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9836C" w14:textId="77777777" w:rsidR="00D510EC" w:rsidRDefault="00000000">
      <w:pPr>
        <w:jc w:val="center"/>
        <w:rPr>
          <w:rFonts w:ascii="黑体" w:eastAsia="黑体" w:hAnsi="黑体"/>
          <w:color w:val="7030A0"/>
          <w:sz w:val="36"/>
          <w:szCs w:val="36"/>
        </w:rPr>
      </w:pPr>
      <w:r>
        <w:rPr>
          <w:rFonts w:ascii="黑体" w:eastAsia="黑体" w:hAnsi="黑体" w:hint="eastAsia"/>
          <w:sz w:val="36"/>
          <w:szCs w:val="36"/>
        </w:rPr>
        <w:t>盈江县铜壁关乡人民政府</w:t>
      </w:r>
      <w:r>
        <w:rPr>
          <w:rFonts w:ascii="黑体" w:eastAsia="黑体" w:hAnsi="黑体"/>
          <w:sz w:val="36"/>
          <w:szCs w:val="36"/>
        </w:rPr>
        <w:t>2017</w:t>
      </w:r>
      <w:r>
        <w:rPr>
          <w:rFonts w:ascii="黑体" w:eastAsia="黑体" w:hAnsi="黑体" w:hint="eastAsia"/>
          <w:sz w:val="36"/>
          <w:szCs w:val="36"/>
        </w:rPr>
        <w:t>年度部门决算</w:t>
      </w:r>
    </w:p>
    <w:p w14:paraId="54A3BE58" w14:textId="77777777" w:rsidR="00D510EC" w:rsidRDefault="00D510EC">
      <w:pPr>
        <w:jc w:val="left"/>
        <w:rPr>
          <w:rFonts w:ascii="黑体" w:eastAsia="黑体" w:hAnsi="黑体"/>
          <w:sz w:val="30"/>
          <w:szCs w:val="30"/>
        </w:rPr>
      </w:pPr>
    </w:p>
    <w:p w14:paraId="28CA1667" w14:textId="77777777" w:rsidR="00D510EC" w:rsidRDefault="00000000">
      <w:pPr>
        <w:jc w:val="left"/>
        <w:rPr>
          <w:rFonts w:ascii="黑体" w:eastAsia="黑体" w:hAnsi="黑体"/>
          <w:sz w:val="32"/>
          <w:szCs w:val="32"/>
        </w:rPr>
      </w:pPr>
      <w:r>
        <w:rPr>
          <w:rFonts w:ascii="黑体" w:eastAsia="黑体" w:hAnsi="黑体" w:hint="eastAsia"/>
          <w:sz w:val="32"/>
          <w:szCs w:val="32"/>
        </w:rPr>
        <w:t>第一部分</w:t>
      </w:r>
      <w:r>
        <w:rPr>
          <w:rFonts w:ascii="黑体" w:eastAsia="黑体" w:hAnsi="黑体"/>
          <w:sz w:val="32"/>
          <w:szCs w:val="32"/>
        </w:rPr>
        <w:t xml:space="preserve">  </w:t>
      </w:r>
      <w:r>
        <w:rPr>
          <w:rFonts w:ascii="黑体" w:eastAsia="黑体" w:hAnsi="黑体" w:hint="eastAsia"/>
          <w:sz w:val="32"/>
          <w:szCs w:val="32"/>
        </w:rPr>
        <w:t>盈江县铜壁关乡人民政府概况</w:t>
      </w:r>
    </w:p>
    <w:p w14:paraId="6BCA3E7D" w14:textId="77777777" w:rsidR="00D510EC" w:rsidRDefault="00000000">
      <w:pPr>
        <w:spacing w:line="240" w:lineRule="atLeast"/>
        <w:jc w:val="left"/>
        <w:rPr>
          <w:rFonts w:ascii="楷体" w:eastAsia="楷体" w:hAnsi="楷体"/>
          <w:sz w:val="32"/>
          <w:szCs w:val="32"/>
        </w:rPr>
      </w:pPr>
      <w:r>
        <w:rPr>
          <w:rFonts w:ascii="楷体" w:eastAsia="楷体" w:hAnsi="楷体" w:hint="eastAsia"/>
          <w:sz w:val="32"/>
          <w:szCs w:val="32"/>
        </w:rPr>
        <w:t>一、主要职能</w:t>
      </w:r>
    </w:p>
    <w:p w14:paraId="5C51D48F" w14:textId="1433AF67" w:rsidR="00D510EC" w:rsidRPr="00F916E1" w:rsidRDefault="00000000" w:rsidP="00F916E1">
      <w:pPr>
        <w:spacing w:line="240" w:lineRule="atLeast"/>
        <w:jc w:val="left"/>
        <w:rPr>
          <w:rFonts w:ascii="楷体" w:eastAsia="楷体" w:hAnsi="楷体" w:hint="eastAsia"/>
          <w:sz w:val="32"/>
          <w:szCs w:val="32"/>
        </w:rPr>
      </w:pPr>
      <w:r>
        <w:rPr>
          <w:rFonts w:ascii="楷体" w:eastAsia="楷体" w:hAnsi="楷体" w:hint="eastAsia"/>
          <w:sz w:val="32"/>
          <w:szCs w:val="32"/>
        </w:rPr>
        <w:t>二、部门基本情况</w:t>
      </w:r>
    </w:p>
    <w:p w14:paraId="4A546809" w14:textId="77777777" w:rsidR="00D510EC" w:rsidRDefault="00000000">
      <w:pPr>
        <w:jc w:val="left"/>
        <w:rPr>
          <w:rFonts w:ascii="楷体" w:eastAsia="楷体" w:hAnsi="楷体"/>
          <w:sz w:val="32"/>
          <w:szCs w:val="32"/>
        </w:rPr>
      </w:pPr>
      <w:r>
        <w:rPr>
          <w:rFonts w:ascii="楷体" w:eastAsia="楷体" w:hAnsi="楷体" w:hint="eastAsia"/>
          <w:sz w:val="32"/>
          <w:szCs w:val="32"/>
        </w:rPr>
        <w:t>一、收入支出决算总表</w:t>
      </w:r>
    </w:p>
    <w:p w14:paraId="2328054D" w14:textId="77777777" w:rsidR="00D510EC" w:rsidRDefault="00000000">
      <w:pPr>
        <w:jc w:val="left"/>
        <w:rPr>
          <w:rFonts w:ascii="楷体" w:eastAsia="楷体" w:hAnsi="楷体"/>
          <w:sz w:val="32"/>
          <w:szCs w:val="32"/>
        </w:rPr>
      </w:pPr>
      <w:r>
        <w:rPr>
          <w:rFonts w:ascii="楷体" w:eastAsia="楷体" w:hAnsi="楷体" w:hint="eastAsia"/>
          <w:sz w:val="32"/>
          <w:szCs w:val="32"/>
        </w:rPr>
        <w:t>二、收入决算表</w:t>
      </w:r>
    </w:p>
    <w:p w14:paraId="51602141" w14:textId="77777777" w:rsidR="00D510EC" w:rsidRDefault="00000000">
      <w:pPr>
        <w:jc w:val="left"/>
        <w:rPr>
          <w:rFonts w:ascii="楷体" w:eastAsia="楷体" w:hAnsi="楷体"/>
          <w:sz w:val="32"/>
          <w:szCs w:val="32"/>
        </w:rPr>
      </w:pPr>
      <w:r>
        <w:rPr>
          <w:rFonts w:ascii="楷体" w:eastAsia="楷体" w:hAnsi="楷体" w:hint="eastAsia"/>
          <w:sz w:val="32"/>
          <w:szCs w:val="32"/>
        </w:rPr>
        <w:t>三、支出决算表</w:t>
      </w:r>
    </w:p>
    <w:p w14:paraId="6FE8A2FC" w14:textId="77777777" w:rsidR="00D510EC" w:rsidRDefault="00000000">
      <w:pPr>
        <w:jc w:val="left"/>
        <w:rPr>
          <w:rFonts w:ascii="楷体" w:eastAsia="楷体" w:hAnsi="楷体"/>
          <w:sz w:val="32"/>
          <w:szCs w:val="32"/>
        </w:rPr>
      </w:pPr>
      <w:r>
        <w:rPr>
          <w:rFonts w:ascii="楷体" w:eastAsia="楷体" w:hAnsi="楷体" w:hint="eastAsia"/>
          <w:sz w:val="32"/>
          <w:szCs w:val="32"/>
        </w:rPr>
        <w:t>四、财政拨款收入支出决算总表</w:t>
      </w:r>
    </w:p>
    <w:p w14:paraId="4AC19EB9" w14:textId="77777777" w:rsidR="00D510EC" w:rsidRDefault="00000000">
      <w:pPr>
        <w:jc w:val="left"/>
        <w:rPr>
          <w:rFonts w:ascii="楷体" w:eastAsia="楷体" w:hAnsi="楷体"/>
          <w:sz w:val="32"/>
          <w:szCs w:val="32"/>
        </w:rPr>
      </w:pPr>
      <w:r>
        <w:rPr>
          <w:rFonts w:ascii="楷体" w:eastAsia="楷体" w:hAnsi="楷体" w:hint="eastAsia"/>
          <w:sz w:val="32"/>
          <w:szCs w:val="32"/>
        </w:rPr>
        <w:t>五、一般公共预算财政拨款收入支出决算表</w:t>
      </w:r>
    </w:p>
    <w:p w14:paraId="00F2FEBF" w14:textId="77777777" w:rsidR="00D510EC" w:rsidRDefault="00000000">
      <w:pPr>
        <w:jc w:val="left"/>
        <w:rPr>
          <w:rFonts w:ascii="楷体" w:eastAsia="楷体" w:hAnsi="楷体"/>
          <w:sz w:val="32"/>
          <w:szCs w:val="32"/>
        </w:rPr>
      </w:pPr>
      <w:r>
        <w:rPr>
          <w:rFonts w:ascii="楷体" w:eastAsia="楷体" w:hAnsi="楷体" w:hint="eastAsia"/>
          <w:sz w:val="32"/>
          <w:szCs w:val="32"/>
        </w:rPr>
        <w:t>六、一般公共预算财政拨款基本支出决算表</w:t>
      </w:r>
    </w:p>
    <w:p w14:paraId="05238935" w14:textId="77777777" w:rsidR="00D510EC" w:rsidRDefault="00000000">
      <w:pPr>
        <w:jc w:val="left"/>
        <w:rPr>
          <w:rFonts w:ascii="楷体" w:eastAsia="楷体" w:hAnsi="楷体"/>
          <w:sz w:val="32"/>
          <w:szCs w:val="32"/>
        </w:rPr>
      </w:pPr>
      <w:r>
        <w:rPr>
          <w:rFonts w:ascii="楷体" w:eastAsia="楷体" w:hAnsi="楷体" w:hint="eastAsia"/>
          <w:sz w:val="32"/>
          <w:szCs w:val="32"/>
        </w:rPr>
        <w:t>七、政府性基金预算财政拨款收入支出决算表</w:t>
      </w:r>
    </w:p>
    <w:p w14:paraId="3F5362FD" w14:textId="77777777" w:rsidR="00D510EC" w:rsidRDefault="00000000">
      <w:pPr>
        <w:jc w:val="left"/>
        <w:rPr>
          <w:rFonts w:ascii="楷体" w:eastAsia="楷体" w:hAnsi="楷体"/>
          <w:sz w:val="32"/>
          <w:szCs w:val="32"/>
        </w:rPr>
      </w:pPr>
      <w:r>
        <w:rPr>
          <w:rFonts w:ascii="楷体" w:eastAsia="楷体" w:hAnsi="楷体" w:hint="eastAsia"/>
          <w:sz w:val="32"/>
          <w:szCs w:val="32"/>
        </w:rPr>
        <w:t>八、财政专户管理资金收入支出决算表</w:t>
      </w:r>
    </w:p>
    <w:p w14:paraId="7D0953BD" w14:textId="77777777" w:rsidR="00D510EC" w:rsidRDefault="00000000">
      <w:pPr>
        <w:jc w:val="left"/>
        <w:rPr>
          <w:rFonts w:ascii="楷体" w:eastAsia="楷体" w:hAnsi="楷体"/>
          <w:sz w:val="32"/>
          <w:szCs w:val="32"/>
        </w:rPr>
      </w:pPr>
      <w:r>
        <w:rPr>
          <w:rFonts w:ascii="楷体" w:eastAsia="楷体" w:hAnsi="楷体" w:hint="eastAsia"/>
          <w:sz w:val="32"/>
          <w:szCs w:val="32"/>
        </w:rPr>
        <w:t>九、“三公”经费、行政</w:t>
      </w:r>
      <w:proofErr w:type="gramStart"/>
      <w:r>
        <w:rPr>
          <w:rFonts w:ascii="楷体" w:eastAsia="楷体" w:hAnsi="楷体" w:hint="eastAsia"/>
          <w:sz w:val="32"/>
          <w:szCs w:val="32"/>
        </w:rPr>
        <w:t>参公单位</w:t>
      </w:r>
      <w:proofErr w:type="gramEnd"/>
      <w:r>
        <w:rPr>
          <w:rFonts w:ascii="楷体" w:eastAsia="楷体" w:hAnsi="楷体" w:hint="eastAsia"/>
          <w:sz w:val="32"/>
          <w:szCs w:val="32"/>
        </w:rPr>
        <w:t>机关运行经费情况表</w:t>
      </w:r>
    </w:p>
    <w:p w14:paraId="69DE73B7" w14:textId="77777777" w:rsidR="00D510EC" w:rsidRDefault="00000000">
      <w:pPr>
        <w:jc w:val="left"/>
        <w:rPr>
          <w:rFonts w:ascii="黑体" w:eastAsia="黑体" w:hAnsi="黑体"/>
          <w:sz w:val="32"/>
          <w:szCs w:val="32"/>
        </w:rPr>
      </w:pPr>
      <w:r>
        <w:rPr>
          <w:rFonts w:ascii="黑体" w:eastAsia="黑体" w:hAnsi="黑体" w:hint="eastAsia"/>
          <w:sz w:val="32"/>
          <w:szCs w:val="32"/>
        </w:rPr>
        <w:t>第三部分</w:t>
      </w:r>
      <w:r>
        <w:rPr>
          <w:rFonts w:ascii="黑体" w:eastAsia="黑体" w:hAnsi="黑体"/>
          <w:sz w:val="32"/>
          <w:szCs w:val="32"/>
        </w:rPr>
        <w:t xml:space="preserve"> 2017</w:t>
      </w:r>
      <w:r>
        <w:rPr>
          <w:rFonts w:ascii="黑体" w:eastAsia="黑体" w:hAnsi="黑体" w:hint="eastAsia"/>
          <w:sz w:val="32"/>
          <w:szCs w:val="32"/>
        </w:rPr>
        <w:t>年度部门决算情况说明</w:t>
      </w:r>
    </w:p>
    <w:p w14:paraId="160A2FA4" w14:textId="77777777" w:rsidR="00D510EC" w:rsidRDefault="00000000">
      <w:pPr>
        <w:jc w:val="left"/>
        <w:rPr>
          <w:rFonts w:ascii="楷体" w:eastAsia="楷体" w:hAnsi="楷体"/>
          <w:sz w:val="32"/>
          <w:szCs w:val="32"/>
        </w:rPr>
      </w:pPr>
      <w:r>
        <w:rPr>
          <w:rFonts w:ascii="楷体" w:eastAsia="楷体" w:hAnsi="楷体" w:hint="eastAsia"/>
          <w:sz w:val="32"/>
          <w:szCs w:val="32"/>
        </w:rPr>
        <w:t>一、收入决算情况说明</w:t>
      </w:r>
    </w:p>
    <w:p w14:paraId="1FD2593B" w14:textId="77777777" w:rsidR="00D510EC" w:rsidRDefault="00000000">
      <w:pPr>
        <w:jc w:val="left"/>
        <w:rPr>
          <w:rFonts w:ascii="楷体" w:eastAsia="楷体" w:hAnsi="楷体"/>
          <w:sz w:val="32"/>
          <w:szCs w:val="32"/>
        </w:rPr>
      </w:pPr>
      <w:r>
        <w:rPr>
          <w:rFonts w:ascii="楷体" w:eastAsia="楷体" w:hAnsi="楷体" w:hint="eastAsia"/>
          <w:sz w:val="32"/>
          <w:szCs w:val="32"/>
        </w:rPr>
        <w:t>二、支出决算情况说明</w:t>
      </w:r>
    </w:p>
    <w:p w14:paraId="63B5FE2E" w14:textId="77777777" w:rsidR="00D510EC" w:rsidRDefault="00000000">
      <w:pPr>
        <w:jc w:val="left"/>
        <w:rPr>
          <w:rFonts w:ascii="楷体" w:eastAsia="楷体" w:hAnsi="楷体"/>
          <w:sz w:val="32"/>
          <w:szCs w:val="32"/>
        </w:rPr>
      </w:pPr>
      <w:r>
        <w:rPr>
          <w:rFonts w:ascii="楷体" w:eastAsia="楷体" w:hAnsi="楷体" w:hint="eastAsia"/>
          <w:sz w:val="32"/>
          <w:szCs w:val="32"/>
        </w:rPr>
        <w:t>三、一般公共预算财政拨款支出决算情况说明</w:t>
      </w:r>
    </w:p>
    <w:p w14:paraId="57E50B11" w14:textId="77777777" w:rsidR="00D510EC" w:rsidRDefault="00000000">
      <w:pPr>
        <w:widowControl/>
        <w:snapToGrid w:val="0"/>
        <w:spacing w:before="100" w:after="100" w:line="360" w:lineRule="auto"/>
        <w:jc w:val="left"/>
        <w:rPr>
          <w:rFonts w:ascii="楷体" w:eastAsia="楷体" w:hAnsi="楷体"/>
          <w:sz w:val="32"/>
          <w:szCs w:val="32"/>
        </w:rPr>
      </w:pPr>
      <w:r>
        <w:rPr>
          <w:rFonts w:ascii="楷体" w:eastAsia="楷体" w:hAnsi="楷体" w:hint="eastAsia"/>
          <w:sz w:val="32"/>
          <w:szCs w:val="32"/>
        </w:rPr>
        <w:t>四、一般公共预算财政拨款“三公”经费支出决算情况说明</w:t>
      </w:r>
    </w:p>
    <w:p w14:paraId="08E67BA6" w14:textId="77777777" w:rsidR="00D510EC" w:rsidRDefault="00000000">
      <w:pPr>
        <w:widowControl/>
        <w:snapToGrid w:val="0"/>
        <w:spacing w:before="100" w:after="100" w:line="360" w:lineRule="auto"/>
        <w:jc w:val="left"/>
        <w:rPr>
          <w:rFonts w:ascii="楷体" w:eastAsia="楷体" w:hAnsi="楷体"/>
          <w:sz w:val="32"/>
          <w:szCs w:val="32"/>
        </w:rPr>
      </w:pPr>
      <w:r>
        <w:rPr>
          <w:rFonts w:ascii="楷体" w:eastAsia="楷体" w:hAnsi="楷体" w:hint="eastAsia"/>
          <w:sz w:val="32"/>
          <w:szCs w:val="32"/>
        </w:rPr>
        <w:t>五、其他重要事项及相关口径情况说明</w:t>
      </w:r>
    </w:p>
    <w:p w14:paraId="0D223512" w14:textId="77777777" w:rsidR="00D510EC" w:rsidRDefault="00000000">
      <w:pPr>
        <w:widowControl/>
        <w:snapToGrid w:val="0"/>
        <w:spacing w:before="100" w:after="100" w:line="360" w:lineRule="auto"/>
        <w:jc w:val="left"/>
        <w:rPr>
          <w:rFonts w:ascii="黑体" w:eastAsia="黑体" w:hAnsi="黑体"/>
          <w:sz w:val="32"/>
          <w:szCs w:val="32"/>
        </w:rPr>
      </w:pPr>
      <w:r>
        <w:rPr>
          <w:rFonts w:ascii="黑体" w:eastAsia="黑体" w:hAnsi="黑体" w:hint="eastAsia"/>
          <w:sz w:val="32"/>
          <w:szCs w:val="32"/>
        </w:rPr>
        <w:t>第四部分</w:t>
      </w:r>
      <w:r>
        <w:rPr>
          <w:rFonts w:ascii="黑体" w:eastAsia="黑体" w:hAnsi="黑体"/>
          <w:sz w:val="32"/>
          <w:szCs w:val="32"/>
        </w:rPr>
        <w:t xml:space="preserve">  </w:t>
      </w:r>
      <w:r>
        <w:rPr>
          <w:rFonts w:ascii="黑体" w:eastAsia="黑体" w:hAnsi="黑体" w:hint="eastAsia"/>
          <w:sz w:val="32"/>
          <w:szCs w:val="32"/>
        </w:rPr>
        <w:t>名词解释</w:t>
      </w:r>
    </w:p>
    <w:p w14:paraId="745ABBFE" w14:textId="77777777" w:rsidR="00D510EC" w:rsidRDefault="00000000">
      <w:pPr>
        <w:jc w:val="center"/>
        <w:rPr>
          <w:rFonts w:ascii="黑体" w:eastAsia="黑体" w:hAnsi="黑体"/>
          <w:sz w:val="32"/>
          <w:szCs w:val="32"/>
        </w:rPr>
      </w:pPr>
      <w:r>
        <w:rPr>
          <w:rFonts w:ascii="黑体" w:eastAsia="黑体" w:hAnsi="黑体" w:hint="eastAsia"/>
          <w:sz w:val="32"/>
          <w:szCs w:val="32"/>
        </w:rPr>
        <w:t>第一部分</w:t>
      </w:r>
      <w:r>
        <w:rPr>
          <w:rFonts w:ascii="黑体" w:eastAsia="黑体" w:hAnsi="黑体" w:hint="eastAsia"/>
          <w:sz w:val="30"/>
          <w:szCs w:val="30"/>
        </w:rPr>
        <w:t>盈江县铜壁关乡人民政府</w:t>
      </w:r>
      <w:r>
        <w:rPr>
          <w:rFonts w:ascii="黑体" w:eastAsia="黑体" w:hAnsi="黑体" w:hint="eastAsia"/>
          <w:sz w:val="32"/>
          <w:szCs w:val="32"/>
        </w:rPr>
        <w:t>概况</w:t>
      </w:r>
    </w:p>
    <w:p w14:paraId="57EAF1EA" w14:textId="77777777" w:rsidR="00D510EC" w:rsidRDefault="00000000">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一、主要职能</w:t>
      </w:r>
    </w:p>
    <w:p w14:paraId="6B4F748C" w14:textId="77777777" w:rsidR="00D510EC" w:rsidRDefault="00000000">
      <w:pPr>
        <w:spacing w:line="600" w:lineRule="exact"/>
        <w:ind w:firstLineChars="200" w:firstLine="643"/>
        <w:rPr>
          <w:rFonts w:ascii="楷体" w:eastAsia="楷体" w:hAnsi="楷体"/>
          <w:b/>
          <w:sz w:val="32"/>
          <w:szCs w:val="32"/>
        </w:rPr>
      </w:pPr>
      <w:r>
        <w:rPr>
          <w:rFonts w:ascii="楷体" w:eastAsia="楷体" w:hAnsi="楷体" w:hint="eastAsia"/>
          <w:b/>
          <w:bCs/>
          <w:sz w:val="32"/>
          <w:szCs w:val="32"/>
        </w:rPr>
        <w:t>（一）主要职能</w:t>
      </w:r>
    </w:p>
    <w:p w14:paraId="62371731"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t>根据《中共盈江县委、盈江县人民政府关于深化乡镇机构改革的实施意见》（</w:t>
      </w:r>
      <w:proofErr w:type="gramStart"/>
      <w:r>
        <w:rPr>
          <w:rFonts w:ascii="仿宋_GB2312" w:eastAsia="仿宋_GB2312" w:hint="eastAsia"/>
          <w:sz w:val="32"/>
          <w:szCs w:val="32"/>
        </w:rPr>
        <w:t>盈发〔</w:t>
      </w:r>
      <w:r>
        <w:rPr>
          <w:rFonts w:ascii="仿宋_GB2312" w:eastAsia="仿宋_GB2312"/>
          <w:sz w:val="32"/>
          <w:szCs w:val="32"/>
        </w:rPr>
        <w:t>2011</w:t>
      </w:r>
      <w:r>
        <w:rPr>
          <w:rFonts w:ascii="仿宋_GB2312" w:eastAsia="仿宋_GB2312" w:hint="eastAsia"/>
          <w:sz w:val="32"/>
          <w:szCs w:val="32"/>
        </w:rPr>
        <w:t>〕</w:t>
      </w:r>
      <w:proofErr w:type="gramEnd"/>
      <w:r>
        <w:rPr>
          <w:rFonts w:ascii="仿宋_GB2312" w:eastAsia="仿宋_GB2312"/>
          <w:sz w:val="32"/>
          <w:szCs w:val="32"/>
        </w:rPr>
        <w:t>34</w:t>
      </w:r>
      <w:r>
        <w:rPr>
          <w:rFonts w:ascii="仿宋_GB2312" w:eastAsia="仿宋_GB2312" w:hint="eastAsia"/>
          <w:sz w:val="32"/>
          <w:szCs w:val="32"/>
        </w:rPr>
        <w:t>号）文件精神，现对铜壁关乡主要职责内设机构和人员编制规定如下：</w:t>
      </w:r>
    </w:p>
    <w:p w14:paraId="7681A836" w14:textId="77777777" w:rsidR="00D510EC"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一、职责调整</w:t>
      </w:r>
    </w:p>
    <w:p w14:paraId="671F11A8" w14:textId="77777777" w:rsidR="00D510EC"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㈠将统计站下划乡政府，其职能职责并入经济发展办公室。</w:t>
      </w:r>
    </w:p>
    <w:p w14:paraId="2DF5458E" w14:textId="77777777" w:rsidR="00D510EC"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㈡将畜牧兽医站、水管站、农业技术综合服务中心、林业站下划乡政府，整合组建农业综合服务中心。</w:t>
      </w:r>
    </w:p>
    <w:p w14:paraId="357A252A" w14:textId="77777777" w:rsidR="00D510EC"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㈢在</w:t>
      </w:r>
      <w:proofErr w:type="gramStart"/>
      <w:r>
        <w:rPr>
          <w:rFonts w:ascii="仿宋_GB2312" w:eastAsia="仿宋_GB2312" w:hint="eastAsia"/>
          <w:sz w:val="32"/>
          <w:szCs w:val="32"/>
        </w:rPr>
        <w:t>原宣传</w:t>
      </w:r>
      <w:proofErr w:type="gramEnd"/>
      <w:r>
        <w:rPr>
          <w:rFonts w:ascii="仿宋_GB2312" w:eastAsia="仿宋_GB2312" w:hint="eastAsia"/>
          <w:sz w:val="32"/>
          <w:szCs w:val="32"/>
        </w:rPr>
        <w:t>文化服务中心基础上，组建文化广播电视服务中心。</w:t>
      </w:r>
    </w:p>
    <w:p w14:paraId="29F08829" w14:textId="77777777" w:rsidR="00D510EC"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㈣在原村建环卫服务中心基础上组建村镇规划建设服务中心。</w:t>
      </w:r>
    </w:p>
    <w:p w14:paraId="0BA466D0" w14:textId="77777777" w:rsidR="00D510EC"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㈤将劳动和社会保障所、新型农村合作医疗管理办公室下划乡政府，整合组建社会保障服务中心。</w:t>
      </w:r>
    </w:p>
    <w:p w14:paraId="3D08EBD7" w14:textId="77777777" w:rsidR="00D510EC"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㈥将财政所下划乡政府管理。</w:t>
      </w:r>
    </w:p>
    <w:p w14:paraId="1A4C6C60" w14:textId="77777777" w:rsidR="00D510EC"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㈦在原农村经济经营管理办公室基础上，组建农村经济经营管理站。</w:t>
      </w:r>
    </w:p>
    <w:p w14:paraId="00E66D7B" w14:textId="77777777" w:rsidR="00D510EC"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㈧将计划生育服务站下划乡政府，成立人口和计划生育服务中心。</w:t>
      </w:r>
    </w:p>
    <w:p w14:paraId="2302A98E" w14:textId="77777777" w:rsidR="00D510EC"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㈨上级部门派出</w:t>
      </w:r>
      <w:r>
        <w:rPr>
          <w:rFonts w:ascii="仿宋_GB2312" w:eastAsia="仿宋_GB2312"/>
          <w:sz w:val="32"/>
          <w:szCs w:val="32"/>
        </w:rPr>
        <w:t>(</w:t>
      </w:r>
      <w:r>
        <w:rPr>
          <w:rFonts w:ascii="仿宋_GB2312" w:eastAsia="仿宋_GB2312" w:hint="eastAsia"/>
          <w:sz w:val="32"/>
          <w:szCs w:val="32"/>
        </w:rPr>
        <w:t>驻</w:t>
      </w:r>
      <w:r>
        <w:rPr>
          <w:rFonts w:ascii="仿宋_GB2312" w:eastAsia="仿宋_GB2312"/>
          <w:sz w:val="32"/>
          <w:szCs w:val="32"/>
        </w:rPr>
        <w:t>)</w:t>
      </w:r>
      <w:r>
        <w:rPr>
          <w:rFonts w:ascii="仿宋_GB2312" w:eastAsia="仿宋_GB2312" w:hint="eastAsia"/>
          <w:sz w:val="32"/>
          <w:szCs w:val="32"/>
        </w:rPr>
        <w:t>铜壁关乡的机构，受乡党委、政府的统一指导和协调，领导干部的任免要事先征求乡党委、政府的意见，党群关系实行属地管理。</w:t>
      </w:r>
    </w:p>
    <w:p w14:paraId="382F63F6" w14:textId="77777777" w:rsidR="00D510EC" w:rsidRDefault="00000000">
      <w:pPr>
        <w:spacing w:line="560" w:lineRule="exact"/>
        <w:ind w:firstLineChars="225" w:firstLine="720"/>
        <w:rPr>
          <w:rFonts w:ascii="黑体" w:eastAsia="黑体" w:hAnsi="黑体"/>
          <w:sz w:val="32"/>
          <w:szCs w:val="32"/>
        </w:rPr>
      </w:pPr>
      <w:r>
        <w:rPr>
          <w:rFonts w:ascii="黑体" w:eastAsia="黑体" w:hAnsi="黑体" w:hint="eastAsia"/>
          <w:sz w:val="32"/>
          <w:szCs w:val="32"/>
        </w:rPr>
        <w:lastRenderedPageBreak/>
        <w:t>二、主要职责</w:t>
      </w:r>
    </w:p>
    <w:p w14:paraId="0D1A9C44"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t>根据《中国共产党农村基层组织工作条例》、《云南省乡镇人民代表大会主席团工作条例》及《中华人民共和国地方各级人民代表大会和地方各级人民政府组织法》等规定，铜壁关乡党委、人大、政府的主要职责分别是：</w:t>
      </w:r>
    </w:p>
    <w:p w14:paraId="50E987DC" w14:textId="77777777" w:rsidR="00D510EC" w:rsidRDefault="00000000">
      <w:pPr>
        <w:spacing w:line="560" w:lineRule="exact"/>
        <w:ind w:firstLineChars="225" w:firstLine="723"/>
        <w:rPr>
          <w:rFonts w:ascii="楷体_GB2312" w:eastAsia="楷体_GB2312"/>
          <w:b/>
          <w:sz w:val="32"/>
          <w:szCs w:val="32"/>
        </w:rPr>
      </w:pPr>
      <w:r>
        <w:rPr>
          <w:rFonts w:ascii="楷体_GB2312" w:eastAsia="楷体_GB2312" w:hint="eastAsia"/>
          <w:b/>
          <w:sz w:val="32"/>
          <w:szCs w:val="32"/>
        </w:rPr>
        <w:t>（一）铜壁关乡党委的主要职责：</w:t>
      </w:r>
    </w:p>
    <w:p w14:paraId="2A0DF4BD"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t>⒈贯彻执行党的路线、方针、政策和上级党组织及本乡党员代表大会的决议，组织全乡干部群众认真学习马列主义、毛泽东思想、邓小平理论、江泽民同志“三个代表”重要思想和科学发展观理论、党的基本知识。</w:t>
      </w:r>
    </w:p>
    <w:p w14:paraId="7472CD20"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t>⒉根据党委在各个历史时期中心任务，加强农村政权建设、基层组织建设和党风廉政建设。抓好两个文明建设，深入开展政治思想工作。</w:t>
      </w:r>
    </w:p>
    <w:p w14:paraId="733435FD"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t>⒊制定全乡社会经济发展规划，对经济建设等重大问题</w:t>
      </w:r>
      <w:proofErr w:type="gramStart"/>
      <w:r>
        <w:rPr>
          <w:rFonts w:ascii="仿宋_GB2312" w:eastAsia="仿宋_GB2312" w:hint="eastAsia"/>
          <w:sz w:val="32"/>
          <w:szCs w:val="32"/>
        </w:rPr>
        <w:t>作出</w:t>
      </w:r>
      <w:proofErr w:type="gramEnd"/>
      <w:r>
        <w:rPr>
          <w:rFonts w:ascii="仿宋_GB2312" w:eastAsia="仿宋_GB2312" w:hint="eastAsia"/>
          <w:sz w:val="32"/>
          <w:szCs w:val="32"/>
        </w:rPr>
        <w:t>方向性的决定。团结、组织和带领</w:t>
      </w:r>
      <w:proofErr w:type="gramStart"/>
      <w:r>
        <w:rPr>
          <w:rFonts w:ascii="仿宋_GB2312" w:eastAsia="仿宋_GB2312" w:hint="eastAsia"/>
          <w:sz w:val="32"/>
          <w:szCs w:val="32"/>
        </w:rPr>
        <w:t>全乡党</w:t>
      </w:r>
      <w:proofErr w:type="gramEnd"/>
      <w:r>
        <w:rPr>
          <w:rFonts w:ascii="仿宋_GB2312" w:eastAsia="仿宋_GB2312" w:hint="eastAsia"/>
          <w:sz w:val="32"/>
          <w:szCs w:val="32"/>
        </w:rPr>
        <w:t>内外干部群众，努力完成本乡所担负的任务。</w:t>
      </w:r>
    </w:p>
    <w:p w14:paraId="3508245F"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t>⒋抓好全乡党员干部的培训、管理和发展工作，教育广大党员认真履行义务、遵纪守法，充分发挥基层党组织的战斗堡垒作用和党员的先锋模范作用。</w:t>
      </w:r>
    </w:p>
    <w:p w14:paraId="146814ED"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t>⒌领导纪检、武装、共青团、妇联、工会组织认真开展工作，做好人大、政府、政协、纪委、组织、宣传工作。</w:t>
      </w:r>
    </w:p>
    <w:p w14:paraId="77F7755A"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t>⒍研究决定全乡政治、经济、文化和社会发展中的重大事宜。</w:t>
      </w:r>
    </w:p>
    <w:p w14:paraId="6B5DF2CE"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t>⒎完成上级党委政府赋予的其它工作任务。</w:t>
      </w:r>
    </w:p>
    <w:p w14:paraId="0E38C572" w14:textId="77777777" w:rsidR="00D510EC" w:rsidRDefault="00000000">
      <w:pPr>
        <w:spacing w:line="560" w:lineRule="exact"/>
        <w:ind w:firstLineChars="225" w:firstLine="723"/>
        <w:rPr>
          <w:rFonts w:ascii="楷体_GB2312" w:eastAsia="楷体_GB2312"/>
          <w:b/>
          <w:sz w:val="32"/>
          <w:szCs w:val="32"/>
        </w:rPr>
      </w:pPr>
      <w:r>
        <w:rPr>
          <w:rFonts w:ascii="楷体_GB2312" w:eastAsia="楷体_GB2312" w:hint="eastAsia"/>
          <w:b/>
          <w:sz w:val="32"/>
          <w:szCs w:val="32"/>
        </w:rPr>
        <w:t>（二）铜壁关乡人大主席团的主要职责：</w:t>
      </w:r>
    </w:p>
    <w:p w14:paraId="32FB5C97"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lastRenderedPageBreak/>
        <w:t>⒈检查、督促宪法、法律、法规及乡人民代表大会和上级人民代表大会及其常务委员会的决议、决定在全乡行政区域的贯彻执行。</w:t>
      </w:r>
    </w:p>
    <w:p w14:paraId="701BCCD7" w14:textId="77777777" w:rsidR="00D510EC" w:rsidRDefault="00000000">
      <w:pPr>
        <w:widowControl/>
        <w:spacing w:line="560" w:lineRule="exact"/>
        <w:ind w:firstLineChars="225" w:firstLine="720"/>
        <w:jc w:val="left"/>
        <w:rPr>
          <w:rFonts w:ascii="仿宋_GB2312" w:eastAsia="仿宋_GB2312"/>
          <w:sz w:val="32"/>
          <w:szCs w:val="32"/>
        </w:rPr>
      </w:pPr>
      <w:r>
        <w:rPr>
          <w:rFonts w:ascii="仿宋_GB2312" w:eastAsia="仿宋_GB2312" w:hint="eastAsia"/>
          <w:sz w:val="32"/>
          <w:szCs w:val="32"/>
        </w:rPr>
        <w:t>⒉听取和审议乡政府的经济、教育、科学、文化、卫生、民政、民族、社会治安等工作情况的汇报，监督镇政府的工作。</w:t>
      </w:r>
    </w:p>
    <w:p w14:paraId="758E58F3" w14:textId="77777777" w:rsidR="00D510EC" w:rsidRDefault="00000000">
      <w:pPr>
        <w:widowControl/>
        <w:spacing w:line="560" w:lineRule="exact"/>
        <w:ind w:firstLineChars="225" w:firstLine="720"/>
        <w:jc w:val="left"/>
        <w:rPr>
          <w:rFonts w:ascii="仿宋_GB2312" w:eastAsia="仿宋_GB2312"/>
          <w:sz w:val="32"/>
          <w:szCs w:val="32"/>
        </w:rPr>
      </w:pPr>
      <w:r>
        <w:rPr>
          <w:rFonts w:ascii="仿宋_GB2312" w:eastAsia="仿宋_GB2312" w:hint="eastAsia"/>
          <w:sz w:val="32"/>
          <w:szCs w:val="32"/>
        </w:rPr>
        <w:t>⒊对乡的重大事项，乡政府的经济、文化、公共事业和财政预算的年度计划提出建议和提请镇人民代表大会审议决定。</w:t>
      </w:r>
    </w:p>
    <w:p w14:paraId="70F7646D" w14:textId="77777777" w:rsidR="00D510EC" w:rsidRDefault="00000000">
      <w:pPr>
        <w:widowControl/>
        <w:spacing w:line="560" w:lineRule="exact"/>
        <w:ind w:firstLineChars="225" w:firstLine="720"/>
        <w:jc w:val="left"/>
        <w:rPr>
          <w:rFonts w:ascii="仿宋_GB2312" w:eastAsia="仿宋_GB2312"/>
          <w:sz w:val="32"/>
          <w:szCs w:val="32"/>
        </w:rPr>
      </w:pPr>
      <w:r>
        <w:rPr>
          <w:rFonts w:ascii="仿宋_GB2312" w:eastAsia="仿宋_GB2312" w:hint="eastAsia"/>
          <w:sz w:val="32"/>
          <w:szCs w:val="32"/>
        </w:rPr>
        <w:t>⒋检查、督促乡政府及有关单位办理乡人民代表大会代表提出的议案、建议、批评和意见。</w:t>
      </w:r>
    </w:p>
    <w:p w14:paraId="5DD49711" w14:textId="77777777" w:rsidR="00D510EC" w:rsidRDefault="00000000">
      <w:pPr>
        <w:widowControl/>
        <w:spacing w:line="560" w:lineRule="exact"/>
        <w:ind w:firstLineChars="225" w:firstLine="720"/>
        <w:jc w:val="left"/>
        <w:rPr>
          <w:rFonts w:ascii="仿宋_GB2312" w:eastAsia="仿宋_GB2312"/>
          <w:sz w:val="32"/>
          <w:szCs w:val="32"/>
        </w:rPr>
      </w:pPr>
      <w:r>
        <w:rPr>
          <w:rFonts w:ascii="仿宋_GB2312" w:eastAsia="仿宋_GB2312" w:hint="eastAsia"/>
          <w:sz w:val="32"/>
          <w:szCs w:val="32"/>
        </w:rPr>
        <w:t>⒌组织各级人民代表对全乡国家机关和有关单位的工作进行评议和视察。</w:t>
      </w:r>
    </w:p>
    <w:p w14:paraId="3FB44F8D" w14:textId="1DDCB54C" w:rsidR="00D510EC" w:rsidRDefault="00000000">
      <w:pPr>
        <w:widowControl/>
        <w:spacing w:line="560" w:lineRule="exact"/>
        <w:ind w:firstLineChars="225" w:firstLine="720"/>
        <w:jc w:val="left"/>
        <w:rPr>
          <w:rFonts w:ascii="仿宋_GB2312" w:eastAsia="仿宋_GB2312"/>
          <w:sz w:val="32"/>
          <w:szCs w:val="32"/>
        </w:rPr>
      </w:pPr>
      <w:r>
        <w:rPr>
          <w:rFonts w:ascii="仿宋_GB2312" w:eastAsia="仿宋_GB2312" w:hint="eastAsia"/>
          <w:sz w:val="32"/>
          <w:szCs w:val="32"/>
        </w:rPr>
        <w:t>⒍联系乡人大代表和接受上级人大常委会的委托，联系本乡内的上级人大代表，组织代表小组开展活动。</w:t>
      </w:r>
    </w:p>
    <w:p w14:paraId="035CAF0A" w14:textId="77777777" w:rsidR="00D510EC" w:rsidRDefault="00000000">
      <w:pPr>
        <w:widowControl/>
        <w:spacing w:line="560" w:lineRule="exact"/>
        <w:ind w:firstLineChars="225" w:firstLine="720"/>
        <w:jc w:val="left"/>
        <w:rPr>
          <w:rFonts w:ascii="仿宋_GB2312" w:eastAsia="仿宋_GB2312"/>
          <w:sz w:val="32"/>
          <w:szCs w:val="32"/>
        </w:rPr>
      </w:pPr>
      <w:r>
        <w:rPr>
          <w:rFonts w:ascii="仿宋_GB2312" w:eastAsia="仿宋_GB2312" w:hint="eastAsia"/>
          <w:sz w:val="32"/>
          <w:szCs w:val="32"/>
        </w:rPr>
        <w:t>⒎受理人民群众对乡国家机关和工作人员的申诉和意见。</w:t>
      </w:r>
    </w:p>
    <w:p w14:paraId="15B3CBCE" w14:textId="77777777" w:rsidR="00D510EC" w:rsidRDefault="00000000">
      <w:pPr>
        <w:widowControl/>
        <w:spacing w:line="560" w:lineRule="exact"/>
        <w:ind w:firstLineChars="225" w:firstLine="720"/>
        <w:jc w:val="left"/>
        <w:rPr>
          <w:rFonts w:ascii="仿宋_GB2312" w:eastAsia="仿宋_GB2312"/>
          <w:sz w:val="32"/>
          <w:szCs w:val="32"/>
        </w:rPr>
      </w:pPr>
      <w:r>
        <w:rPr>
          <w:rFonts w:ascii="仿宋_GB2312" w:eastAsia="仿宋_GB2312" w:hint="eastAsia"/>
          <w:sz w:val="32"/>
          <w:szCs w:val="32"/>
        </w:rPr>
        <w:t>⒏监督检查政务、村务、财务公开制度实行情况。</w:t>
      </w:r>
      <w:r>
        <w:rPr>
          <w:rFonts w:ascii="仿宋_GB2312" w:eastAsia="仿宋_GB2312"/>
          <w:sz w:val="32"/>
          <w:szCs w:val="32"/>
        </w:rPr>
        <w:t> </w:t>
      </w:r>
    </w:p>
    <w:p w14:paraId="2D9E6804" w14:textId="77777777" w:rsidR="00D510EC" w:rsidRDefault="00000000">
      <w:pPr>
        <w:widowControl/>
        <w:spacing w:line="560" w:lineRule="exact"/>
        <w:ind w:firstLineChars="225" w:firstLine="720"/>
        <w:jc w:val="left"/>
        <w:rPr>
          <w:rFonts w:ascii="仿宋_GB2312" w:eastAsia="仿宋_GB2312"/>
          <w:sz w:val="32"/>
          <w:szCs w:val="32"/>
        </w:rPr>
      </w:pPr>
      <w:r>
        <w:rPr>
          <w:rFonts w:ascii="仿宋_GB2312" w:eastAsia="仿宋_GB2312" w:hint="eastAsia"/>
          <w:sz w:val="32"/>
          <w:szCs w:val="32"/>
        </w:rPr>
        <w:t>⒐受理乡人大代表的辞职，并报本级人民代表大会备案，</w:t>
      </w:r>
      <w:r>
        <w:rPr>
          <w:rFonts w:ascii="仿宋_GB2312" w:eastAsia="仿宋_GB2312"/>
          <w:sz w:val="32"/>
          <w:szCs w:val="32"/>
        </w:rPr>
        <w:t> </w:t>
      </w:r>
      <w:r>
        <w:rPr>
          <w:rFonts w:ascii="仿宋_GB2312" w:eastAsia="仿宋_GB2312" w:hint="eastAsia"/>
          <w:sz w:val="32"/>
          <w:szCs w:val="32"/>
        </w:rPr>
        <w:t>主持各级人大代表的选举产生工作。</w:t>
      </w:r>
    </w:p>
    <w:p w14:paraId="3109348D" w14:textId="77777777" w:rsidR="00D510EC" w:rsidRDefault="00000000">
      <w:pPr>
        <w:widowControl/>
        <w:spacing w:line="560" w:lineRule="exact"/>
        <w:ind w:firstLineChars="225" w:firstLine="720"/>
        <w:jc w:val="left"/>
        <w:rPr>
          <w:rFonts w:ascii="仿宋_GB2312" w:eastAsia="仿宋_GB2312"/>
          <w:sz w:val="32"/>
          <w:szCs w:val="32"/>
        </w:rPr>
      </w:pPr>
      <w:r>
        <w:rPr>
          <w:rFonts w:ascii="仿宋_GB2312" w:eastAsia="仿宋_GB2312" w:hint="eastAsia"/>
          <w:sz w:val="32"/>
          <w:szCs w:val="32"/>
        </w:rPr>
        <w:t>⒑决定召集本届人民代表大会会议和下届人代会第一次会议，受理乡人大主席团成员、乡长、副乡长的辞职，并报乡人民代表大会备案。</w:t>
      </w:r>
    </w:p>
    <w:p w14:paraId="4931C98F" w14:textId="77777777" w:rsidR="00D510EC" w:rsidRDefault="00000000">
      <w:pPr>
        <w:widowControl/>
        <w:spacing w:line="560" w:lineRule="exact"/>
        <w:ind w:firstLineChars="225" w:firstLine="720"/>
        <w:jc w:val="left"/>
        <w:rPr>
          <w:rFonts w:ascii="仿宋_GB2312" w:eastAsia="仿宋_GB2312"/>
          <w:sz w:val="32"/>
          <w:szCs w:val="32"/>
        </w:rPr>
      </w:pPr>
      <w:r>
        <w:rPr>
          <w:rFonts w:ascii="仿宋_GB2312" w:eastAsia="仿宋_GB2312" w:hint="eastAsia"/>
          <w:sz w:val="32"/>
          <w:szCs w:val="32"/>
        </w:rPr>
        <w:t>⒒办理乡人民代表大会和上级人大常委会交付的其它各项工作。</w:t>
      </w:r>
      <w:r>
        <w:rPr>
          <w:rFonts w:ascii="仿宋_GB2312" w:eastAsia="仿宋_GB2312"/>
          <w:sz w:val="32"/>
          <w:szCs w:val="32"/>
        </w:rPr>
        <w:t>  </w:t>
      </w:r>
    </w:p>
    <w:p w14:paraId="160E3F9B" w14:textId="77777777" w:rsidR="00D510EC" w:rsidRDefault="00000000">
      <w:pPr>
        <w:spacing w:line="560" w:lineRule="exact"/>
        <w:ind w:firstLineChars="225" w:firstLine="723"/>
        <w:rPr>
          <w:rFonts w:ascii="楷体_GB2312" w:eastAsia="楷体_GB2312"/>
          <w:b/>
          <w:sz w:val="32"/>
          <w:szCs w:val="32"/>
        </w:rPr>
      </w:pPr>
      <w:r>
        <w:rPr>
          <w:rFonts w:ascii="楷体_GB2312" w:eastAsia="楷体_GB2312" w:hint="eastAsia"/>
          <w:b/>
          <w:sz w:val="32"/>
          <w:szCs w:val="32"/>
        </w:rPr>
        <w:lastRenderedPageBreak/>
        <w:t>（三）铜壁关乡人民政府的主要职责:</w:t>
      </w:r>
    </w:p>
    <w:p w14:paraId="3BAAC9D1"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t>⒈贯彻执行党和国家的路线、方针、政策和法律法规。</w:t>
      </w:r>
    </w:p>
    <w:p w14:paraId="220D2CB9"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t>⒉在乡党委的领导、乡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14:paraId="6E7967DB"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t>⒊保护社会主义的全民所有财产和劳动群众集体所有财产，保护公民私人所有的合法财产，维护社会秩序，保障公民的人身权利、民主权利和其它权利，保护各种经济的合法权益。</w:t>
      </w:r>
    </w:p>
    <w:p w14:paraId="429234AB"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t>⒋切实推行政务、财务公开，使政务、财务公开走入法制化轨道。</w:t>
      </w:r>
    </w:p>
    <w:p w14:paraId="7DFB648D" w14:textId="77777777" w:rsidR="00D510EC" w:rsidRDefault="00000000">
      <w:pPr>
        <w:spacing w:line="560" w:lineRule="exact"/>
        <w:ind w:firstLineChars="225" w:firstLine="720"/>
        <w:rPr>
          <w:rFonts w:ascii="仿宋_GB2312" w:eastAsia="仿宋_GB2312"/>
          <w:sz w:val="32"/>
          <w:szCs w:val="32"/>
        </w:rPr>
      </w:pPr>
      <w:r>
        <w:rPr>
          <w:rFonts w:ascii="仿宋_GB2312" w:eastAsia="仿宋_GB2312" w:hint="eastAsia"/>
          <w:sz w:val="32"/>
          <w:szCs w:val="32"/>
        </w:rPr>
        <w:t>⒌有计划、有目标地组织实施好本乡的经济发展、基础设施建设、社会公益事业建设；开展好社会福利活动；保障少数民族的权利和尊重少数民族的风俗习惯；保障宪法和法律赋予妇女儿童残疾人的正当权益；实行男女平等、婚姻自由；保障劳工经商的合法权益，做到同工同酬。</w:t>
      </w:r>
    </w:p>
    <w:p w14:paraId="304D6CA9" w14:textId="77777777" w:rsidR="00D510EC" w:rsidRDefault="00000000">
      <w:pPr>
        <w:spacing w:line="560" w:lineRule="exact"/>
        <w:ind w:firstLineChars="225" w:firstLine="720"/>
        <w:rPr>
          <w:rFonts w:ascii="仿宋_GB2312" w:eastAsia="仿宋_GB2312"/>
          <w:color w:val="000000"/>
          <w:sz w:val="32"/>
          <w:szCs w:val="32"/>
        </w:rPr>
      </w:pPr>
      <w:r>
        <w:rPr>
          <w:rFonts w:ascii="仿宋_GB2312" w:eastAsia="仿宋_GB2312" w:hint="eastAsia"/>
          <w:sz w:val="32"/>
          <w:szCs w:val="32"/>
        </w:rPr>
        <w:t>⒍围绕财政增收、农民致富，搞好产业结构调整，带领群众脱贫致富</w:t>
      </w:r>
      <w:r>
        <w:rPr>
          <w:rFonts w:ascii="仿宋_GB2312" w:eastAsia="仿宋_GB2312" w:hint="eastAsia"/>
          <w:color w:val="000000"/>
          <w:sz w:val="32"/>
          <w:szCs w:val="32"/>
        </w:rPr>
        <w:t>。</w:t>
      </w:r>
    </w:p>
    <w:p w14:paraId="254E578D" w14:textId="77777777" w:rsidR="00D510EC" w:rsidRDefault="00000000">
      <w:pPr>
        <w:pStyle w:val="a3"/>
        <w:adjustRightInd w:val="0"/>
        <w:snapToGrid w:val="0"/>
        <w:spacing w:before="93" w:line="600" w:lineRule="exact"/>
        <w:ind w:firstLineChars="210" w:firstLine="675"/>
        <w:rPr>
          <w:rFonts w:ascii="楷体" w:eastAsia="楷体" w:hAnsi="楷体"/>
          <w:b/>
          <w:bCs/>
          <w:sz w:val="32"/>
          <w:szCs w:val="32"/>
        </w:rPr>
      </w:pPr>
      <w:r>
        <w:rPr>
          <w:rFonts w:ascii="楷体" w:eastAsia="楷体" w:hAnsi="楷体" w:hint="eastAsia"/>
          <w:b/>
          <w:bCs/>
          <w:sz w:val="32"/>
          <w:szCs w:val="32"/>
        </w:rPr>
        <w:t>（二）</w:t>
      </w:r>
      <w:r>
        <w:rPr>
          <w:rFonts w:ascii="楷体" w:eastAsia="楷体" w:hAnsi="楷体"/>
          <w:b/>
          <w:bCs/>
          <w:sz w:val="32"/>
          <w:szCs w:val="32"/>
        </w:rPr>
        <w:t>2017</w:t>
      </w:r>
      <w:r>
        <w:rPr>
          <w:rFonts w:ascii="楷体" w:eastAsia="楷体" w:hAnsi="楷体" w:hint="eastAsia"/>
          <w:b/>
          <w:bCs/>
          <w:sz w:val="32"/>
          <w:szCs w:val="32"/>
        </w:rPr>
        <w:t>年度重点工作任务介绍</w:t>
      </w:r>
    </w:p>
    <w:p w14:paraId="498192FD" w14:textId="77777777" w:rsidR="00D510EC" w:rsidRDefault="00000000">
      <w:pPr>
        <w:autoSpaceDE w:val="0"/>
        <w:autoSpaceDN w:val="0"/>
        <w:adjustRightInd w:val="0"/>
        <w:spacing w:line="540" w:lineRule="exact"/>
        <w:ind w:firstLineChars="200" w:firstLine="640"/>
        <w:textAlignment w:val="center"/>
        <w:rPr>
          <w:rFonts w:ascii="仿宋_GB2312" w:eastAsia="仿宋_GB2312"/>
          <w:color w:val="000000"/>
          <w:sz w:val="32"/>
          <w:szCs w:val="32"/>
        </w:rPr>
      </w:pPr>
      <w:r>
        <w:rPr>
          <w:rFonts w:ascii="仿宋_GB2312" w:eastAsia="仿宋_GB2312"/>
          <w:color w:val="000000"/>
          <w:sz w:val="32"/>
          <w:szCs w:val="32"/>
        </w:rPr>
        <w:t>2017</w:t>
      </w:r>
      <w:r>
        <w:rPr>
          <w:rFonts w:ascii="仿宋_GB2312" w:eastAsia="仿宋_GB2312" w:hint="eastAsia"/>
          <w:color w:val="000000"/>
          <w:sz w:val="32"/>
          <w:szCs w:val="32"/>
        </w:rPr>
        <w:t>年是本届政府开局之年，也是全乡各族人民团结一心决战脱贫攻坚的关键一年。乡人民政府在县委、县政府及</w:t>
      </w:r>
      <w:r>
        <w:rPr>
          <w:rFonts w:ascii="仿宋_GB2312" w:eastAsia="仿宋_GB2312" w:hint="eastAsia"/>
          <w:color w:val="000000"/>
          <w:sz w:val="32"/>
          <w:szCs w:val="32"/>
        </w:rPr>
        <w:lastRenderedPageBreak/>
        <w:t>乡党委的坚强领导下，在各级各部门的大力支持和乡人大的监督支持下，</w:t>
      </w:r>
      <w:r>
        <w:rPr>
          <w:rFonts w:ascii="仿宋_GB2312" w:eastAsia="仿宋_GB2312" w:hint="eastAsia"/>
          <w:sz w:val="32"/>
          <w:szCs w:val="32"/>
        </w:rPr>
        <w:t>乡政府团结带领全乡各族人民</w:t>
      </w:r>
      <w:r>
        <w:rPr>
          <w:rFonts w:ascii="仿宋_GB2312" w:eastAsia="仿宋_GB2312" w:hint="eastAsia"/>
          <w:color w:val="000000"/>
          <w:sz w:val="32"/>
          <w:szCs w:val="32"/>
        </w:rPr>
        <w:t>主动适应新形势，</w:t>
      </w:r>
      <w:r>
        <w:rPr>
          <w:rFonts w:ascii="仿宋_GB2312" w:eastAsia="仿宋_GB2312" w:hint="eastAsia"/>
          <w:sz w:val="32"/>
          <w:szCs w:val="32"/>
        </w:rPr>
        <w:t>在挑战中抢抓机遇，在竞争中寻求突破，在困难中砥砺奋进，同心协力、攻坚克难、开拓进取，</w:t>
      </w:r>
      <w:r>
        <w:rPr>
          <w:rFonts w:ascii="仿宋_GB2312" w:eastAsia="仿宋_GB2312" w:hint="eastAsia"/>
          <w:color w:val="000000"/>
          <w:sz w:val="32"/>
          <w:szCs w:val="32"/>
        </w:rPr>
        <w:t>圆满完成了乡十一届人大一次会议确定的各项目标任务，继续保持了经济健康发展、社会和谐稳定、民族团结进步、民生持续改善、生态环境更加优化的良好局面。全年实现农村经济总收入</w:t>
      </w:r>
      <w:r>
        <w:rPr>
          <w:rFonts w:ascii="仿宋_GB2312" w:eastAsia="仿宋_GB2312"/>
          <w:color w:val="000000"/>
          <w:sz w:val="32"/>
          <w:szCs w:val="32"/>
        </w:rPr>
        <w:t>7840</w:t>
      </w:r>
      <w:r>
        <w:rPr>
          <w:rFonts w:ascii="仿宋_GB2312" w:eastAsia="仿宋_GB2312" w:hint="eastAsia"/>
          <w:color w:val="000000"/>
          <w:sz w:val="32"/>
          <w:szCs w:val="32"/>
        </w:rPr>
        <w:t>万元，增长</w:t>
      </w:r>
      <w:r>
        <w:rPr>
          <w:rFonts w:ascii="仿宋_GB2312" w:eastAsia="仿宋_GB2312"/>
          <w:color w:val="000000"/>
          <w:sz w:val="32"/>
          <w:szCs w:val="32"/>
        </w:rPr>
        <w:t>12%</w:t>
      </w:r>
      <w:r>
        <w:rPr>
          <w:rFonts w:ascii="仿宋_GB2312" w:eastAsia="仿宋_GB2312" w:hint="eastAsia"/>
          <w:color w:val="000000"/>
          <w:sz w:val="32"/>
          <w:szCs w:val="32"/>
        </w:rPr>
        <w:t>；农村常住居民人均可支配收入</w:t>
      </w:r>
      <w:r>
        <w:rPr>
          <w:rFonts w:ascii="仿宋_GB2312" w:eastAsia="仿宋_GB2312"/>
          <w:color w:val="000000"/>
          <w:sz w:val="32"/>
          <w:szCs w:val="32"/>
        </w:rPr>
        <w:t>8618</w:t>
      </w:r>
      <w:r>
        <w:rPr>
          <w:rFonts w:ascii="仿宋_GB2312" w:eastAsia="仿宋_GB2312" w:hint="eastAsia"/>
          <w:color w:val="000000"/>
          <w:sz w:val="32"/>
          <w:szCs w:val="32"/>
        </w:rPr>
        <w:t>元，增长</w:t>
      </w:r>
      <w:r>
        <w:rPr>
          <w:rFonts w:ascii="仿宋_GB2312" w:eastAsia="仿宋_GB2312"/>
          <w:color w:val="000000"/>
          <w:sz w:val="32"/>
          <w:szCs w:val="32"/>
        </w:rPr>
        <w:t>9%</w:t>
      </w:r>
      <w:r>
        <w:rPr>
          <w:rFonts w:ascii="仿宋_GB2312" w:eastAsia="仿宋_GB2312" w:hint="eastAsia"/>
          <w:color w:val="000000"/>
          <w:sz w:val="32"/>
          <w:szCs w:val="32"/>
        </w:rPr>
        <w:t>；完成财政收入</w:t>
      </w:r>
      <w:r>
        <w:rPr>
          <w:rFonts w:ascii="仿宋_GB2312" w:eastAsia="仿宋_GB2312"/>
          <w:color w:val="000000"/>
          <w:sz w:val="32"/>
          <w:szCs w:val="32"/>
        </w:rPr>
        <w:t>858.7</w:t>
      </w:r>
      <w:r>
        <w:rPr>
          <w:rFonts w:ascii="仿宋_GB2312" w:eastAsia="仿宋_GB2312" w:hint="eastAsia"/>
          <w:color w:val="000000"/>
          <w:sz w:val="32"/>
          <w:szCs w:val="32"/>
        </w:rPr>
        <w:t>万元，增长</w:t>
      </w:r>
      <w:r>
        <w:rPr>
          <w:rFonts w:ascii="仿宋_GB2312" w:eastAsia="仿宋_GB2312"/>
          <w:color w:val="000000"/>
          <w:sz w:val="32"/>
          <w:szCs w:val="32"/>
        </w:rPr>
        <w:t>57.2%</w:t>
      </w:r>
      <w:r>
        <w:rPr>
          <w:rFonts w:ascii="仿宋_GB2312" w:eastAsia="仿宋_GB2312" w:hint="eastAsia"/>
          <w:color w:val="000000"/>
          <w:sz w:val="32"/>
          <w:szCs w:val="32"/>
        </w:rPr>
        <w:t>。</w:t>
      </w:r>
      <w:r>
        <w:rPr>
          <w:rFonts w:ascii="仿宋_GB2312" w:eastAsia="仿宋_GB2312"/>
          <w:color w:val="000000"/>
          <w:sz w:val="32"/>
          <w:szCs w:val="32"/>
        </w:rPr>
        <w:t xml:space="preserve"> </w:t>
      </w:r>
    </w:p>
    <w:p w14:paraId="0AF0DACA" w14:textId="77777777" w:rsidR="00D510EC" w:rsidRDefault="00000000">
      <w:pPr>
        <w:spacing w:line="540"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凝心聚力，精准施策，脱贫攻坚加速冲刺。</w:t>
      </w:r>
      <w:r>
        <w:rPr>
          <w:rFonts w:ascii="仿宋_GB2312" w:eastAsia="仿宋_GB2312" w:hint="eastAsia"/>
          <w:color w:val="000000"/>
          <w:sz w:val="32"/>
          <w:szCs w:val="32"/>
        </w:rPr>
        <w:t>我们始终把脱贫攻坚作为最大的政治任务和第一民生工程，坚持以脱贫攻坚统领经济社会发展，汇集各方力量全力以赴抓好脱贫攻坚各项工作。全年投入扶贫资金</w:t>
      </w:r>
      <w:r>
        <w:rPr>
          <w:rFonts w:ascii="仿宋_GB2312" w:eastAsia="仿宋_GB2312"/>
          <w:color w:val="000000"/>
          <w:sz w:val="32"/>
          <w:szCs w:val="32"/>
        </w:rPr>
        <w:t>8546</w:t>
      </w:r>
      <w:r>
        <w:rPr>
          <w:rFonts w:ascii="仿宋_GB2312" w:eastAsia="仿宋_GB2312" w:hint="eastAsia"/>
          <w:color w:val="000000"/>
          <w:sz w:val="32"/>
          <w:szCs w:val="32"/>
        </w:rPr>
        <w:t>万元，脱贫攻坚年度任务总体完成。按照“精准识别、不漏一户”的要求，精准扣好“第一颗纽扣”，扎实开展贫困对象动态管理工作，精准识别漏评户、错评户、</w:t>
      </w:r>
      <w:proofErr w:type="gramStart"/>
      <w:r>
        <w:rPr>
          <w:rFonts w:ascii="仿宋_GB2312" w:eastAsia="仿宋_GB2312" w:hint="eastAsia"/>
          <w:color w:val="000000"/>
          <w:sz w:val="32"/>
          <w:szCs w:val="32"/>
        </w:rPr>
        <w:t>错退户</w:t>
      </w:r>
      <w:proofErr w:type="gramEnd"/>
      <w:r>
        <w:rPr>
          <w:rFonts w:ascii="仿宋_GB2312" w:eastAsia="仿宋_GB2312" w:hint="eastAsia"/>
          <w:color w:val="000000"/>
          <w:sz w:val="32"/>
          <w:szCs w:val="32"/>
        </w:rPr>
        <w:t>、低保户、</w:t>
      </w:r>
      <w:r>
        <w:rPr>
          <w:rFonts w:ascii="仿宋_GB2312" w:eastAsia="仿宋_GB2312"/>
          <w:color w:val="000000"/>
          <w:sz w:val="32"/>
          <w:szCs w:val="32"/>
        </w:rPr>
        <w:t>CD</w:t>
      </w:r>
      <w:r>
        <w:rPr>
          <w:rFonts w:ascii="仿宋_GB2312" w:eastAsia="仿宋_GB2312" w:hint="eastAsia"/>
          <w:color w:val="000000"/>
          <w:sz w:val="32"/>
          <w:szCs w:val="32"/>
        </w:rPr>
        <w:t>级危房户，全乡共有建档立卡户</w:t>
      </w:r>
      <w:r>
        <w:rPr>
          <w:rFonts w:ascii="仿宋_GB2312" w:eastAsia="仿宋_GB2312"/>
          <w:color w:val="000000"/>
          <w:sz w:val="32"/>
          <w:szCs w:val="32"/>
        </w:rPr>
        <w:t>546</w:t>
      </w:r>
      <w:r>
        <w:rPr>
          <w:rFonts w:ascii="仿宋_GB2312" w:eastAsia="仿宋_GB2312" w:hint="eastAsia"/>
          <w:color w:val="000000"/>
          <w:sz w:val="32"/>
          <w:szCs w:val="32"/>
        </w:rPr>
        <w:t>户</w:t>
      </w:r>
      <w:r>
        <w:rPr>
          <w:rFonts w:ascii="仿宋_GB2312" w:eastAsia="仿宋_GB2312"/>
          <w:color w:val="000000"/>
          <w:sz w:val="32"/>
          <w:szCs w:val="32"/>
        </w:rPr>
        <w:t>1820</w:t>
      </w:r>
      <w:r>
        <w:rPr>
          <w:rFonts w:ascii="仿宋_GB2312" w:eastAsia="仿宋_GB2312" w:hint="eastAsia"/>
          <w:color w:val="000000"/>
          <w:sz w:val="32"/>
          <w:szCs w:val="32"/>
        </w:rPr>
        <w:t>人，低保户</w:t>
      </w:r>
      <w:r>
        <w:rPr>
          <w:rFonts w:ascii="仿宋_GB2312" w:eastAsia="仿宋_GB2312"/>
          <w:color w:val="000000"/>
          <w:sz w:val="32"/>
          <w:szCs w:val="32"/>
        </w:rPr>
        <w:t>409</w:t>
      </w:r>
      <w:r>
        <w:rPr>
          <w:rFonts w:ascii="仿宋_GB2312" w:eastAsia="仿宋_GB2312" w:hint="eastAsia"/>
          <w:color w:val="000000"/>
          <w:sz w:val="32"/>
          <w:szCs w:val="32"/>
        </w:rPr>
        <w:t>户</w:t>
      </w:r>
      <w:r>
        <w:rPr>
          <w:rFonts w:ascii="仿宋_GB2312" w:eastAsia="仿宋_GB2312"/>
          <w:color w:val="000000"/>
          <w:sz w:val="32"/>
          <w:szCs w:val="32"/>
        </w:rPr>
        <w:t>1251</w:t>
      </w:r>
      <w:r>
        <w:rPr>
          <w:rFonts w:ascii="仿宋_GB2312" w:eastAsia="仿宋_GB2312" w:hint="eastAsia"/>
          <w:color w:val="000000"/>
          <w:sz w:val="32"/>
          <w:szCs w:val="32"/>
        </w:rPr>
        <w:t>人（含</w:t>
      </w:r>
      <w:proofErr w:type="gramStart"/>
      <w:r>
        <w:rPr>
          <w:rFonts w:ascii="仿宋_GB2312" w:eastAsia="仿宋_GB2312" w:hint="eastAsia"/>
          <w:color w:val="000000"/>
          <w:sz w:val="32"/>
          <w:szCs w:val="32"/>
        </w:rPr>
        <w:t>城镇低保</w:t>
      </w:r>
      <w:r>
        <w:rPr>
          <w:rFonts w:ascii="仿宋_GB2312" w:eastAsia="仿宋_GB2312"/>
          <w:color w:val="000000"/>
          <w:sz w:val="32"/>
          <w:szCs w:val="32"/>
        </w:rPr>
        <w:t>3</w:t>
      </w:r>
      <w:r>
        <w:rPr>
          <w:rFonts w:ascii="仿宋_GB2312" w:eastAsia="仿宋_GB2312" w:hint="eastAsia"/>
          <w:color w:val="000000"/>
          <w:sz w:val="32"/>
          <w:szCs w:val="32"/>
        </w:rPr>
        <w:t>户</w:t>
      </w:r>
      <w:proofErr w:type="gramEnd"/>
      <w:r>
        <w:rPr>
          <w:rFonts w:ascii="仿宋_GB2312" w:eastAsia="仿宋_GB2312"/>
          <w:color w:val="000000"/>
          <w:sz w:val="32"/>
          <w:szCs w:val="32"/>
        </w:rPr>
        <w:t>3</w:t>
      </w:r>
      <w:r>
        <w:rPr>
          <w:rFonts w:ascii="仿宋_GB2312" w:eastAsia="仿宋_GB2312" w:hint="eastAsia"/>
          <w:color w:val="000000"/>
          <w:sz w:val="32"/>
          <w:szCs w:val="32"/>
        </w:rPr>
        <w:t>人），危房</w:t>
      </w:r>
      <w:r>
        <w:rPr>
          <w:rFonts w:ascii="仿宋_GB2312" w:eastAsia="仿宋_GB2312"/>
          <w:color w:val="000000"/>
          <w:sz w:val="32"/>
          <w:szCs w:val="32"/>
        </w:rPr>
        <w:t>282</w:t>
      </w:r>
      <w:r>
        <w:rPr>
          <w:rFonts w:ascii="仿宋_GB2312" w:eastAsia="仿宋_GB2312" w:hint="eastAsia"/>
          <w:color w:val="000000"/>
          <w:sz w:val="32"/>
          <w:szCs w:val="32"/>
        </w:rPr>
        <w:t>户，其中：</w:t>
      </w:r>
      <w:r>
        <w:rPr>
          <w:rFonts w:ascii="仿宋_GB2312" w:eastAsia="仿宋_GB2312"/>
          <w:color w:val="000000"/>
          <w:sz w:val="32"/>
          <w:szCs w:val="32"/>
        </w:rPr>
        <w:t>C</w:t>
      </w:r>
      <w:r>
        <w:rPr>
          <w:rFonts w:ascii="仿宋_GB2312" w:eastAsia="仿宋_GB2312" w:hint="eastAsia"/>
          <w:color w:val="000000"/>
          <w:sz w:val="32"/>
          <w:szCs w:val="32"/>
        </w:rPr>
        <w:t>级危房</w:t>
      </w:r>
      <w:r>
        <w:rPr>
          <w:rFonts w:ascii="仿宋_GB2312" w:eastAsia="仿宋_GB2312"/>
          <w:color w:val="000000"/>
          <w:sz w:val="32"/>
          <w:szCs w:val="32"/>
        </w:rPr>
        <w:t>159</w:t>
      </w:r>
      <w:r>
        <w:rPr>
          <w:rFonts w:ascii="仿宋_GB2312" w:eastAsia="仿宋_GB2312" w:hint="eastAsia"/>
          <w:color w:val="000000"/>
          <w:sz w:val="32"/>
          <w:szCs w:val="32"/>
        </w:rPr>
        <w:t>户、</w:t>
      </w:r>
      <w:r>
        <w:rPr>
          <w:rFonts w:ascii="仿宋_GB2312" w:eastAsia="仿宋_GB2312"/>
          <w:color w:val="000000"/>
          <w:sz w:val="32"/>
          <w:szCs w:val="32"/>
        </w:rPr>
        <w:t>D</w:t>
      </w:r>
      <w:r>
        <w:rPr>
          <w:rFonts w:ascii="仿宋_GB2312" w:eastAsia="仿宋_GB2312" w:hint="eastAsia"/>
          <w:color w:val="000000"/>
          <w:sz w:val="32"/>
          <w:szCs w:val="32"/>
        </w:rPr>
        <w:t>级危房</w:t>
      </w:r>
      <w:r>
        <w:rPr>
          <w:rFonts w:ascii="仿宋_GB2312" w:eastAsia="仿宋_GB2312"/>
          <w:color w:val="000000"/>
          <w:sz w:val="32"/>
          <w:szCs w:val="32"/>
        </w:rPr>
        <w:t>107</w:t>
      </w:r>
      <w:r>
        <w:rPr>
          <w:rFonts w:ascii="仿宋_GB2312" w:eastAsia="仿宋_GB2312" w:hint="eastAsia"/>
          <w:color w:val="000000"/>
          <w:sz w:val="32"/>
          <w:szCs w:val="32"/>
        </w:rPr>
        <w:t>户、无房户</w:t>
      </w:r>
      <w:r>
        <w:rPr>
          <w:rFonts w:ascii="仿宋_GB2312" w:eastAsia="仿宋_GB2312"/>
          <w:color w:val="000000"/>
          <w:sz w:val="32"/>
          <w:szCs w:val="32"/>
        </w:rPr>
        <w:t>16</w:t>
      </w:r>
      <w:r>
        <w:rPr>
          <w:rFonts w:ascii="仿宋_GB2312" w:eastAsia="仿宋_GB2312" w:hint="eastAsia"/>
          <w:color w:val="000000"/>
          <w:sz w:val="32"/>
          <w:szCs w:val="32"/>
        </w:rPr>
        <w:t>户，顺利通过了</w:t>
      </w:r>
      <w:proofErr w:type="gramStart"/>
      <w:r>
        <w:rPr>
          <w:rFonts w:ascii="仿宋_GB2312" w:eastAsia="仿宋_GB2312" w:hint="eastAsia"/>
          <w:color w:val="000000"/>
          <w:sz w:val="32"/>
          <w:szCs w:val="32"/>
        </w:rPr>
        <w:t>省派第三方考核</w:t>
      </w:r>
      <w:proofErr w:type="gramEnd"/>
      <w:r>
        <w:rPr>
          <w:rFonts w:ascii="仿宋_GB2312" w:eastAsia="仿宋_GB2312" w:hint="eastAsia"/>
          <w:color w:val="000000"/>
          <w:sz w:val="32"/>
          <w:szCs w:val="32"/>
        </w:rPr>
        <w:t>评估验收和州级考核验收。以扶贫安居工程、景颇族整族帮扶项目为契机，有效结合美丽宜居乡村建设项目，全面完成民房建设</w:t>
      </w:r>
      <w:r>
        <w:rPr>
          <w:rFonts w:ascii="仿宋_GB2312" w:eastAsia="仿宋_GB2312"/>
          <w:color w:val="000000"/>
          <w:sz w:val="32"/>
          <w:szCs w:val="32"/>
        </w:rPr>
        <w:t>409</w:t>
      </w:r>
      <w:r>
        <w:rPr>
          <w:rFonts w:ascii="仿宋_GB2312" w:eastAsia="仿宋_GB2312" w:hint="eastAsia"/>
          <w:color w:val="000000"/>
          <w:sz w:val="32"/>
          <w:szCs w:val="32"/>
        </w:rPr>
        <w:t>户和新刀弄席子田坝坡易地扶贫搬迁点扫尾工程，目前已全部完工，入住率达</w:t>
      </w:r>
      <w:r>
        <w:rPr>
          <w:rFonts w:ascii="仿宋_GB2312" w:eastAsia="仿宋_GB2312"/>
          <w:color w:val="000000"/>
          <w:sz w:val="32"/>
          <w:szCs w:val="32"/>
        </w:rPr>
        <w:t>98%</w:t>
      </w:r>
      <w:r>
        <w:rPr>
          <w:rFonts w:ascii="仿宋_GB2312" w:eastAsia="仿宋_GB2312" w:hint="eastAsia"/>
          <w:color w:val="000000"/>
          <w:sz w:val="32"/>
          <w:szCs w:val="32"/>
        </w:rPr>
        <w:t>；快速推进</w:t>
      </w:r>
      <w:r>
        <w:rPr>
          <w:rFonts w:ascii="仿宋_GB2312" w:eastAsia="仿宋_GB2312"/>
          <w:color w:val="000000"/>
          <w:sz w:val="32"/>
          <w:szCs w:val="32"/>
        </w:rPr>
        <w:t>269</w:t>
      </w:r>
      <w:r>
        <w:rPr>
          <w:rFonts w:ascii="仿宋_GB2312" w:eastAsia="仿宋_GB2312" w:hint="eastAsia"/>
          <w:color w:val="000000"/>
          <w:sz w:val="32"/>
          <w:szCs w:val="32"/>
        </w:rPr>
        <w:t>户农村危房改造，修复</w:t>
      </w:r>
      <w:proofErr w:type="gramStart"/>
      <w:r>
        <w:rPr>
          <w:rFonts w:ascii="仿宋_GB2312" w:eastAsia="仿宋_GB2312" w:hint="eastAsia"/>
          <w:color w:val="000000"/>
          <w:sz w:val="32"/>
          <w:szCs w:val="32"/>
        </w:rPr>
        <w:t>加固户</w:t>
      </w:r>
      <w:proofErr w:type="gramEnd"/>
      <w:r>
        <w:rPr>
          <w:rFonts w:ascii="仿宋_GB2312" w:eastAsia="仿宋_GB2312" w:hint="eastAsia"/>
          <w:color w:val="000000"/>
          <w:sz w:val="32"/>
          <w:szCs w:val="32"/>
        </w:rPr>
        <w:t>已基本完工入住，拆除重建</w:t>
      </w:r>
      <w:proofErr w:type="gramStart"/>
      <w:r>
        <w:rPr>
          <w:rFonts w:ascii="仿宋_GB2312" w:eastAsia="仿宋_GB2312" w:hint="eastAsia"/>
          <w:color w:val="000000"/>
          <w:sz w:val="32"/>
          <w:szCs w:val="32"/>
        </w:rPr>
        <w:t>户正在</w:t>
      </w:r>
      <w:proofErr w:type="gramEnd"/>
      <w:r>
        <w:rPr>
          <w:rFonts w:ascii="仿宋_GB2312" w:eastAsia="仿宋_GB2312" w:hint="eastAsia"/>
          <w:color w:val="000000"/>
          <w:sz w:val="32"/>
          <w:szCs w:val="32"/>
        </w:rPr>
        <w:t>抓紧推进。按照“六个精准”的要求，认真制定产业扶持方案，扶持</w:t>
      </w:r>
      <w:r>
        <w:rPr>
          <w:rFonts w:ascii="仿宋_GB2312" w:eastAsia="仿宋_GB2312"/>
          <w:color w:val="000000"/>
          <w:sz w:val="32"/>
          <w:szCs w:val="32"/>
        </w:rPr>
        <w:t>440</w:t>
      </w:r>
      <w:r>
        <w:rPr>
          <w:rFonts w:ascii="仿宋_GB2312" w:eastAsia="仿宋_GB2312" w:hint="eastAsia"/>
          <w:color w:val="000000"/>
          <w:sz w:val="32"/>
          <w:szCs w:val="32"/>
        </w:rPr>
        <w:t>户建档立卡户发展猪、鸡、牛、羊、姬松茸等种养</w:t>
      </w:r>
      <w:r>
        <w:rPr>
          <w:rFonts w:ascii="仿宋_GB2312" w:eastAsia="仿宋_GB2312" w:hint="eastAsia"/>
          <w:color w:val="000000"/>
          <w:sz w:val="32"/>
          <w:szCs w:val="32"/>
        </w:rPr>
        <w:lastRenderedPageBreak/>
        <w:t>殖项目或入股企业进行分红，产业扶持覆盖率达</w:t>
      </w:r>
      <w:r>
        <w:rPr>
          <w:rFonts w:ascii="仿宋_GB2312" w:eastAsia="仿宋_GB2312"/>
          <w:color w:val="000000"/>
          <w:sz w:val="32"/>
          <w:szCs w:val="32"/>
        </w:rPr>
        <w:t>80%</w:t>
      </w:r>
      <w:r>
        <w:rPr>
          <w:rFonts w:ascii="仿宋_GB2312" w:eastAsia="仿宋_GB2312" w:hint="eastAsia"/>
          <w:color w:val="000000"/>
          <w:sz w:val="32"/>
          <w:szCs w:val="32"/>
        </w:rPr>
        <w:t>以上，贫困群众收入明显提高。中国三峡集团</w:t>
      </w:r>
      <w:r>
        <w:rPr>
          <w:rFonts w:ascii="仿宋_GB2312" w:eastAsia="仿宋_GB2312" w:hint="eastAsia"/>
          <w:color w:val="000000"/>
          <w:spacing w:val="-20"/>
          <w:sz w:val="32"/>
          <w:szCs w:val="32"/>
        </w:rPr>
        <w:t>对口帮扶项目</w:t>
      </w:r>
      <w:r>
        <w:rPr>
          <w:rFonts w:ascii="仿宋_GB2312" w:eastAsia="仿宋_GB2312" w:hint="eastAsia"/>
          <w:color w:val="000000"/>
          <w:sz w:val="32"/>
          <w:szCs w:val="32"/>
        </w:rPr>
        <w:t>稳步实施，积极争取到上海青浦区对口帮扶资金</w:t>
      </w:r>
      <w:r>
        <w:rPr>
          <w:rFonts w:ascii="仿宋_GB2312" w:eastAsia="仿宋_GB2312"/>
          <w:color w:val="000000"/>
          <w:sz w:val="32"/>
          <w:szCs w:val="32"/>
        </w:rPr>
        <w:t>1100</w:t>
      </w:r>
      <w:r>
        <w:rPr>
          <w:rFonts w:ascii="仿宋_GB2312" w:eastAsia="仿宋_GB2312" w:hint="eastAsia"/>
          <w:color w:val="000000"/>
          <w:sz w:val="32"/>
          <w:szCs w:val="32"/>
        </w:rPr>
        <w:t>万元，正在积极与县扶贫办对接项目实施方案。全面落实脱贫攻坚“七个一批”，健康扶贫、教育扶贫、生态扶贫、兜底保障实现全覆盖</w:t>
      </w:r>
      <w:r>
        <w:rPr>
          <w:rFonts w:ascii="仿宋_GB2312" w:eastAsia="仿宋_GB2312" w:hint="eastAsia"/>
          <w:b/>
          <w:color w:val="000000"/>
          <w:sz w:val="32"/>
          <w:szCs w:val="32"/>
        </w:rPr>
        <w:t>。</w:t>
      </w:r>
      <w:r>
        <w:rPr>
          <w:rFonts w:ascii="仿宋_GB2312" w:eastAsia="仿宋_GB2312" w:hint="eastAsia"/>
          <w:color w:val="000000"/>
          <w:sz w:val="32"/>
          <w:szCs w:val="32"/>
        </w:rPr>
        <w:t>“自强、诚信、感恩”教育活动效果显著，贫困群众内生动力有效激发，群众满意度达</w:t>
      </w:r>
      <w:r>
        <w:rPr>
          <w:rFonts w:ascii="仿宋_GB2312" w:eastAsia="仿宋_GB2312"/>
          <w:color w:val="000000"/>
          <w:sz w:val="32"/>
          <w:szCs w:val="32"/>
        </w:rPr>
        <w:t>99%</w:t>
      </w:r>
      <w:r>
        <w:rPr>
          <w:rFonts w:ascii="仿宋_GB2312" w:eastAsia="仿宋_GB2312" w:hint="eastAsia"/>
          <w:color w:val="000000"/>
          <w:sz w:val="32"/>
          <w:szCs w:val="32"/>
        </w:rPr>
        <w:t>以上。</w:t>
      </w:r>
    </w:p>
    <w:p w14:paraId="550639EB" w14:textId="77777777" w:rsidR="00D510EC" w:rsidRDefault="00000000">
      <w:pPr>
        <w:spacing w:line="540" w:lineRule="exact"/>
        <w:ind w:firstLineChars="200" w:firstLine="640"/>
        <w:rPr>
          <w:rFonts w:ascii="仿宋_GB2312" w:eastAsia="仿宋_GB2312"/>
          <w:color w:val="FF0000"/>
          <w:sz w:val="32"/>
          <w:szCs w:val="32"/>
        </w:rPr>
      </w:pPr>
      <w:r>
        <w:rPr>
          <w:rFonts w:ascii="黑体" w:eastAsia="黑体" w:hAnsi="黑体" w:hint="eastAsia"/>
          <w:color w:val="000000"/>
          <w:sz w:val="32"/>
          <w:szCs w:val="32"/>
        </w:rPr>
        <w:t>调整结构，因地制宜，产业发展迈出新步伐。</w:t>
      </w:r>
      <w:r>
        <w:rPr>
          <w:rFonts w:ascii="仿宋_GB2312" w:eastAsia="仿宋_GB2312" w:hint="eastAsia"/>
          <w:color w:val="000000"/>
          <w:sz w:val="32"/>
          <w:szCs w:val="32"/>
        </w:rPr>
        <w:t>圆满完成第三次全国农业普查，农村土地承包经营权确权登记颁证工作进展顺利，农业产业结构进一步优化，经济效益不断提高。</w:t>
      </w:r>
      <w:r>
        <w:rPr>
          <w:rFonts w:eastAsia="方正仿宋_GBK" w:hint="eastAsia"/>
          <w:b/>
          <w:color w:val="000000"/>
          <w:sz w:val="32"/>
          <w:szCs w:val="32"/>
        </w:rPr>
        <w:t>传统产业稳步推进。</w:t>
      </w:r>
      <w:r>
        <w:rPr>
          <w:rFonts w:ascii="仿宋_GB2312" w:eastAsia="仿宋_GB2312" w:hint="eastAsia"/>
          <w:color w:val="000000"/>
          <w:kern w:val="0"/>
          <w:sz w:val="32"/>
          <w:szCs w:val="32"/>
          <w:lang w:val="zh-CN"/>
        </w:rPr>
        <w:t>完成</w:t>
      </w:r>
      <w:r>
        <w:rPr>
          <w:rFonts w:ascii="仿宋_GB2312" w:eastAsia="仿宋_GB2312" w:hint="eastAsia"/>
          <w:color w:val="000000"/>
          <w:sz w:val="32"/>
          <w:szCs w:val="32"/>
        </w:rPr>
        <w:t>粮食播种面积</w:t>
      </w:r>
      <w:r>
        <w:rPr>
          <w:rFonts w:ascii="仿宋_GB2312" w:eastAsia="仿宋_GB2312"/>
          <w:color w:val="000000"/>
          <w:sz w:val="32"/>
          <w:szCs w:val="32"/>
        </w:rPr>
        <w:t>14097</w:t>
      </w:r>
      <w:r>
        <w:rPr>
          <w:rFonts w:ascii="仿宋_GB2312" w:eastAsia="仿宋_GB2312" w:hint="eastAsia"/>
          <w:color w:val="000000"/>
          <w:sz w:val="32"/>
          <w:szCs w:val="32"/>
        </w:rPr>
        <w:t>亩</w:t>
      </w:r>
      <w:r>
        <w:rPr>
          <w:rFonts w:ascii="仿宋_GB2312" w:eastAsia="仿宋_GB2312" w:hint="eastAsia"/>
          <w:sz w:val="32"/>
          <w:szCs w:val="32"/>
        </w:rPr>
        <w:t>，产量</w:t>
      </w:r>
      <w:r>
        <w:rPr>
          <w:rFonts w:ascii="仿宋_GB2312" w:eastAsia="仿宋_GB2312"/>
          <w:sz w:val="32"/>
          <w:szCs w:val="32"/>
        </w:rPr>
        <w:t>3377</w:t>
      </w:r>
      <w:r>
        <w:rPr>
          <w:rFonts w:ascii="仿宋_GB2312" w:eastAsia="仿宋_GB2312" w:hint="eastAsia"/>
          <w:sz w:val="32"/>
          <w:szCs w:val="32"/>
        </w:rPr>
        <w:t>吨；完成甘蔗种植面积</w:t>
      </w:r>
      <w:r>
        <w:rPr>
          <w:rFonts w:ascii="仿宋_GB2312" w:eastAsia="仿宋_GB2312"/>
          <w:sz w:val="32"/>
          <w:szCs w:val="32"/>
        </w:rPr>
        <w:t>4150</w:t>
      </w:r>
      <w:r>
        <w:rPr>
          <w:rFonts w:ascii="仿宋_GB2312" w:eastAsia="仿宋_GB2312" w:hint="eastAsia"/>
          <w:sz w:val="32"/>
          <w:szCs w:val="32"/>
          <w:lang w:val="zh-CN"/>
        </w:rPr>
        <w:t>亩，实现蔗糖产量</w:t>
      </w:r>
      <w:r>
        <w:rPr>
          <w:rFonts w:ascii="仿宋_GB2312" w:eastAsia="仿宋_GB2312"/>
          <w:sz w:val="32"/>
          <w:szCs w:val="32"/>
        </w:rPr>
        <w:t>1.5</w:t>
      </w:r>
      <w:r>
        <w:rPr>
          <w:rFonts w:ascii="仿宋_GB2312" w:eastAsia="仿宋_GB2312" w:hint="eastAsia"/>
          <w:sz w:val="32"/>
          <w:szCs w:val="32"/>
          <w:lang w:val="zh-CN"/>
        </w:rPr>
        <w:t>万吨。</w:t>
      </w:r>
      <w:r>
        <w:rPr>
          <w:rFonts w:eastAsia="方正仿宋_GBK" w:hint="eastAsia"/>
          <w:b/>
          <w:color w:val="000000"/>
          <w:sz w:val="32"/>
          <w:szCs w:val="32"/>
        </w:rPr>
        <w:t>特色优势产业</w:t>
      </w:r>
      <w:r>
        <w:rPr>
          <w:rFonts w:eastAsia="方正仿宋_GBK" w:hint="eastAsia"/>
          <w:b/>
          <w:bCs/>
          <w:color w:val="000000"/>
          <w:sz w:val="32"/>
          <w:szCs w:val="32"/>
          <w:shd w:val="clear" w:color="auto" w:fill="FFFFFF"/>
        </w:rPr>
        <w:t>提质增效</w:t>
      </w:r>
      <w:r>
        <w:rPr>
          <w:rFonts w:eastAsia="方正仿宋_GBK" w:hint="eastAsia"/>
          <w:b/>
          <w:color w:val="000000"/>
          <w:sz w:val="32"/>
          <w:szCs w:val="32"/>
        </w:rPr>
        <w:t>。</w:t>
      </w:r>
      <w:r>
        <w:rPr>
          <w:rFonts w:ascii="仿宋_GB2312" w:eastAsia="仿宋_GB2312" w:hint="eastAsia"/>
          <w:color w:val="000000"/>
          <w:sz w:val="32"/>
          <w:szCs w:val="32"/>
        </w:rPr>
        <w:t>重点加大对姬松茸产业的引导扶持，结合脱贫攻坚，扶持每户建档立卡户种植</w:t>
      </w:r>
      <w:proofErr w:type="gramStart"/>
      <w:r>
        <w:rPr>
          <w:rFonts w:ascii="仿宋_GB2312" w:eastAsia="仿宋_GB2312" w:hint="eastAsia"/>
          <w:color w:val="000000"/>
          <w:sz w:val="32"/>
          <w:szCs w:val="32"/>
        </w:rPr>
        <w:t>一</w:t>
      </w:r>
      <w:proofErr w:type="gramEnd"/>
      <w:r>
        <w:rPr>
          <w:rFonts w:ascii="仿宋_GB2312" w:eastAsia="仿宋_GB2312" w:hint="eastAsia"/>
          <w:color w:val="000000"/>
          <w:sz w:val="32"/>
          <w:szCs w:val="32"/>
        </w:rPr>
        <w:t>棚姬松茸，姬松茸种植产业发展再创新高，全年种植</w:t>
      </w:r>
      <w:r>
        <w:rPr>
          <w:rFonts w:ascii="仿宋_GB2312" w:eastAsia="仿宋_GB2312"/>
          <w:color w:val="000000"/>
          <w:sz w:val="32"/>
          <w:szCs w:val="32"/>
        </w:rPr>
        <w:t>425</w:t>
      </w:r>
      <w:r>
        <w:rPr>
          <w:rFonts w:ascii="仿宋_GB2312" w:eastAsia="仿宋_GB2312" w:hint="eastAsia"/>
          <w:color w:val="000000"/>
          <w:sz w:val="32"/>
          <w:szCs w:val="32"/>
        </w:rPr>
        <w:t>棚，实现产值</w:t>
      </w:r>
      <w:r>
        <w:rPr>
          <w:rFonts w:ascii="仿宋_GB2312" w:eastAsia="仿宋_GB2312"/>
          <w:color w:val="000000"/>
          <w:sz w:val="32"/>
          <w:szCs w:val="32"/>
        </w:rPr>
        <w:t>2000</w:t>
      </w:r>
      <w:r>
        <w:rPr>
          <w:rFonts w:ascii="仿宋_GB2312" w:eastAsia="仿宋_GB2312" w:hint="eastAsia"/>
          <w:color w:val="000000"/>
          <w:sz w:val="32"/>
          <w:szCs w:val="32"/>
        </w:rPr>
        <w:t>万元，增长</w:t>
      </w:r>
      <w:r>
        <w:rPr>
          <w:rFonts w:ascii="仿宋_GB2312" w:eastAsia="仿宋_GB2312"/>
          <w:color w:val="000000"/>
          <w:sz w:val="32"/>
          <w:szCs w:val="32"/>
        </w:rPr>
        <w:t>50%</w:t>
      </w:r>
      <w:r>
        <w:rPr>
          <w:rFonts w:ascii="仿宋_GB2312" w:eastAsia="仿宋_GB2312" w:hint="eastAsia"/>
          <w:color w:val="000000"/>
          <w:sz w:val="32"/>
          <w:szCs w:val="32"/>
        </w:rPr>
        <w:t>。重点推动草果、胡椒、核桃、坚果等产业发展。全年草果种植面积</w:t>
      </w:r>
      <w:r>
        <w:rPr>
          <w:rFonts w:ascii="仿宋_GB2312" w:eastAsia="仿宋_GB2312"/>
          <w:color w:val="000000"/>
          <w:sz w:val="32"/>
          <w:szCs w:val="32"/>
        </w:rPr>
        <w:t>1.23</w:t>
      </w:r>
      <w:r>
        <w:rPr>
          <w:rFonts w:ascii="仿宋_GB2312" w:eastAsia="仿宋_GB2312" w:hint="eastAsia"/>
          <w:color w:val="000000"/>
          <w:sz w:val="32"/>
          <w:szCs w:val="32"/>
        </w:rPr>
        <w:t>万亩，</w:t>
      </w:r>
      <w:r>
        <w:rPr>
          <w:rFonts w:ascii="仿宋_GB2312" w:eastAsia="仿宋_GB2312" w:hint="eastAsia"/>
          <w:sz w:val="32"/>
          <w:szCs w:val="32"/>
        </w:rPr>
        <w:t>实现产值</w:t>
      </w:r>
      <w:r>
        <w:rPr>
          <w:rFonts w:ascii="仿宋_GB2312" w:eastAsia="仿宋_GB2312"/>
          <w:sz w:val="32"/>
          <w:szCs w:val="32"/>
        </w:rPr>
        <w:t>1582</w:t>
      </w:r>
      <w:r>
        <w:rPr>
          <w:rFonts w:ascii="仿宋_GB2312" w:eastAsia="仿宋_GB2312" w:hint="eastAsia"/>
          <w:sz w:val="32"/>
          <w:szCs w:val="32"/>
        </w:rPr>
        <w:t>万元；核桃种植面积达</w:t>
      </w:r>
      <w:r>
        <w:rPr>
          <w:rFonts w:ascii="仿宋_GB2312" w:eastAsia="仿宋_GB2312"/>
          <w:sz w:val="32"/>
          <w:szCs w:val="32"/>
        </w:rPr>
        <w:t>1.66</w:t>
      </w:r>
      <w:r>
        <w:rPr>
          <w:rFonts w:ascii="仿宋_GB2312" w:eastAsia="仿宋_GB2312" w:hint="eastAsia"/>
          <w:sz w:val="32"/>
          <w:szCs w:val="32"/>
        </w:rPr>
        <w:t>万亩，实现产值</w:t>
      </w:r>
      <w:r>
        <w:rPr>
          <w:rFonts w:ascii="仿宋_GB2312" w:eastAsia="仿宋_GB2312"/>
          <w:sz w:val="32"/>
          <w:szCs w:val="32"/>
        </w:rPr>
        <w:t>326</w:t>
      </w:r>
      <w:r>
        <w:rPr>
          <w:rFonts w:ascii="仿宋_GB2312" w:eastAsia="仿宋_GB2312" w:hint="eastAsia"/>
          <w:sz w:val="32"/>
          <w:szCs w:val="32"/>
        </w:rPr>
        <w:t>万元；胡椒种植面积达</w:t>
      </w:r>
      <w:r>
        <w:rPr>
          <w:rFonts w:ascii="仿宋_GB2312" w:eastAsia="仿宋_GB2312"/>
          <w:sz w:val="32"/>
          <w:szCs w:val="32"/>
        </w:rPr>
        <w:t>3309</w:t>
      </w:r>
      <w:r>
        <w:rPr>
          <w:rFonts w:ascii="仿宋_GB2312" w:eastAsia="仿宋_GB2312" w:hint="eastAsia"/>
          <w:sz w:val="32"/>
          <w:szCs w:val="32"/>
        </w:rPr>
        <w:t>亩，实现产值</w:t>
      </w:r>
      <w:r>
        <w:rPr>
          <w:rFonts w:ascii="仿宋_GB2312" w:eastAsia="仿宋_GB2312"/>
          <w:sz w:val="32"/>
          <w:szCs w:val="32"/>
        </w:rPr>
        <w:t>1.16</w:t>
      </w:r>
      <w:r>
        <w:rPr>
          <w:rFonts w:ascii="仿宋_GB2312" w:eastAsia="仿宋_GB2312" w:hint="eastAsia"/>
          <w:sz w:val="32"/>
          <w:szCs w:val="32"/>
        </w:rPr>
        <w:t>亿元；坚果种植面积达</w:t>
      </w:r>
      <w:r>
        <w:rPr>
          <w:rFonts w:ascii="仿宋_GB2312" w:eastAsia="仿宋_GB2312"/>
          <w:sz w:val="32"/>
          <w:szCs w:val="32"/>
        </w:rPr>
        <w:t>7159</w:t>
      </w:r>
      <w:r>
        <w:rPr>
          <w:rFonts w:ascii="仿宋_GB2312" w:eastAsia="仿宋_GB2312" w:hint="eastAsia"/>
          <w:sz w:val="32"/>
          <w:szCs w:val="32"/>
        </w:rPr>
        <w:t>亩，实现产值</w:t>
      </w:r>
      <w:r>
        <w:rPr>
          <w:rFonts w:ascii="仿宋_GB2312" w:eastAsia="仿宋_GB2312"/>
          <w:sz w:val="32"/>
          <w:szCs w:val="32"/>
        </w:rPr>
        <w:t>149</w:t>
      </w:r>
      <w:r>
        <w:rPr>
          <w:rFonts w:ascii="仿宋_GB2312" w:eastAsia="仿宋_GB2312" w:hint="eastAsia"/>
          <w:sz w:val="32"/>
          <w:szCs w:val="32"/>
        </w:rPr>
        <w:t>万元；咖啡种植面积达</w:t>
      </w:r>
      <w:r>
        <w:rPr>
          <w:rFonts w:ascii="仿宋_GB2312" w:eastAsia="仿宋_GB2312"/>
          <w:sz w:val="32"/>
          <w:szCs w:val="32"/>
        </w:rPr>
        <w:t>1.03</w:t>
      </w:r>
      <w:r>
        <w:rPr>
          <w:rFonts w:ascii="仿宋_GB2312" w:eastAsia="仿宋_GB2312" w:hint="eastAsia"/>
          <w:sz w:val="32"/>
          <w:szCs w:val="32"/>
        </w:rPr>
        <w:t>万亩，实现产值</w:t>
      </w:r>
      <w:r>
        <w:rPr>
          <w:rFonts w:ascii="仿宋_GB2312" w:eastAsia="仿宋_GB2312"/>
          <w:sz w:val="32"/>
          <w:szCs w:val="32"/>
        </w:rPr>
        <w:t>64</w:t>
      </w:r>
      <w:r>
        <w:rPr>
          <w:rFonts w:ascii="仿宋_GB2312" w:eastAsia="仿宋_GB2312" w:hint="eastAsia"/>
          <w:sz w:val="32"/>
          <w:szCs w:val="32"/>
        </w:rPr>
        <w:t>万元；</w:t>
      </w:r>
      <w:r>
        <w:rPr>
          <w:rFonts w:ascii="仿宋_GB2312" w:eastAsia="仿宋_GB2312" w:hint="eastAsia"/>
          <w:color w:val="000000"/>
          <w:sz w:val="32"/>
          <w:szCs w:val="32"/>
        </w:rPr>
        <w:t>推广种植羊肚</w:t>
      </w:r>
      <w:proofErr w:type="gramStart"/>
      <w:r>
        <w:rPr>
          <w:rFonts w:ascii="仿宋_GB2312" w:eastAsia="仿宋_GB2312" w:hint="eastAsia"/>
          <w:color w:val="000000"/>
          <w:sz w:val="32"/>
          <w:szCs w:val="32"/>
        </w:rPr>
        <w:t>菌</w:t>
      </w:r>
      <w:proofErr w:type="gramEnd"/>
      <w:r>
        <w:rPr>
          <w:rFonts w:ascii="仿宋_GB2312" w:eastAsia="仿宋_GB2312"/>
          <w:color w:val="000000"/>
          <w:sz w:val="32"/>
          <w:szCs w:val="32"/>
        </w:rPr>
        <w:t>300</w:t>
      </w:r>
      <w:r>
        <w:rPr>
          <w:rFonts w:ascii="仿宋_GB2312" w:eastAsia="仿宋_GB2312" w:hint="eastAsia"/>
          <w:color w:val="000000"/>
          <w:sz w:val="32"/>
          <w:szCs w:val="32"/>
        </w:rPr>
        <w:t>余亩，收购价为</w:t>
      </w:r>
      <w:r>
        <w:rPr>
          <w:rFonts w:ascii="仿宋_GB2312" w:eastAsia="仿宋_GB2312"/>
          <w:color w:val="000000"/>
          <w:sz w:val="32"/>
          <w:szCs w:val="32"/>
        </w:rPr>
        <w:t>80</w:t>
      </w:r>
      <w:r>
        <w:rPr>
          <w:rFonts w:ascii="仿宋_GB2312" w:eastAsia="仿宋_GB2312" w:hint="eastAsia"/>
          <w:color w:val="000000"/>
          <w:sz w:val="32"/>
          <w:szCs w:val="32"/>
        </w:rPr>
        <w:t>元</w:t>
      </w:r>
      <w:r>
        <w:rPr>
          <w:rFonts w:ascii="仿宋_GB2312" w:eastAsia="仿宋_GB2312"/>
          <w:color w:val="000000"/>
          <w:sz w:val="32"/>
          <w:szCs w:val="32"/>
        </w:rPr>
        <w:t>/</w:t>
      </w:r>
      <w:r>
        <w:rPr>
          <w:rFonts w:ascii="仿宋_GB2312" w:eastAsia="仿宋_GB2312" w:hint="eastAsia"/>
          <w:color w:val="000000"/>
          <w:sz w:val="32"/>
          <w:szCs w:val="32"/>
        </w:rPr>
        <w:t>公斤，预计亩产量约</w:t>
      </w:r>
      <w:r>
        <w:rPr>
          <w:rFonts w:ascii="仿宋_GB2312" w:eastAsia="仿宋_GB2312"/>
          <w:color w:val="000000"/>
          <w:sz w:val="32"/>
          <w:szCs w:val="32"/>
        </w:rPr>
        <w:t>400</w:t>
      </w:r>
      <w:r>
        <w:rPr>
          <w:rFonts w:ascii="仿宋_GB2312" w:eastAsia="仿宋_GB2312" w:hint="eastAsia"/>
          <w:color w:val="000000"/>
          <w:sz w:val="32"/>
          <w:szCs w:val="32"/>
        </w:rPr>
        <w:t>公斤，预期收入十分可观。</w:t>
      </w:r>
      <w:r>
        <w:rPr>
          <w:rFonts w:eastAsia="方正仿宋_GBK" w:hint="eastAsia"/>
          <w:b/>
          <w:color w:val="000000"/>
          <w:sz w:val="32"/>
          <w:szCs w:val="32"/>
        </w:rPr>
        <w:t>畜牧养殖产业稳步发展。</w:t>
      </w:r>
      <w:r>
        <w:rPr>
          <w:rFonts w:ascii="仿宋_GB2312" w:eastAsia="仿宋_GB2312" w:hint="eastAsia"/>
          <w:color w:val="000000"/>
          <w:sz w:val="32"/>
          <w:szCs w:val="32"/>
        </w:rPr>
        <w:t>加强重大动物疫病防控工作，加大养殖技术培训力度，不断提高养殖水平。</w:t>
      </w:r>
      <w:r>
        <w:rPr>
          <w:rFonts w:ascii="仿宋_GB2312" w:eastAsia="仿宋_GB2312"/>
          <w:color w:val="000000"/>
          <w:sz w:val="32"/>
          <w:szCs w:val="32"/>
        </w:rPr>
        <w:t>2017</w:t>
      </w:r>
      <w:r>
        <w:rPr>
          <w:rFonts w:ascii="仿宋_GB2312" w:eastAsia="仿宋_GB2312" w:hint="eastAsia"/>
          <w:color w:val="000000"/>
          <w:sz w:val="32"/>
          <w:szCs w:val="32"/>
        </w:rPr>
        <w:t>年，大牲畜存栏</w:t>
      </w:r>
      <w:r>
        <w:rPr>
          <w:rFonts w:ascii="仿宋_GB2312" w:eastAsia="仿宋_GB2312"/>
          <w:color w:val="000000"/>
          <w:sz w:val="32"/>
          <w:szCs w:val="32"/>
        </w:rPr>
        <w:t>4272</w:t>
      </w:r>
      <w:r>
        <w:rPr>
          <w:rFonts w:ascii="仿宋_GB2312" w:eastAsia="仿宋_GB2312" w:hint="eastAsia"/>
          <w:color w:val="000000"/>
          <w:sz w:val="32"/>
          <w:szCs w:val="32"/>
        </w:rPr>
        <w:t>头，出栏</w:t>
      </w:r>
      <w:r>
        <w:rPr>
          <w:rFonts w:ascii="仿宋_GB2312" w:eastAsia="仿宋_GB2312"/>
          <w:color w:val="000000"/>
          <w:sz w:val="32"/>
          <w:szCs w:val="32"/>
        </w:rPr>
        <w:t>2291</w:t>
      </w:r>
      <w:r>
        <w:rPr>
          <w:rFonts w:ascii="仿宋_GB2312" w:eastAsia="仿宋_GB2312" w:hint="eastAsia"/>
          <w:color w:val="000000"/>
          <w:sz w:val="32"/>
          <w:szCs w:val="32"/>
        </w:rPr>
        <w:t>头；家禽存栏</w:t>
      </w:r>
      <w:r>
        <w:rPr>
          <w:rFonts w:ascii="仿宋_GB2312" w:eastAsia="仿宋_GB2312"/>
          <w:color w:val="000000"/>
          <w:sz w:val="32"/>
          <w:szCs w:val="32"/>
        </w:rPr>
        <w:t>29352</w:t>
      </w:r>
      <w:r>
        <w:rPr>
          <w:rFonts w:ascii="仿宋_GB2312" w:eastAsia="仿宋_GB2312" w:hint="eastAsia"/>
          <w:color w:val="000000"/>
          <w:sz w:val="32"/>
          <w:szCs w:val="32"/>
        </w:rPr>
        <w:t>只，出栏</w:t>
      </w:r>
      <w:r>
        <w:rPr>
          <w:rFonts w:ascii="仿宋_GB2312" w:eastAsia="仿宋_GB2312"/>
          <w:color w:val="000000"/>
          <w:sz w:val="32"/>
          <w:szCs w:val="32"/>
        </w:rPr>
        <w:t>23738</w:t>
      </w:r>
      <w:r>
        <w:rPr>
          <w:rFonts w:ascii="仿宋_GB2312" w:eastAsia="仿宋_GB2312" w:hint="eastAsia"/>
          <w:color w:val="000000"/>
          <w:sz w:val="32"/>
          <w:szCs w:val="32"/>
        </w:rPr>
        <w:t>只；生猪存栏</w:t>
      </w:r>
      <w:r>
        <w:rPr>
          <w:rFonts w:ascii="仿宋_GB2312" w:eastAsia="仿宋_GB2312"/>
          <w:color w:val="000000"/>
          <w:sz w:val="32"/>
          <w:szCs w:val="32"/>
        </w:rPr>
        <w:t>7440</w:t>
      </w:r>
      <w:r>
        <w:rPr>
          <w:rFonts w:ascii="仿宋_GB2312" w:eastAsia="仿宋_GB2312" w:hint="eastAsia"/>
          <w:color w:val="000000"/>
          <w:sz w:val="32"/>
          <w:szCs w:val="32"/>
        </w:rPr>
        <w:t>头，出栏</w:t>
      </w:r>
      <w:r>
        <w:rPr>
          <w:rFonts w:ascii="仿宋_GB2312" w:eastAsia="仿宋_GB2312"/>
          <w:color w:val="000000"/>
          <w:sz w:val="32"/>
          <w:szCs w:val="32"/>
        </w:rPr>
        <w:t>6999</w:t>
      </w:r>
      <w:r>
        <w:rPr>
          <w:rFonts w:ascii="仿宋_GB2312" w:eastAsia="仿宋_GB2312" w:hint="eastAsia"/>
          <w:color w:val="000000"/>
          <w:sz w:val="32"/>
          <w:szCs w:val="32"/>
        </w:rPr>
        <w:t>头；实现肉蛋产量</w:t>
      </w:r>
      <w:r>
        <w:rPr>
          <w:rFonts w:ascii="仿宋_GB2312" w:eastAsia="仿宋_GB2312"/>
          <w:color w:val="000000"/>
          <w:sz w:val="32"/>
          <w:szCs w:val="32"/>
        </w:rPr>
        <w:t>441</w:t>
      </w:r>
      <w:r>
        <w:rPr>
          <w:rFonts w:ascii="仿宋_GB2312" w:eastAsia="仿宋_GB2312" w:hint="eastAsia"/>
          <w:color w:val="000000"/>
          <w:sz w:val="32"/>
          <w:szCs w:val="32"/>
        </w:rPr>
        <w:t>吨，实</w:t>
      </w:r>
      <w:r>
        <w:rPr>
          <w:rFonts w:ascii="仿宋_GB2312" w:eastAsia="仿宋_GB2312" w:hint="eastAsia"/>
          <w:color w:val="000000"/>
          <w:sz w:val="32"/>
          <w:szCs w:val="32"/>
        </w:rPr>
        <w:lastRenderedPageBreak/>
        <w:t>现收益</w:t>
      </w:r>
      <w:r>
        <w:rPr>
          <w:rFonts w:ascii="仿宋_GB2312" w:eastAsia="仿宋_GB2312"/>
          <w:color w:val="000000"/>
          <w:sz w:val="32"/>
          <w:szCs w:val="32"/>
        </w:rPr>
        <w:t>529</w:t>
      </w:r>
      <w:r>
        <w:rPr>
          <w:rFonts w:ascii="仿宋_GB2312" w:eastAsia="仿宋_GB2312" w:hint="eastAsia"/>
          <w:color w:val="000000"/>
          <w:sz w:val="32"/>
          <w:szCs w:val="32"/>
        </w:rPr>
        <w:t>万元，各项指标与去年相比均有较大增幅。</w:t>
      </w:r>
      <w:r>
        <w:rPr>
          <w:rFonts w:eastAsia="方正仿宋_GBK" w:hint="eastAsia"/>
          <w:b/>
          <w:sz w:val="32"/>
          <w:szCs w:val="32"/>
        </w:rPr>
        <w:t>第三产业蓬勃发展。</w:t>
      </w:r>
      <w:proofErr w:type="gramStart"/>
      <w:r>
        <w:rPr>
          <w:rFonts w:ascii="仿宋_GB2312" w:eastAsia="仿宋_GB2312" w:hint="eastAsia"/>
          <w:sz w:val="32"/>
          <w:szCs w:val="32"/>
        </w:rPr>
        <w:t>松克国家级</w:t>
      </w:r>
      <w:proofErr w:type="gramEnd"/>
      <w:r>
        <w:rPr>
          <w:rFonts w:ascii="仿宋_GB2312" w:eastAsia="仿宋_GB2312" w:hint="eastAsia"/>
          <w:sz w:val="32"/>
          <w:szCs w:val="32"/>
        </w:rPr>
        <w:t>传统村落乡村旅游和生态观鸟旅游初见雏形，凯邦亚湖旅游持续升温，全州第一个旅游专业合作社</w:t>
      </w:r>
      <w:r>
        <w:rPr>
          <w:rFonts w:ascii="仿宋_GB2312" w:eastAsia="仿宋_GB2312"/>
          <w:sz w:val="32"/>
          <w:szCs w:val="32"/>
        </w:rPr>
        <w:t>——</w:t>
      </w:r>
      <w:r>
        <w:rPr>
          <w:rFonts w:ascii="仿宋_GB2312" w:eastAsia="仿宋_GB2312" w:hint="eastAsia"/>
          <w:sz w:val="32"/>
          <w:szCs w:val="32"/>
        </w:rPr>
        <w:t>盈江县铜壁关乡千岛湖乡村旅游专业合作社挂牌成立。</w:t>
      </w:r>
    </w:p>
    <w:p w14:paraId="6AE8D199" w14:textId="77777777" w:rsidR="00D510EC" w:rsidRDefault="00000000">
      <w:pPr>
        <w:spacing w:line="540" w:lineRule="exact"/>
        <w:ind w:firstLineChars="200" w:firstLine="640"/>
        <w:rPr>
          <w:rFonts w:ascii="仿宋_GB2312" w:eastAsia="仿宋_GB2312"/>
          <w:color w:val="FF0000"/>
          <w:sz w:val="32"/>
          <w:szCs w:val="32"/>
        </w:rPr>
      </w:pPr>
      <w:r>
        <w:rPr>
          <w:rFonts w:ascii="黑体" w:eastAsia="黑体" w:hAnsi="黑体" w:hint="eastAsia"/>
          <w:sz w:val="32"/>
          <w:szCs w:val="32"/>
        </w:rPr>
        <w:t>持续发力，整合资金，基础设施建设呈现新面貌。</w:t>
      </w:r>
      <w:r>
        <w:rPr>
          <w:rFonts w:ascii="仿宋_GB2312" w:eastAsia="仿宋_GB2312" w:hint="eastAsia"/>
          <w:sz w:val="32"/>
          <w:szCs w:val="32"/>
        </w:rPr>
        <w:t>以开展</w:t>
      </w:r>
      <w:r>
        <w:rPr>
          <w:rFonts w:ascii="仿宋_GB2312" w:eastAsia="仿宋_GB2312" w:hint="eastAsia"/>
          <w:color w:val="000000"/>
          <w:sz w:val="32"/>
          <w:szCs w:val="32"/>
        </w:rPr>
        <w:t>脱贫攻坚和提升城乡人居环境行动计划为抓手，</w:t>
      </w:r>
      <w:r>
        <w:rPr>
          <w:rFonts w:ascii="仿宋_GB2312" w:eastAsia="仿宋_GB2312" w:hint="eastAsia"/>
          <w:sz w:val="32"/>
          <w:szCs w:val="32"/>
        </w:rPr>
        <w:t>积极向上级争取项目支持，大力实施乡村道路、农田水利、教育卫生、新农村建设、村容村貌整治等项目，不断改善群众生产生活条件。开工建设了大小浪速、白石头、</w:t>
      </w:r>
      <w:proofErr w:type="gramStart"/>
      <w:r>
        <w:rPr>
          <w:rFonts w:ascii="仿宋_GB2312" w:eastAsia="仿宋_GB2312" w:hint="eastAsia"/>
          <w:sz w:val="32"/>
          <w:szCs w:val="32"/>
        </w:rPr>
        <w:t>散朋一二组</w:t>
      </w:r>
      <w:proofErr w:type="gramEnd"/>
      <w:r>
        <w:rPr>
          <w:rFonts w:ascii="仿宋_GB2312" w:eastAsia="仿宋_GB2312" w:hint="eastAsia"/>
          <w:sz w:val="32"/>
          <w:szCs w:val="32"/>
        </w:rPr>
        <w:t>、孔木丹下片、麻刀下片、</w:t>
      </w:r>
      <w:proofErr w:type="gramStart"/>
      <w:r>
        <w:rPr>
          <w:rFonts w:ascii="仿宋_GB2312" w:eastAsia="仿宋_GB2312" w:hint="eastAsia"/>
          <w:sz w:val="32"/>
          <w:szCs w:val="32"/>
        </w:rPr>
        <w:t>芒面等</w:t>
      </w:r>
      <w:proofErr w:type="gramEnd"/>
      <w:r>
        <w:rPr>
          <w:rFonts w:ascii="仿宋_GB2312" w:eastAsia="仿宋_GB2312"/>
          <w:sz w:val="32"/>
          <w:szCs w:val="32"/>
        </w:rPr>
        <w:t>32.7</w:t>
      </w:r>
      <w:r>
        <w:rPr>
          <w:rFonts w:ascii="仿宋_GB2312" w:eastAsia="仿宋_GB2312" w:hint="eastAsia"/>
          <w:sz w:val="32"/>
          <w:szCs w:val="32"/>
        </w:rPr>
        <w:t>公里通村道路建设和小寨、雪丽、</w:t>
      </w:r>
      <w:proofErr w:type="gramStart"/>
      <w:r>
        <w:rPr>
          <w:rFonts w:ascii="仿宋_GB2312" w:eastAsia="仿宋_GB2312" w:hint="eastAsia"/>
          <w:sz w:val="32"/>
          <w:szCs w:val="32"/>
        </w:rPr>
        <w:t>嘎独二组</w:t>
      </w:r>
      <w:proofErr w:type="gramEnd"/>
      <w:r>
        <w:rPr>
          <w:rFonts w:ascii="仿宋_GB2312" w:eastAsia="仿宋_GB2312" w:hint="eastAsia"/>
          <w:sz w:val="32"/>
          <w:szCs w:val="32"/>
        </w:rPr>
        <w:t>、磨石河、</w:t>
      </w:r>
      <w:proofErr w:type="gramStart"/>
      <w:r>
        <w:rPr>
          <w:rFonts w:ascii="仿宋_GB2312" w:eastAsia="仿宋_GB2312" w:hint="eastAsia"/>
          <w:sz w:val="32"/>
          <w:szCs w:val="32"/>
        </w:rPr>
        <w:t>耳干亚等</w:t>
      </w:r>
      <w:proofErr w:type="gramEnd"/>
      <w:r>
        <w:rPr>
          <w:rFonts w:ascii="仿宋_GB2312" w:eastAsia="仿宋_GB2312"/>
          <w:sz w:val="32"/>
          <w:szCs w:val="32"/>
        </w:rPr>
        <w:t>11.2</w:t>
      </w:r>
      <w:r>
        <w:rPr>
          <w:rFonts w:ascii="仿宋_GB2312" w:eastAsia="仿宋_GB2312" w:hint="eastAsia"/>
          <w:sz w:val="32"/>
          <w:szCs w:val="32"/>
        </w:rPr>
        <w:t>公里村内道路硬化建设。全乡</w:t>
      </w:r>
      <w:r>
        <w:rPr>
          <w:rFonts w:ascii="仿宋_GB2312" w:eastAsia="仿宋_GB2312"/>
          <w:sz w:val="32"/>
          <w:szCs w:val="32"/>
        </w:rPr>
        <w:t>31</w:t>
      </w:r>
      <w:r>
        <w:rPr>
          <w:rFonts w:ascii="仿宋_GB2312" w:eastAsia="仿宋_GB2312" w:hint="eastAsia"/>
          <w:sz w:val="32"/>
          <w:szCs w:val="32"/>
        </w:rPr>
        <w:t>个村民小组即将实现通村道路硬化全覆盖，群众将告别晴通雨阻的交通困境。投入</w:t>
      </w:r>
      <w:r>
        <w:rPr>
          <w:rFonts w:ascii="仿宋_GB2312" w:eastAsia="仿宋_GB2312"/>
          <w:sz w:val="32"/>
          <w:szCs w:val="32"/>
        </w:rPr>
        <w:t>300</w:t>
      </w:r>
      <w:r>
        <w:rPr>
          <w:rFonts w:ascii="仿宋_GB2312" w:eastAsia="仿宋_GB2312" w:hint="eastAsia"/>
          <w:sz w:val="32"/>
          <w:szCs w:val="32"/>
        </w:rPr>
        <w:t>万元，实施了</w:t>
      </w:r>
      <w:proofErr w:type="gramStart"/>
      <w:r>
        <w:rPr>
          <w:rFonts w:ascii="仿宋_GB2312" w:eastAsia="仿宋_GB2312" w:hint="eastAsia"/>
          <w:sz w:val="32"/>
          <w:szCs w:val="32"/>
        </w:rPr>
        <w:t>松克美丽</w:t>
      </w:r>
      <w:proofErr w:type="gramEnd"/>
      <w:r>
        <w:rPr>
          <w:rFonts w:ascii="仿宋_GB2312" w:eastAsia="仿宋_GB2312" w:hint="eastAsia"/>
          <w:sz w:val="32"/>
          <w:szCs w:val="32"/>
        </w:rPr>
        <w:t>乡村建设第一期工程，各方游客闻名而至，受到中央、省、州、县各级媒体关注、宣传报道，</w:t>
      </w:r>
      <w:proofErr w:type="gramStart"/>
      <w:r>
        <w:rPr>
          <w:rFonts w:ascii="仿宋_GB2312" w:eastAsia="仿宋_GB2312" w:hint="eastAsia"/>
          <w:sz w:val="32"/>
          <w:szCs w:val="32"/>
        </w:rPr>
        <w:t>松克成为</w:t>
      </w:r>
      <w:proofErr w:type="gramEnd"/>
      <w:r>
        <w:rPr>
          <w:rFonts w:ascii="仿宋_GB2312" w:eastAsia="仿宋_GB2312" w:hint="eastAsia"/>
          <w:sz w:val="32"/>
          <w:szCs w:val="32"/>
        </w:rPr>
        <w:t>全县乃至全州有名的美丽传统村寨。投入</w:t>
      </w:r>
      <w:r>
        <w:rPr>
          <w:rFonts w:ascii="仿宋_GB2312" w:eastAsia="仿宋_GB2312"/>
          <w:sz w:val="32"/>
          <w:szCs w:val="32"/>
        </w:rPr>
        <w:t>600</w:t>
      </w:r>
      <w:r>
        <w:rPr>
          <w:rFonts w:ascii="仿宋_GB2312" w:eastAsia="仿宋_GB2312" w:hint="eastAsia"/>
          <w:sz w:val="32"/>
          <w:szCs w:val="32"/>
        </w:rPr>
        <w:t>万元实施了松克、大小浪速卫生间入户工程，即将实现一户</w:t>
      </w:r>
      <w:proofErr w:type="gramStart"/>
      <w:r>
        <w:rPr>
          <w:rFonts w:ascii="仿宋_GB2312" w:eastAsia="仿宋_GB2312" w:hint="eastAsia"/>
          <w:sz w:val="32"/>
          <w:szCs w:val="32"/>
        </w:rPr>
        <w:t>一</w:t>
      </w:r>
      <w:proofErr w:type="gramEnd"/>
      <w:r>
        <w:rPr>
          <w:rFonts w:ascii="仿宋_GB2312" w:eastAsia="仿宋_GB2312" w:hint="eastAsia"/>
          <w:sz w:val="32"/>
          <w:szCs w:val="32"/>
        </w:rPr>
        <w:t>厕。总投资</w:t>
      </w:r>
      <w:r>
        <w:rPr>
          <w:rFonts w:ascii="仿宋_GB2312" w:eastAsia="仿宋_GB2312"/>
          <w:sz w:val="32"/>
          <w:szCs w:val="32"/>
        </w:rPr>
        <w:t>900</w:t>
      </w:r>
      <w:r>
        <w:rPr>
          <w:rFonts w:ascii="仿宋_GB2312" w:eastAsia="仿宋_GB2312" w:hint="eastAsia"/>
          <w:sz w:val="32"/>
          <w:szCs w:val="32"/>
        </w:rPr>
        <w:t>万元的</w:t>
      </w:r>
      <w:r>
        <w:rPr>
          <w:rFonts w:ascii="仿宋_GB2312" w:eastAsia="仿宋_GB2312" w:hint="eastAsia"/>
          <w:color w:val="000000"/>
          <w:sz w:val="32"/>
          <w:szCs w:val="32"/>
        </w:rPr>
        <w:t>景颇民族文化园建设高速推进，预计</w:t>
      </w:r>
      <w:r>
        <w:rPr>
          <w:rFonts w:ascii="仿宋_GB2312" w:eastAsia="仿宋_GB2312"/>
          <w:color w:val="000000"/>
          <w:sz w:val="32"/>
          <w:szCs w:val="32"/>
        </w:rPr>
        <w:t>2</w:t>
      </w:r>
      <w:r>
        <w:rPr>
          <w:rFonts w:ascii="仿宋_GB2312" w:eastAsia="仿宋_GB2312" w:hint="eastAsia"/>
          <w:color w:val="000000"/>
          <w:sz w:val="32"/>
          <w:szCs w:val="32"/>
        </w:rPr>
        <w:t>月底完工，</w:t>
      </w:r>
      <w:r>
        <w:rPr>
          <w:rFonts w:ascii="仿宋_GB2312" w:eastAsia="仿宋_GB2312"/>
          <w:color w:val="000000"/>
          <w:sz w:val="32"/>
          <w:szCs w:val="32"/>
        </w:rPr>
        <w:t>3</w:t>
      </w:r>
      <w:r>
        <w:rPr>
          <w:rFonts w:ascii="仿宋_GB2312" w:eastAsia="仿宋_GB2312" w:hint="eastAsia"/>
          <w:color w:val="000000"/>
          <w:sz w:val="32"/>
          <w:szCs w:val="32"/>
        </w:rPr>
        <w:t>月中旬在铜壁关乡举办</w:t>
      </w:r>
      <w:r>
        <w:rPr>
          <w:rFonts w:ascii="仿宋_GB2312" w:eastAsia="仿宋_GB2312"/>
          <w:color w:val="000000"/>
          <w:sz w:val="32"/>
          <w:szCs w:val="32"/>
        </w:rPr>
        <w:t>2018</w:t>
      </w:r>
      <w:r>
        <w:rPr>
          <w:rFonts w:ascii="仿宋_GB2312" w:eastAsia="仿宋_GB2312" w:hint="eastAsia"/>
          <w:color w:val="000000"/>
          <w:sz w:val="32"/>
          <w:szCs w:val="32"/>
        </w:rPr>
        <w:t>年全县目脑纵歌盛会，全乡各族群众</w:t>
      </w:r>
      <w:r>
        <w:rPr>
          <w:rFonts w:ascii="仿宋_GB2312" w:eastAsia="仿宋_GB2312"/>
          <w:color w:val="000000"/>
          <w:sz w:val="32"/>
          <w:szCs w:val="32"/>
        </w:rPr>
        <w:t>20</w:t>
      </w:r>
      <w:r>
        <w:rPr>
          <w:rFonts w:ascii="仿宋_GB2312" w:eastAsia="仿宋_GB2312" w:hint="eastAsia"/>
          <w:color w:val="000000"/>
          <w:sz w:val="32"/>
          <w:szCs w:val="32"/>
        </w:rPr>
        <w:t>多年来在本地举办目</w:t>
      </w:r>
      <w:proofErr w:type="gramStart"/>
      <w:r>
        <w:rPr>
          <w:rFonts w:ascii="仿宋_GB2312" w:eastAsia="仿宋_GB2312" w:hint="eastAsia"/>
          <w:color w:val="000000"/>
          <w:sz w:val="32"/>
          <w:szCs w:val="32"/>
        </w:rPr>
        <w:t>瑙</w:t>
      </w:r>
      <w:proofErr w:type="gramEnd"/>
      <w:r>
        <w:rPr>
          <w:rFonts w:ascii="仿宋_GB2312" w:eastAsia="仿宋_GB2312" w:hint="eastAsia"/>
          <w:color w:val="000000"/>
          <w:sz w:val="32"/>
          <w:szCs w:val="32"/>
        </w:rPr>
        <w:t>盛会的夙愿即将实现。</w:t>
      </w:r>
    </w:p>
    <w:p w14:paraId="00BDC3A3" w14:textId="77777777" w:rsidR="00D510EC" w:rsidRDefault="00000000">
      <w:pPr>
        <w:spacing w:line="540" w:lineRule="exact"/>
        <w:ind w:firstLineChars="200" w:firstLine="640"/>
        <w:rPr>
          <w:rFonts w:eastAsia="方正仿宋_GBK"/>
          <w:color w:val="C00000"/>
          <w:sz w:val="32"/>
          <w:szCs w:val="32"/>
        </w:rPr>
      </w:pPr>
      <w:r>
        <w:rPr>
          <w:rFonts w:ascii="黑体" w:eastAsia="黑体" w:hAnsi="黑体" w:hint="eastAsia"/>
          <w:sz w:val="32"/>
          <w:szCs w:val="32"/>
        </w:rPr>
        <w:t>全民参与，突出治理，人居环境持续向好。</w:t>
      </w:r>
      <w:r>
        <w:rPr>
          <w:rFonts w:ascii="仿宋_GB2312" w:eastAsia="仿宋_GB2312" w:hint="eastAsia"/>
          <w:sz w:val="32"/>
          <w:szCs w:val="32"/>
        </w:rPr>
        <w:t>深入开展“平安林区”建设，加强森林资源的培育和管理，持续加大自然保护区保护力度，严厉打击乱砍滥伐行为，巩固退耕还林、陡坡生态治理成果，全年无重大森林火灾。积极倡导“农民庭院花果化”，大力开展植树造绿活动，</w:t>
      </w:r>
      <w:r>
        <w:rPr>
          <w:rFonts w:ascii="仿宋_GB2312" w:eastAsia="仿宋_GB2312" w:hint="eastAsia"/>
          <w:color w:val="000000"/>
          <w:sz w:val="32"/>
          <w:szCs w:val="32"/>
        </w:rPr>
        <w:t>全面开展天然林停</w:t>
      </w:r>
      <w:r>
        <w:rPr>
          <w:rFonts w:ascii="仿宋_GB2312" w:eastAsia="仿宋_GB2312" w:hint="eastAsia"/>
          <w:color w:val="000000"/>
          <w:sz w:val="32"/>
          <w:szCs w:val="32"/>
        </w:rPr>
        <w:lastRenderedPageBreak/>
        <w:t>伐补偿工作，森</w:t>
      </w:r>
      <w:r>
        <w:rPr>
          <w:rFonts w:ascii="仿宋_GB2312" w:eastAsia="仿宋_GB2312" w:hint="eastAsia"/>
          <w:sz w:val="32"/>
          <w:szCs w:val="32"/>
        </w:rPr>
        <w:t>林覆盖率保持在</w:t>
      </w:r>
      <w:r>
        <w:rPr>
          <w:rFonts w:ascii="仿宋_GB2312" w:eastAsia="仿宋_GB2312"/>
          <w:sz w:val="32"/>
          <w:szCs w:val="32"/>
        </w:rPr>
        <w:t>90%</w:t>
      </w:r>
      <w:r>
        <w:rPr>
          <w:rFonts w:ascii="仿宋_GB2312" w:eastAsia="仿宋_GB2312" w:hint="eastAsia"/>
          <w:sz w:val="32"/>
          <w:szCs w:val="32"/>
        </w:rPr>
        <w:t>以上，成为全县乃至全州森林覆盖率最好的乡镇。</w:t>
      </w:r>
      <w:r>
        <w:rPr>
          <w:rFonts w:ascii="仿宋_GB2312" w:eastAsia="仿宋_GB2312" w:hint="eastAsia"/>
          <w:color w:val="000000"/>
          <w:sz w:val="32"/>
          <w:szCs w:val="32"/>
        </w:rPr>
        <w:t>全面推行“河长制”工作，河道治理和管护工作得到有效加强。</w:t>
      </w:r>
      <w:r>
        <w:rPr>
          <w:rFonts w:ascii="仿宋_GB2312" w:eastAsia="仿宋_GB2312"/>
          <w:color w:val="000000"/>
          <w:sz w:val="32"/>
          <w:szCs w:val="32"/>
        </w:rPr>
        <w:t xml:space="preserve"> </w:t>
      </w:r>
      <w:r>
        <w:rPr>
          <w:rFonts w:ascii="仿宋_GB2312" w:eastAsia="仿宋_GB2312" w:hint="eastAsia"/>
          <w:color w:val="000000"/>
          <w:sz w:val="32"/>
          <w:szCs w:val="32"/>
        </w:rPr>
        <w:t>“一水两污”快速推进，</w:t>
      </w:r>
      <w:r>
        <w:rPr>
          <w:rFonts w:ascii="仿宋_GB2312" w:eastAsia="仿宋_GB2312" w:hint="eastAsia"/>
          <w:sz w:val="32"/>
          <w:szCs w:val="32"/>
        </w:rPr>
        <w:t>以村规民约为抓手，严格实行“门前三包”责任制，全面铺开“周五卫生日”活动，加大各村寨生活垃圾大扫除、生活环境大整治力度，下大力气整治了街道“脏、乱、差”问题。</w:t>
      </w:r>
    </w:p>
    <w:p w14:paraId="0B06EACE" w14:textId="77777777" w:rsidR="00D510EC" w:rsidRDefault="00000000">
      <w:pPr>
        <w:spacing w:line="540"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统筹推进，改善民生，社会事业全面发展。</w:t>
      </w:r>
      <w:r>
        <w:rPr>
          <w:rFonts w:ascii="仿宋_GB2312" w:eastAsia="仿宋_GB2312" w:hint="eastAsia"/>
          <w:color w:val="000000"/>
          <w:spacing w:val="9"/>
          <w:sz w:val="32"/>
          <w:szCs w:val="32"/>
          <w:shd w:val="clear" w:color="auto" w:fill="FFFFFF"/>
        </w:rPr>
        <w:t>我们不断完善公共服务体系建设，</w:t>
      </w:r>
      <w:r>
        <w:rPr>
          <w:rFonts w:ascii="仿宋_GB2312" w:eastAsia="仿宋_GB2312" w:hint="eastAsia"/>
          <w:snapToGrid w:val="0"/>
          <w:color w:val="000000"/>
          <w:kern w:val="0"/>
          <w:sz w:val="32"/>
          <w:szCs w:val="32"/>
          <w:lang w:val="zh-CN"/>
        </w:rPr>
        <w:t>全力抓好社会民生事业，人民幸福指数逐年提高</w:t>
      </w:r>
      <w:r>
        <w:rPr>
          <w:rFonts w:ascii="仿宋_GB2312" w:eastAsia="仿宋_GB2312" w:hint="eastAsia"/>
          <w:color w:val="000000"/>
          <w:sz w:val="32"/>
          <w:szCs w:val="32"/>
        </w:rPr>
        <w:t>。坚持教育优先发展，全面深化教育综合性改革，积极推进义务教育均衡发展，认真落实国家“两免一补”政策。投入资金</w:t>
      </w:r>
      <w:r>
        <w:rPr>
          <w:rFonts w:ascii="仿宋_GB2312" w:eastAsia="仿宋_GB2312"/>
          <w:sz w:val="32"/>
          <w:szCs w:val="32"/>
        </w:rPr>
        <w:t>1800</w:t>
      </w:r>
      <w:r>
        <w:rPr>
          <w:rFonts w:ascii="仿宋_GB2312" w:eastAsia="仿宋_GB2312" w:hint="eastAsia"/>
          <w:color w:val="000000"/>
          <w:sz w:val="32"/>
          <w:szCs w:val="32"/>
        </w:rPr>
        <w:t>万元，完成了中学围墙、食堂及教师周转房等项目建设，投入</w:t>
      </w:r>
      <w:r>
        <w:rPr>
          <w:rFonts w:ascii="仿宋_GB2312" w:eastAsia="仿宋_GB2312"/>
          <w:color w:val="000000"/>
          <w:sz w:val="32"/>
          <w:szCs w:val="32"/>
        </w:rPr>
        <w:t>140</w:t>
      </w:r>
      <w:r>
        <w:rPr>
          <w:rFonts w:ascii="仿宋_GB2312" w:eastAsia="仿宋_GB2312" w:hint="eastAsia"/>
          <w:color w:val="000000"/>
          <w:sz w:val="32"/>
          <w:szCs w:val="32"/>
        </w:rPr>
        <w:t>万元的中、小学</w:t>
      </w:r>
      <w:r>
        <w:rPr>
          <w:rFonts w:ascii="仿宋_GB2312" w:eastAsia="仿宋_GB2312"/>
          <w:color w:val="000000"/>
          <w:sz w:val="32"/>
          <w:szCs w:val="32"/>
        </w:rPr>
        <w:t>2</w:t>
      </w:r>
      <w:r>
        <w:rPr>
          <w:rFonts w:ascii="仿宋_GB2312" w:eastAsia="仿宋_GB2312" w:hint="eastAsia"/>
          <w:color w:val="000000"/>
          <w:sz w:val="32"/>
          <w:szCs w:val="32"/>
        </w:rPr>
        <w:t>个运动场建设即将完工，义务教育发展基本均衡工作顺利通过国家督导验收。乡财政筹资</w:t>
      </w:r>
      <w:r>
        <w:rPr>
          <w:rFonts w:ascii="仿宋_GB2312" w:eastAsia="仿宋_GB2312"/>
          <w:color w:val="000000"/>
          <w:sz w:val="32"/>
          <w:szCs w:val="32"/>
        </w:rPr>
        <w:t>4.3</w:t>
      </w:r>
      <w:r>
        <w:rPr>
          <w:rFonts w:ascii="仿宋_GB2312" w:eastAsia="仿宋_GB2312" w:hint="eastAsia"/>
          <w:color w:val="000000"/>
          <w:sz w:val="32"/>
          <w:szCs w:val="32"/>
        </w:rPr>
        <w:t>万元，对教学成绩突出的教师进行了奖励，全面激发了教师队伍赶学比超的积极性，</w:t>
      </w:r>
      <w:r>
        <w:rPr>
          <w:rFonts w:ascii="仿宋_GB2312" w:eastAsia="仿宋_GB2312" w:hint="eastAsia"/>
          <w:sz w:val="32"/>
          <w:szCs w:val="32"/>
        </w:rPr>
        <w:t>全乡教育教学质量排名有所上升，中、小学均排列全县第</w:t>
      </w:r>
      <w:r>
        <w:rPr>
          <w:rFonts w:ascii="仿宋_GB2312" w:eastAsia="仿宋_GB2312"/>
          <w:sz w:val="32"/>
          <w:szCs w:val="32"/>
        </w:rPr>
        <w:t>16</w:t>
      </w:r>
      <w:r>
        <w:rPr>
          <w:rFonts w:ascii="仿宋_GB2312" w:eastAsia="仿宋_GB2312" w:hint="eastAsia"/>
          <w:sz w:val="32"/>
          <w:szCs w:val="32"/>
        </w:rPr>
        <w:t>名。</w:t>
      </w:r>
      <w:r>
        <w:rPr>
          <w:rFonts w:ascii="仿宋_GB2312" w:eastAsia="仿宋_GB2312" w:hint="eastAsia"/>
          <w:color w:val="000000"/>
          <w:sz w:val="32"/>
          <w:szCs w:val="32"/>
        </w:rPr>
        <w:t>全乡幼儿教育入学率达</w:t>
      </w:r>
      <w:r>
        <w:rPr>
          <w:rFonts w:ascii="仿宋_GB2312" w:eastAsia="仿宋_GB2312"/>
          <w:color w:val="000000"/>
          <w:sz w:val="32"/>
          <w:szCs w:val="32"/>
        </w:rPr>
        <w:t>87%</w:t>
      </w:r>
      <w:r>
        <w:rPr>
          <w:rFonts w:ascii="仿宋_GB2312" w:eastAsia="仿宋_GB2312" w:hint="eastAsia"/>
          <w:color w:val="000000"/>
          <w:sz w:val="32"/>
          <w:szCs w:val="32"/>
        </w:rPr>
        <w:t>，小学学龄儿童入学率达</w:t>
      </w:r>
      <w:r>
        <w:rPr>
          <w:rFonts w:ascii="仿宋_GB2312" w:eastAsia="仿宋_GB2312"/>
          <w:color w:val="000000"/>
          <w:sz w:val="32"/>
          <w:szCs w:val="32"/>
        </w:rPr>
        <w:t>100%</w:t>
      </w:r>
      <w:r>
        <w:rPr>
          <w:rFonts w:ascii="仿宋_GB2312" w:eastAsia="仿宋_GB2312" w:hint="eastAsia"/>
          <w:color w:val="000000"/>
          <w:sz w:val="32"/>
          <w:szCs w:val="32"/>
        </w:rPr>
        <w:t>，初中入学率达</w:t>
      </w:r>
      <w:r>
        <w:rPr>
          <w:rFonts w:ascii="仿宋_GB2312" w:eastAsia="仿宋_GB2312"/>
          <w:color w:val="000000"/>
          <w:sz w:val="32"/>
          <w:szCs w:val="32"/>
        </w:rPr>
        <w:t>99%</w:t>
      </w:r>
      <w:r>
        <w:rPr>
          <w:rFonts w:ascii="仿宋_GB2312" w:eastAsia="仿宋_GB2312" w:hint="eastAsia"/>
          <w:color w:val="000000"/>
          <w:sz w:val="32"/>
          <w:szCs w:val="32"/>
        </w:rPr>
        <w:t>。社会保障体系更加健全，新农合参保率、养老保险参保率均达</w:t>
      </w:r>
      <w:r>
        <w:rPr>
          <w:rFonts w:ascii="仿宋_GB2312" w:eastAsia="仿宋_GB2312"/>
          <w:color w:val="000000"/>
          <w:sz w:val="32"/>
          <w:szCs w:val="32"/>
        </w:rPr>
        <w:t>100</w:t>
      </w:r>
      <w:r>
        <w:rPr>
          <w:rFonts w:ascii="仿宋_GB2312" w:eastAsia="仿宋_GB2312" w:hint="eastAsia"/>
          <w:color w:val="000000"/>
          <w:sz w:val="32"/>
          <w:szCs w:val="32"/>
        </w:rPr>
        <w:t>％。认真做好救灾、帮扶、济困工作，全年发放低保金、农机补贴、粮食补贴</w:t>
      </w:r>
      <w:r>
        <w:rPr>
          <w:rFonts w:ascii="仿宋_GB2312" w:eastAsia="仿宋_GB2312"/>
          <w:color w:val="000000"/>
          <w:sz w:val="32"/>
          <w:szCs w:val="32"/>
        </w:rPr>
        <w:t>341.5</w:t>
      </w:r>
      <w:r>
        <w:rPr>
          <w:rFonts w:ascii="仿宋_GB2312" w:eastAsia="仿宋_GB2312" w:hint="eastAsia"/>
          <w:color w:val="000000"/>
          <w:sz w:val="32"/>
          <w:szCs w:val="32"/>
        </w:rPr>
        <w:t>万元。医疗卫生事业全面发展，全年发放医疗救助资金</w:t>
      </w:r>
      <w:r>
        <w:rPr>
          <w:rFonts w:ascii="仿宋_GB2312" w:eastAsia="仿宋_GB2312"/>
          <w:color w:val="000000"/>
          <w:sz w:val="32"/>
          <w:szCs w:val="32"/>
        </w:rPr>
        <w:t>69.6</w:t>
      </w:r>
      <w:r>
        <w:rPr>
          <w:rFonts w:ascii="仿宋_GB2312" w:eastAsia="仿宋_GB2312" w:hint="eastAsia"/>
          <w:color w:val="000000"/>
          <w:sz w:val="32"/>
          <w:szCs w:val="32"/>
        </w:rPr>
        <w:t>万元，减免群众医疗费</w:t>
      </w:r>
      <w:r>
        <w:rPr>
          <w:rFonts w:ascii="仿宋_GB2312" w:eastAsia="仿宋_GB2312"/>
          <w:color w:val="000000"/>
          <w:sz w:val="32"/>
          <w:szCs w:val="32"/>
        </w:rPr>
        <w:t>14861</w:t>
      </w:r>
      <w:r>
        <w:rPr>
          <w:rFonts w:ascii="仿宋_GB2312" w:eastAsia="仿宋_GB2312" w:hint="eastAsia"/>
          <w:color w:val="000000"/>
          <w:sz w:val="32"/>
          <w:szCs w:val="32"/>
        </w:rPr>
        <w:t>人</w:t>
      </w:r>
      <w:r>
        <w:rPr>
          <w:rFonts w:ascii="仿宋_GB2312" w:eastAsia="仿宋_GB2312"/>
          <w:color w:val="000000"/>
          <w:sz w:val="32"/>
          <w:szCs w:val="32"/>
        </w:rPr>
        <w:t>48.5</w:t>
      </w:r>
      <w:r>
        <w:rPr>
          <w:rFonts w:ascii="仿宋_GB2312" w:eastAsia="仿宋_GB2312" w:hint="eastAsia"/>
          <w:color w:val="000000"/>
          <w:sz w:val="32"/>
          <w:szCs w:val="32"/>
        </w:rPr>
        <w:t>万元，群众“看病贵”“看病难”问题得到实质缓解。健康扶贫深入实施，“四重保障”全面落实，村级卫生室标准化建设实现全覆盖。认真落实“奖优免补”、“少生快富”、</w:t>
      </w:r>
      <w:r>
        <w:rPr>
          <w:rFonts w:ascii="仿宋_GB2312" w:eastAsia="仿宋_GB2312"/>
          <w:color w:val="000000"/>
          <w:sz w:val="32"/>
          <w:szCs w:val="32"/>
        </w:rPr>
        <w:t xml:space="preserve"> </w:t>
      </w:r>
      <w:r>
        <w:rPr>
          <w:rFonts w:ascii="仿宋_GB2312" w:eastAsia="仿宋_GB2312" w:hint="eastAsia"/>
          <w:color w:val="000000"/>
          <w:sz w:val="32"/>
          <w:szCs w:val="32"/>
        </w:rPr>
        <w:t>“全面两孩”等政策，全年人口自然增长率控制在</w:t>
      </w:r>
      <w:r>
        <w:rPr>
          <w:rFonts w:ascii="仿宋_GB2312" w:eastAsia="仿宋_GB2312"/>
          <w:sz w:val="32"/>
          <w:szCs w:val="32"/>
        </w:rPr>
        <w:t>7.64</w:t>
      </w:r>
      <w:r>
        <w:rPr>
          <w:rFonts w:ascii="仿宋_GB2312" w:eastAsia="仿宋_GB2312" w:hint="eastAsia"/>
          <w:sz w:val="32"/>
          <w:szCs w:val="32"/>
        </w:rPr>
        <w:t>‰</w:t>
      </w:r>
      <w:r>
        <w:rPr>
          <w:rFonts w:ascii="仿宋_GB2312" w:eastAsia="仿宋_GB2312" w:hint="eastAsia"/>
          <w:color w:val="000000"/>
          <w:sz w:val="32"/>
          <w:szCs w:val="32"/>
        </w:rPr>
        <w:t>以内。加大对群众创业的支持力</w:t>
      </w:r>
      <w:r>
        <w:rPr>
          <w:rFonts w:ascii="仿宋_GB2312" w:eastAsia="仿宋_GB2312" w:hint="eastAsia"/>
          <w:color w:val="000000"/>
          <w:sz w:val="32"/>
          <w:szCs w:val="32"/>
        </w:rPr>
        <w:lastRenderedPageBreak/>
        <w:t>度，用好用活“贷免扶补”政策，发放妇女创业贷款</w:t>
      </w:r>
      <w:r>
        <w:rPr>
          <w:rFonts w:ascii="仿宋_GB2312" w:eastAsia="仿宋_GB2312"/>
          <w:color w:val="000000"/>
          <w:sz w:val="32"/>
          <w:szCs w:val="32"/>
        </w:rPr>
        <w:t>12</w:t>
      </w:r>
      <w:r>
        <w:rPr>
          <w:rFonts w:ascii="仿宋_GB2312" w:eastAsia="仿宋_GB2312" w:hint="eastAsia"/>
          <w:color w:val="000000"/>
          <w:sz w:val="32"/>
          <w:szCs w:val="32"/>
        </w:rPr>
        <w:t>户</w:t>
      </w:r>
      <w:r>
        <w:rPr>
          <w:rFonts w:ascii="仿宋_GB2312" w:eastAsia="仿宋_GB2312"/>
          <w:color w:val="000000"/>
          <w:sz w:val="32"/>
          <w:szCs w:val="32"/>
        </w:rPr>
        <w:t>94</w:t>
      </w:r>
      <w:r>
        <w:rPr>
          <w:rFonts w:ascii="仿宋_GB2312" w:eastAsia="仿宋_GB2312" w:hint="eastAsia"/>
          <w:color w:val="000000"/>
          <w:sz w:val="32"/>
          <w:szCs w:val="32"/>
        </w:rPr>
        <w:t>万元，发放青年创业贷款</w:t>
      </w:r>
      <w:r>
        <w:rPr>
          <w:rFonts w:ascii="仿宋_GB2312" w:eastAsia="仿宋_GB2312"/>
          <w:color w:val="000000"/>
          <w:sz w:val="32"/>
          <w:szCs w:val="32"/>
        </w:rPr>
        <w:t>12</w:t>
      </w:r>
      <w:r>
        <w:rPr>
          <w:rFonts w:ascii="仿宋_GB2312" w:eastAsia="仿宋_GB2312" w:hint="eastAsia"/>
          <w:color w:val="000000"/>
          <w:sz w:val="32"/>
          <w:szCs w:val="32"/>
        </w:rPr>
        <w:t>户</w:t>
      </w:r>
      <w:r>
        <w:rPr>
          <w:rFonts w:ascii="仿宋_GB2312" w:eastAsia="仿宋_GB2312"/>
          <w:color w:val="000000"/>
          <w:sz w:val="32"/>
          <w:szCs w:val="32"/>
        </w:rPr>
        <w:t>79</w:t>
      </w:r>
      <w:r>
        <w:rPr>
          <w:rFonts w:ascii="仿宋_GB2312" w:eastAsia="仿宋_GB2312" w:hint="eastAsia"/>
          <w:color w:val="000000"/>
          <w:sz w:val="32"/>
          <w:szCs w:val="32"/>
        </w:rPr>
        <w:t>万元。大力提升群众生产科技掌握能力，积极开展农民综合素质培训和科技下乡活动，群众生产发展技术明显增强。文化事业健康发展，完成边境无线覆盖工程建设，广播电视覆盖面不断扩大，广播电视综合覆盖率达到</w:t>
      </w:r>
      <w:r>
        <w:rPr>
          <w:rFonts w:ascii="仿宋_GB2312" w:eastAsia="仿宋_GB2312"/>
          <w:color w:val="000000"/>
          <w:sz w:val="32"/>
          <w:szCs w:val="32"/>
        </w:rPr>
        <w:t>100%</w:t>
      </w:r>
      <w:r>
        <w:rPr>
          <w:rFonts w:ascii="仿宋_GB2312" w:eastAsia="仿宋_GB2312" w:hint="eastAsia"/>
          <w:color w:val="000000"/>
          <w:sz w:val="32"/>
          <w:szCs w:val="32"/>
        </w:rPr>
        <w:t>。积极开展“国庆杯”篮球赛、</w:t>
      </w:r>
      <w:proofErr w:type="gramStart"/>
      <w:r>
        <w:rPr>
          <w:rFonts w:ascii="仿宋_GB2312" w:eastAsia="仿宋_GB2312" w:hint="eastAsia"/>
          <w:color w:val="000000"/>
          <w:sz w:val="32"/>
          <w:szCs w:val="32"/>
        </w:rPr>
        <w:t>松克新米</w:t>
      </w:r>
      <w:proofErr w:type="gramEnd"/>
      <w:r>
        <w:rPr>
          <w:rFonts w:ascii="仿宋_GB2312" w:eastAsia="仿宋_GB2312" w:hint="eastAsia"/>
          <w:color w:val="000000"/>
          <w:sz w:val="32"/>
          <w:szCs w:val="32"/>
        </w:rPr>
        <w:t>节等丰富多彩的文化体育活动，群众精神文化生活不断丰富。</w:t>
      </w:r>
    </w:p>
    <w:p w14:paraId="236AA938" w14:textId="77777777" w:rsidR="00D510EC" w:rsidRDefault="00000000">
      <w:pPr>
        <w:spacing w:line="540"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重拳出击，综合整治，社会更加安定和谐。</w:t>
      </w:r>
      <w:r>
        <w:rPr>
          <w:rFonts w:ascii="仿宋_GB2312" w:eastAsia="仿宋_GB2312" w:hint="eastAsia"/>
          <w:color w:val="000000"/>
          <w:sz w:val="32"/>
          <w:szCs w:val="32"/>
        </w:rPr>
        <w:t>我们始终把维护社会稳定、抓好禁毒</w:t>
      </w:r>
      <w:proofErr w:type="gramStart"/>
      <w:r>
        <w:rPr>
          <w:rFonts w:ascii="仿宋_GB2312" w:eastAsia="仿宋_GB2312" w:hint="eastAsia"/>
          <w:color w:val="000000"/>
          <w:sz w:val="32"/>
          <w:szCs w:val="32"/>
        </w:rPr>
        <w:t>防艾作为</w:t>
      </w:r>
      <w:proofErr w:type="gramEnd"/>
      <w:r>
        <w:rPr>
          <w:rFonts w:ascii="仿宋_GB2312" w:eastAsia="仿宋_GB2312" w:hint="eastAsia"/>
          <w:color w:val="000000"/>
          <w:sz w:val="32"/>
          <w:szCs w:val="32"/>
        </w:rPr>
        <w:t>硬性任务，不断巩固和谐安定的社会局面，努力营造人民群众安居乐业的良好环境。深入开展打击违法犯罪各类专项行动，重拳整治交通和消防安全隐患，全力推进</w:t>
      </w:r>
      <w:proofErr w:type="gramStart"/>
      <w:r>
        <w:rPr>
          <w:rFonts w:ascii="仿宋_GB2312" w:eastAsia="仿宋_GB2312" w:hint="eastAsia"/>
          <w:color w:val="000000"/>
          <w:sz w:val="32"/>
          <w:szCs w:val="32"/>
        </w:rPr>
        <w:t>缉枪治爆工作</w:t>
      </w:r>
      <w:proofErr w:type="gramEnd"/>
      <w:r>
        <w:rPr>
          <w:rFonts w:ascii="仿宋_GB2312" w:eastAsia="仿宋_GB2312" w:hint="eastAsia"/>
          <w:color w:val="000000"/>
          <w:sz w:val="32"/>
          <w:szCs w:val="32"/>
        </w:rPr>
        <w:t>，全年收缴枪支</w:t>
      </w:r>
      <w:r>
        <w:rPr>
          <w:rFonts w:ascii="仿宋_GB2312" w:eastAsia="仿宋_GB2312"/>
          <w:color w:val="000000"/>
          <w:sz w:val="32"/>
          <w:szCs w:val="32"/>
        </w:rPr>
        <w:t>180</w:t>
      </w:r>
      <w:r>
        <w:rPr>
          <w:rFonts w:ascii="仿宋_GB2312" w:eastAsia="仿宋_GB2312" w:hint="eastAsia"/>
          <w:color w:val="000000"/>
          <w:sz w:val="32"/>
          <w:szCs w:val="32"/>
        </w:rPr>
        <w:t>余支，接近全县收缴总数的三分之一。高位推进第四轮</w:t>
      </w:r>
      <w:proofErr w:type="gramStart"/>
      <w:r>
        <w:rPr>
          <w:rFonts w:ascii="仿宋_GB2312" w:eastAsia="仿宋_GB2312" w:hint="eastAsia"/>
          <w:color w:val="000000"/>
          <w:sz w:val="32"/>
          <w:szCs w:val="32"/>
        </w:rPr>
        <w:t>禁毒防艾人民战争</w:t>
      </w:r>
      <w:proofErr w:type="gramEnd"/>
      <w:r>
        <w:rPr>
          <w:rFonts w:ascii="仿宋_GB2312" w:eastAsia="仿宋_GB2312" w:hint="eastAsia"/>
          <w:color w:val="000000"/>
          <w:sz w:val="32"/>
          <w:szCs w:val="32"/>
        </w:rPr>
        <w:t>，始终保持对毒品违法犯罪的高压态势，强制收戒吸毒人员</w:t>
      </w:r>
      <w:r>
        <w:rPr>
          <w:rFonts w:ascii="仿宋_GB2312" w:eastAsia="仿宋_GB2312"/>
          <w:color w:val="000000"/>
          <w:sz w:val="32"/>
          <w:szCs w:val="32"/>
        </w:rPr>
        <w:t>120</w:t>
      </w:r>
      <w:r>
        <w:rPr>
          <w:rFonts w:ascii="仿宋_GB2312" w:eastAsia="仿宋_GB2312" w:hint="eastAsia"/>
          <w:color w:val="000000"/>
          <w:sz w:val="32"/>
          <w:szCs w:val="32"/>
        </w:rPr>
        <w:t>人，社区戒毒</w:t>
      </w:r>
      <w:r>
        <w:rPr>
          <w:rFonts w:ascii="仿宋_GB2312" w:eastAsia="仿宋_GB2312"/>
          <w:color w:val="000000"/>
          <w:sz w:val="32"/>
          <w:szCs w:val="32"/>
        </w:rPr>
        <w:t>75</w:t>
      </w:r>
      <w:r>
        <w:rPr>
          <w:rFonts w:ascii="仿宋_GB2312" w:eastAsia="仿宋_GB2312" w:hint="eastAsia"/>
          <w:color w:val="000000"/>
          <w:sz w:val="32"/>
          <w:szCs w:val="32"/>
        </w:rPr>
        <w:t>人，破获毒品刑事案件</w:t>
      </w:r>
      <w:r>
        <w:rPr>
          <w:rFonts w:ascii="仿宋_GB2312" w:eastAsia="仿宋_GB2312"/>
          <w:color w:val="000000"/>
          <w:sz w:val="32"/>
          <w:szCs w:val="32"/>
        </w:rPr>
        <w:t>10</w:t>
      </w:r>
      <w:r>
        <w:rPr>
          <w:rFonts w:ascii="仿宋_GB2312" w:eastAsia="仿宋_GB2312" w:hint="eastAsia"/>
          <w:color w:val="000000"/>
          <w:sz w:val="32"/>
          <w:szCs w:val="32"/>
        </w:rPr>
        <w:t>起，抓获涉毒犯罪嫌疑人</w:t>
      </w:r>
      <w:r>
        <w:rPr>
          <w:rFonts w:ascii="仿宋_GB2312" w:eastAsia="仿宋_GB2312"/>
          <w:color w:val="000000"/>
          <w:sz w:val="32"/>
          <w:szCs w:val="32"/>
        </w:rPr>
        <w:t>9</w:t>
      </w:r>
      <w:r>
        <w:rPr>
          <w:rFonts w:ascii="仿宋_GB2312" w:eastAsia="仿宋_GB2312" w:hint="eastAsia"/>
          <w:color w:val="000000"/>
          <w:sz w:val="32"/>
          <w:szCs w:val="32"/>
        </w:rPr>
        <w:t>人，完成打零任务</w:t>
      </w:r>
      <w:r>
        <w:rPr>
          <w:rFonts w:ascii="仿宋_GB2312" w:eastAsia="仿宋_GB2312"/>
          <w:color w:val="000000"/>
          <w:sz w:val="32"/>
          <w:szCs w:val="32"/>
        </w:rPr>
        <w:t>9</w:t>
      </w:r>
      <w:r>
        <w:rPr>
          <w:rFonts w:ascii="仿宋_GB2312" w:eastAsia="仿宋_GB2312" w:hint="eastAsia"/>
          <w:color w:val="000000"/>
          <w:sz w:val="32"/>
          <w:szCs w:val="32"/>
        </w:rPr>
        <w:t>起，超额完成上级下达的任务。认真做好艾滋病防治及艾滋病孤儿帮扶救助工作。</w:t>
      </w:r>
      <w:r>
        <w:rPr>
          <w:rFonts w:ascii="仿宋_GB2312" w:eastAsia="仿宋_GB2312"/>
          <w:color w:val="000000"/>
          <w:sz w:val="32"/>
          <w:szCs w:val="32"/>
        </w:rPr>
        <w:t xml:space="preserve"> </w:t>
      </w:r>
      <w:r>
        <w:rPr>
          <w:rFonts w:ascii="仿宋_GB2312" w:eastAsia="仿宋_GB2312" w:hint="eastAsia"/>
          <w:color w:val="000000"/>
          <w:sz w:val="32"/>
          <w:szCs w:val="32"/>
        </w:rPr>
        <w:t>“七五”普法、平安创建活动全面开展，法制社会建设不断增强。矛盾纠纷排查化解工作扎实推进，全年共排查化解矛盾纠纷</w:t>
      </w:r>
      <w:r>
        <w:rPr>
          <w:rFonts w:ascii="仿宋_GB2312" w:eastAsia="仿宋_GB2312"/>
          <w:color w:val="000000"/>
          <w:sz w:val="32"/>
          <w:szCs w:val="32"/>
        </w:rPr>
        <w:t>12</w:t>
      </w:r>
      <w:r>
        <w:rPr>
          <w:rFonts w:ascii="仿宋_GB2312" w:eastAsia="仿宋_GB2312" w:hint="eastAsia"/>
          <w:color w:val="000000"/>
          <w:sz w:val="32"/>
          <w:szCs w:val="32"/>
        </w:rPr>
        <w:t>起。加强流动人口管理，清查流动人口</w:t>
      </w:r>
      <w:r>
        <w:rPr>
          <w:rFonts w:ascii="仿宋_GB2312" w:eastAsia="仿宋_GB2312"/>
          <w:color w:val="000000"/>
          <w:sz w:val="32"/>
          <w:szCs w:val="32"/>
        </w:rPr>
        <w:t>22</w:t>
      </w:r>
      <w:r>
        <w:rPr>
          <w:rFonts w:ascii="仿宋_GB2312" w:eastAsia="仿宋_GB2312" w:hint="eastAsia"/>
          <w:color w:val="000000"/>
          <w:sz w:val="32"/>
          <w:szCs w:val="32"/>
        </w:rPr>
        <w:t>人，登记管理涉外婚姻人员</w:t>
      </w:r>
      <w:r>
        <w:rPr>
          <w:rFonts w:ascii="仿宋_GB2312" w:eastAsia="仿宋_GB2312"/>
          <w:color w:val="000000"/>
          <w:sz w:val="32"/>
          <w:szCs w:val="32"/>
        </w:rPr>
        <w:t>294</w:t>
      </w:r>
      <w:r>
        <w:rPr>
          <w:rFonts w:ascii="仿宋_GB2312" w:eastAsia="仿宋_GB2312" w:hint="eastAsia"/>
          <w:color w:val="000000"/>
          <w:sz w:val="32"/>
          <w:szCs w:val="32"/>
        </w:rPr>
        <w:t>人。严格落实安全生产责任制，积极开展农机、食品、药品、农资市场专项整治，全乡安全生产形势总体稳定。全面贯彻落实党的民族宗教政策，民族团结进步示范区建设有序开展，“兴边富民沿边三年行动计划”深入推进，民族团结、宗教和顺局面更加巩固。</w:t>
      </w:r>
      <w:r>
        <w:rPr>
          <w:rFonts w:ascii="仿宋_GB2312" w:eastAsia="仿宋_GB2312" w:hint="eastAsia"/>
          <w:color w:val="000000"/>
          <w:sz w:val="32"/>
          <w:szCs w:val="32"/>
        </w:rPr>
        <w:lastRenderedPageBreak/>
        <w:t>党政军警民合力强边固防取得新进展，建成大小浪速、松克等合力强边固边示范村。扎实开展</w:t>
      </w:r>
      <w:proofErr w:type="gramStart"/>
      <w:r>
        <w:rPr>
          <w:rFonts w:ascii="仿宋_GB2312" w:eastAsia="仿宋_GB2312" w:hint="eastAsia"/>
          <w:color w:val="000000"/>
          <w:sz w:val="32"/>
          <w:szCs w:val="32"/>
        </w:rPr>
        <w:t>边境维稳工作</w:t>
      </w:r>
      <w:proofErr w:type="gramEnd"/>
      <w:r>
        <w:rPr>
          <w:rFonts w:ascii="仿宋_GB2312" w:eastAsia="仿宋_GB2312" w:hint="eastAsia"/>
          <w:color w:val="000000"/>
          <w:sz w:val="32"/>
          <w:szCs w:val="32"/>
        </w:rPr>
        <w:t>，有效应对边境突发事件，防</w:t>
      </w:r>
      <w:proofErr w:type="gramStart"/>
      <w:r>
        <w:rPr>
          <w:rFonts w:ascii="仿宋_GB2312" w:eastAsia="仿宋_GB2312" w:hint="eastAsia"/>
          <w:color w:val="000000"/>
          <w:sz w:val="32"/>
          <w:szCs w:val="32"/>
        </w:rPr>
        <w:t>邪反邪和反恐斗争</w:t>
      </w:r>
      <w:proofErr w:type="gramEnd"/>
      <w:r>
        <w:rPr>
          <w:rFonts w:ascii="仿宋_GB2312" w:eastAsia="仿宋_GB2312" w:hint="eastAsia"/>
          <w:color w:val="000000"/>
          <w:sz w:val="32"/>
          <w:szCs w:val="32"/>
        </w:rPr>
        <w:t>成效明显，人民群众安全感和幸福感进一步提升。</w:t>
      </w:r>
    </w:p>
    <w:p w14:paraId="4DEA9A27" w14:textId="77777777" w:rsidR="00D510EC" w:rsidRDefault="00000000">
      <w:pPr>
        <w:spacing w:line="540"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勤政廉政，务实高效，自身建设取得新成效。</w:t>
      </w:r>
      <w:r>
        <w:rPr>
          <w:rFonts w:ascii="仿宋_GB2312" w:eastAsia="仿宋_GB2312" w:hint="eastAsia"/>
          <w:color w:val="000000"/>
          <w:sz w:val="32"/>
          <w:szCs w:val="32"/>
        </w:rPr>
        <w:t>我们坚持为民务实清廉高效的价值观，扎实推进“两学一做”学习教育常态化制度化，全面开展党的十九大精神宣讲和“自强、诚信、感恩”主题教育活动。持续深入开展党风廉政建设和反腐败工作，扎实</w:t>
      </w:r>
      <w:proofErr w:type="gramStart"/>
      <w:r>
        <w:rPr>
          <w:rFonts w:ascii="仿宋_GB2312" w:eastAsia="仿宋_GB2312" w:hint="eastAsia"/>
          <w:color w:val="000000"/>
          <w:sz w:val="32"/>
          <w:szCs w:val="32"/>
        </w:rPr>
        <w:t>推进惩防体系</w:t>
      </w:r>
      <w:proofErr w:type="gramEnd"/>
      <w:r>
        <w:rPr>
          <w:rFonts w:ascii="仿宋_GB2312" w:eastAsia="仿宋_GB2312" w:hint="eastAsia"/>
          <w:color w:val="000000"/>
          <w:sz w:val="32"/>
          <w:szCs w:val="32"/>
        </w:rPr>
        <w:t>建设，严厉查处违纪违法案件，工作效能不断提高。完善“三公”经费预算管理和公开制度，“三公”经费同比下降</w:t>
      </w:r>
      <w:r>
        <w:rPr>
          <w:rFonts w:ascii="仿宋_GB2312" w:eastAsia="仿宋_GB2312"/>
          <w:sz w:val="32"/>
          <w:szCs w:val="32"/>
        </w:rPr>
        <w:t>62.8%</w:t>
      </w:r>
      <w:r>
        <w:rPr>
          <w:rFonts w:ascii="仿宋_GB2312" w:eastAsia="仿宋_GB2312" w:hint="eastAsia"/>
          <w:sz w:val="32"/>
          <w:szCs w:val="32"/>
        </w:rPr>
        <w:t>。</w:t>
      </w:r>
      <w:r>
        <w:rPr>
          <w:rFonts w:ascii="仿宋_GB2312" w:eastAsia="仿宋_GB2312" w:hint="eastAsia"/>
          <w:bCs/>
          <w:color w:val="000000"/>
          <w:sz w:val="32"/>
          <w:szCs w:val="32"/>
        </w:rPr>
        <w:t>政务公开逐步走上规范化、阳光化、透明化轨道，权力运行、财政资金、公共资源配置、公共服务、监管、政府动态等方面的信息不断完善。</w:t>
      </w:r>
      <w:r>
        <w:rPr>
          <w:rFonts w:ascii="仿宋_GB2312" w:eastAsia="仿宋_GB2312" w:hint="eastAsia"/>
          <w:color w:val="000000"/>
          <w:sz w:val="32"/>
          <w:szCs w:val="32"/>
        </w:rPr>
        <w:t>自觉接受人大的法律监督、工作监督和社会舆论监督，广泛听取各方面意见建议，政府决策更加科学民主，依法行政水平不断提升。一年来，共办复人大代表建议</w:t>
      </w:r>
      <w:r>
        <w:rPr>
          <w:rFonts w:ascii="仿宋_GB2312" w:eastAsia="仿宋_GB2312"/>
          <w:color w:val="000000"/>
          <w:sz w:val="32"/>
          <w:szCs w:val="32"/>
        </w:rPr>
        <w:t>105</w:t>
      </w:r>
      <w:r>
        <w:rPr>
          <w:rFonts w:ascii="仿宋_GB2312" w:eastAsia="仿宋_GB2312" w:hint="eastAsia"/>
          <w:color w:val="000000"/>
          <w:sz w:val="32"/>
          <w:szCs w:val="32"/>
        </w:rPr>
        <w:t>件，办复率</w:t>
      </w:r>
      <w:r>
        <w:rPr>
          <w:rFonts w:ascii="仿宋_GB2312" w:eastAsia="仿宋_GB2312"/>
          <w:color w:val="000000"/>
          <w:sz w:val="32"/>
          <w:szCs w:val="32"/>
        </w:rPr>
        <w:t>100%</w:t>
      </w:r>
      <w:r>
        <w:rPr>
          <w:rFonts w:ascii="仿宋_GB2312" w:eastAsia="仿宋_GB2312" w:hint="eastAsia"/>
          <w:color w:val="000000"/>
          <w:sz w:val="32"/>
          <w:szCs w:val="32"/>
        </w:rPr>
        <w:t>，满意率</w:t>
      </w:r>
      <w:r>
        <w:rPr>
          <w:rFonts w:ascii="仿宋_GB2312" w:eastAsia="仿宋_GB2312"/>
          <w:color w:val="000000"/>
          <w:sz w:val="32"/>
          <w:szCs w:val="32"/>
        </w:rPr>
        <w:t>100%</w:t>
      </w:r>
      <w:r>
        <w:rPr>
          <w:rFonts w:ascii="仿宋_GB2312" w:eastAsia="仿宋_GB2312" w:hint="eastAsia"/>
          <w:color w:val="000000"/>
          <w:sz w:val="32"/>
          <w:szCs w:val="32"/>
        </w:rPr>
        <w:t>。</w:t>
      </w:r>
    </w:p>
    <w:p w14:paraId="3C28B355" w14:textId="77777777" w:rsidR="00D510EC" w:rsidRDefault="00000000">
      <w:pPr>
        <w:spacing w:line="540" w:lineRule="exact"/>
        <w:ind w:firstLineChars="200" w:firstLine="640"/>
        <w:rPr>
          <w:rFonts w:ascii="楷体" w:eastAsia="楷体" w:hAnsi="楷体"/>
          <w:bCs/>
          <w:szCs w:val="30"/>
        </w:rPr>
      </w:pPr>
      <w:r>
        <w:rPr>
          <w:rFonts w:ascii="仿宋_GB2312" w:eastAsia="仿宋_GB2312" w:hint="eastAsia"/>
          <w:color w:val="000000"/>
          <w:sz w:val="32"/>
          <w:szCs w:val="32"/>
        </w:rPr>
        <w:t>与此同时，统计、档案、保密、史志、通信、移民、红十字、关心下一代、老协、老体协、老干、老龄、工会、共青团、妇联、残联等工作成效显著。</w:t>
      </w:r>
    </w:p>
    <w:p w14:paraId="007487EB" w14:textId="77777777" w:rsidR="00D510EC" w:rsidRDefault="00000000">
      <w:pPr>
        <w:spacing w:line="600" w:lineRule="exact"/>
        <w:ind w:firstLineChars="200" w:firstLine="600"/>
        <w:rPr>
          <w:rFonts w:ascii="黑体" w:eastAsia="黑体" w:hAnsi="黑体"/>
          <w:sz w:val="30"/>
          <w:szCs w:val="30"/>
        </w:rPr>
      </w:pPr>
      <w:r>
        <w:rPr>
          <w:rFonts w:ascii="黑体" w:eastAsia="黑体" w:hAnsi="黑体" w:hint="eastAsia"/>
          <w:sz w:val="30"/>
          <w:szCs w:val="30"/>
        </w:rPr>
        <w:t>二、部门基本情况</w:t>
      </w:r>
    </w:p>
    <w:p w14:paraId="118EF327" w14:textId="77777777" w:rsidR="00D510EC" w:rsidRDefault="00000000">
      <w:pPr>
        <w:spacing w:line="600" w:lineRule="exact"/>
        <w:ind w:firstLineChars="200" w:firstLine="600"/>
        <w:rPr>
          <w:rFonts w:ascii="楷体" w:eastAsia="楷体" w:hAnsi="楷体"/>
          <w:sz w:val="30"/>
          <w:szCs w:val="30"/>
        </w:rPr>
      </w:pPr>
      <w:r>
        <w:rPr>
          <w:rFonts w:ascii="楷体" w:eastAsia="楷体" w:hAnsi="楷体" w:hint="eastAsia"/>
          <w:sz w:val="30"/>
          <w:szCs w:val="30"/>
        </w:rPr>
        <w:t>（一）部门决算单位构成</w:t>
      </w:r>
    </w:p>
    <w:p w14:paraId="3412DC29" w14:textId="77777777" w:rsidR="00D510EC" w:rsidRDefault="00000000">
      <w:pPr>
        <w:spacing w:line="600" w:lineRule="exact"/>
        <w:ind w:firstLineChars="200" w:firstLine="600"/>
        <w:rPr>
          <w:rFonts w:ascii="??_GB2312" w:eastAsia="Times New Roman"/>
          <w:color w:val="FF0000"/>
          <w:sz w:val="30"/>
          <w:szCs w:val="30"/>
        </w:rPr>
      </w:pPr>
      <w:r>
        <w:rPr>
          <w:rFonts w:ascii="??_GB2312" w:eastAsia="Times New Roman"/>
          <w:sz w:val="30"/>
          <w:szCs w:val="30"/>
        </w:rPr>
        <w:t>纳入</w:t>
      </w:r>
      <w:r>
        <w:rPr>
          <w:rFonts w:ascii="??_GB2312" w:hint="eastAsia"/>
          <w:sz w:val="30"/>
          <w:szCs w:val="30"/>
        </w:rPr>
        <w:t>盈江县铜壁关乡</w:t>
      </w:r>
      <w:r>
        <w:rPr>
          <w:rFonts w:ascii="??_GB2312"/>
          <w:sz w:val="30"/>
          <w:szCs w:val="30"/>
        </w:rPr>
        <w:t>2017</w:t>
      </w:r>
      <w:r>
        <w:rPr>
          <w:rFonts w:ascii="??_GB2312" w:eastAsia="Times New Roman"/>
          <w:sz w:val="30"/>
          <w:szCs w:val="30"/>
        </w:rPr>
        <w:t>年度部门决算编报的单位共</w:t>
      </w:r>
      <w:r>
        <w:rPr>
          <w:rFonts w:ascii="??_GB2312" w:hint="eastAsia"/>
          <w:sz w:val="30"/>
          <w:szCs w:val="30"/>
        </w:rPr>
        <w:t>6</w:t>
      </w:r>
      <w:r>
        <w:rPr>
          <w:rFonts w:ascii="??_GB2312" w:eastAsia="Times New Roman"/>
          <w:sz w:val="30"/>
          <w:szCs w:val="30"/>
        </w:rPr>
        <w:t>个。其中：行政单位</w:t>
      </w:r>
      <w:r>
        <w:rPr>
          <w:rFonts w:ascii="??_GB2312" w:hint="eastAsia"/>
          <w:sz w:val="30"/>
          <w:szCs w:val="30"/>
        </w:rPr>
        <w:t>3</w:t>
      </w:r>
      <w:r>
        <w:rPr>
          <w:rFonts w:ascii="??_GB2312" w:eastAsia="Times New Roman"/>
          <w:sz w:val="30"/>
          <w:szCs w:val="30"/>
        </w:rPr>
        <w:t>个，</w:t>
      </w:r>
      <w:r>
        <w:rPr>
          <w:rFonts w:ascii="??_GB2312" w:hint="eastAsia"/>
          <w:sz w:val="30"/>
          <w:szCs w:val="30"/>
        </w:rPr>
        <w:t>分别是：共产党机关、政府机关、人大常委会机关。</w:t>
      </w:r>
      <w:r>
        <w:rPr>
          <w:rFonts w:ascii="??_GB2312" w:eastAsia="Times New Roman"/>
          <w:sz w:val="30"/>
          <w:szCs w:val="30"/>
        </w:rPr>
        <w:t>参照公务员法管理的事业单位</w:t>
      </w:r>
      <w:r>
        <w:rPr>
          <w:rFonts w:ascii="??_GB2312"/>
          <w:bCs/>
          <w:sz w:val="30"/>
          <w:szCs w:val="30"/>
        </w:rPr>
        <w:t>0</w:t>
      </w:r>
      <w:r>
        <w:rPr>
          <w:rFonts w:ascii="??_GB2312" w:eastAsia="Times New Roman"/>
          <w:sz w:val="30"/>
          <w:szCs w:val="30"/>
        </w:rPr>
        <w:t>个，其他事业单位</w:t>
      </w:r>
      <w:r>
        <w:rPr>
          <w:rFonts w:ascii="??_GB2312" w:hint="eastAsia"/>
          <w:sz w:val="30"/>
          <w:szCs w:val="30"/>
        </w:rPr>
        <w:t>3</w:t>
      </w:r>
      <w:r>
        <w:rPr>
          <w:rFonts w:ascii="??_GB2312" w:eastAsia="Times New Roman"/>
          <w:sz w:val="30"/>
          <w:szCs w:val="30"/>
        </w:rPr>
        <w:lastRenderedPageBreak/>
        <w:t>个</w:t>
      </w:r>
      <w:r>
        <w:rPr>
          <w:rFonts w:ascii="??_GB2312" w:hint="eastAsia"/>
          <w:sz w:val="30"/>
          <w:szCs w:val="30"/>
        </w:rPr>
        <w:t>，分别是：农林水、群众文化部门、</w:t>
      </w:r>
      <w:r>
        <w:rPr>
          <w:rFonts w:ascii="仿宋_GB2312" w:eastAsia="仿宋_GB2312" w:hint="eastAsia"/>
          <w:sz w:val="32"/>
          <w:szCs w:val="32"/>
        </w:rPr>
        <w:t>社会保障服务中心。</w:t>
      </w:r>
    </w:p>
    <w:p w14:paraId="5294F0B1" w14:textId="77777777" w:rsidR="00D510EC" w:rsidRDefault="00000000">
      <w:pPr>
        <w:ind w:firstLineChars="200" w:firstLine="600"/>
        <w:rPr>
          <w:rFonts w:ascii="楷体" w:eastAsia="楷体" w:hAnsi="楷体"/>
          <w:sz w:val="30"/>
          <w:szCs w:val="30"/>
        </w:rPr>
      </w:pPr>
      <w:r>
        <w:rPr>
          <w:rFonts w:ascii="楷体" w:eastAsia="楷体" w:hAnsi="楷体" w:hint="eastAsia"/>
          <w:sz w:val="30"/>
          <w:szCs w:val="30"/>
        </w:rPr>
        <w:t>（二）部门人员和车辆的编制及实有情况</w:t>
      </w:r>
      <w:r>
        <w:rPr>
          <w:rFonts w:ascii="楷体" w:eastAsia="楷体" w:hAnsi="楷体"/>
          <w:sz w:val="30"/>
          <w:szCs w:val="30"/>
        </w:rPr>
        <w:t xml:space="preserve"> </w:t>
      </w:r>
    </w:p>
    <w:p w14:paraId="36E285B0" w14:textId="77777777" w:rsidR="00D510EC" w:rsidRDefault="00000000">
      <w:pPr>
        <w:spacing w:line="600" w:lineRule="exact"/>
        <w:ind w:firstLineChars="200" w:firstLine="600"/>
        <w:rPr>
          <w:rFonts w:ascii="??_GB2312" w:eastAsia="Times New Roman" w:hAnsi="宋体" w:cs="Arial"/>
          <w:kern w:val="0"/>
          <w:sz w:val="30"/>
          <w:szCs w:val="30"/>
        </w:rPr>
      </w:pPr>
      <w:r>
        <w:rPr>
          <w:rFonts w:ascii="??_GB2312" w:hint="eastAsia"/>
          <w:sz w:val="30"/>
          <w:szCs w:val="30"/>
        </w:rPr>
        <w:t>盈江县铜壁关</w:t>
      </w:r>
      <w:proofErr w:type="gramStart"/>
      <w:r>
        <w:rPr>
          <w:rFonts w:ascii="??_GB2312" w:hint="eastAsia"/>
          <w:sz w:val="30"/>
          <w:szCs w:val="30"/>
        </w:rPr>
        <w:t>乡</w:t>
      </w:r>
      <w:r>
        <w:rPr>
          <w:rFonts w:ascii="??_GB2312" w:eastAsia="Times New Roman"/>
          <w:sz w:val="30"/>
          <w:szCs w:val="30"/>
        </w:rPr>
        <w:t>部门</w:t>
      </w:r>
      <w:proofErr w:type="gramEnd"/>
      <w:r>
        <w:rPr>
          <w:rFonts w:ascii="??_GB2312"/>
          <w:sz w:val="30"/>
          <w:szCs w:val="30"/>
        </w:rPr>
        <w:t>2017</w:t>
      </w:r>
      <w:r>
        <w:rPr>
          <w:rFonts w:ascii="??_GB2312" w:eastAsia="Times New Roman"/>
          <w:sz w:val="30"/>
          <w:szCs w:val="30"/>
        </w:rPr>
        <w:t>年末实有人员编制</w:t>
      </w:r>
      <w:r>
        <w:rPr>
          <w:rFonts w:ascii="??_GB2312"/>
          <w:sz w:val="30"/>
          <w:szCs w:val="30"/>
        </w:rPr>
        <w:t>47</w:t>
      </w:r>
      <w:r>
        <w:rPr>
          <w:rFonts w:ascii="??_GB2312" w:eastAsia="Times New Roman" w:hAnsi="宋体" w:cs="Arial"/>
          <w:kern w:val="0"/>
          <w:sz w:val="30"/>
          <w:szCs w:val="30"/>
        </w:rPr>
        <w:t>人。其中：行政编制</w:t>
      </w:r>
      <w:r>
        <w:rPr>
          <w:rFonts w:ascii="??_GB2312"/>
          <w:sz w:val="30"/>
          <w:szCs w:val="30"/>
        </w:rPr>
        <w:t>24</w:t>
      </w:r>
      <w:r>
        <w:rPr>
          <w:rFonts w:ascii="??_GB2312" w:eastAsia="Times New Roman" w:hAnsi="宋体" w:cs="Arial"/>
          <w:kern w:val="0"/>
          <w:sz w:val="30"/>
          <w:szCs w:val="30"/>
        </w:rPr>
        <w:t>人（</w:t>
      </w:r>
      <w:proofErr w:type="gramStart"/>
      <w:r>
        <w:rPr>
          <w:rFonts w:ascii="??_GB2312" w:eastAsia="Times New Roman" w:hAnsi="宋体" w:cs="Arial"/>
          <w:kern w:val="0"/>
          <w:sz w:val="30"/>
          <w:szCs w:val="30"/>
        </w:rPr>
        <w:t>含行政工</w:t>
      </w:r>
      <w:proofErr w:type="gramEnd"/>
      <w:r>
        <w:rPr>
          <w:rFonts w:ascii="??_GB2312" w:eastAsia="Times New Roman" w:hAnsi="宋体" w:cs="Arial"/>
          <w:kern w:val="0"/>
          <w:sz w:val="30"/>
          <w:szCs w:val="30"/>
        </w:rPr>
        <w:t>勤编制</w:t>
      </w:r>
      <w:r>
        <w:rPr>
          <w:rFonts w:ascii="??_GB2312"/>
          <w:sz w:val="30"/>
          <w:szCs w:val="30"/>
        </w:rPr>
        <w:t>1</w:t>
      </w:r>
      <w:r>
        <w:rPr>
          <w:rFonts w:ascii="??_GB2312" w:eastAsia="Times New Roman" w:hAnsi="宋体" w:cs="Arial"/>
          <w:kern w:val="0"/>
          <w:sz w:val="30"/>
          <w:szCs w:val="30"/>
        </w:rPr>
        <w:t>人），事业编制</w:t>
      </w:r>
      <w:r>
        <w:rPr>
          <w:rFonts w:ascii="??_GB2312"/>
          <w:sz w:val="30"/>
          <w:szCs w:val="30"/>
        </w:rPr>
        <w:t>23</w:t>
      </w:r>
      <w:r>
        <w:rPr>
          <w:rFonts w:ascii="??_GB2312" w:eastAsia="Times New Roman" w:hAnsi="宋体" w:cs="Arial"/>
          <w:kern w:val="0"/>
          <w:sz w:val="30"/>
          <w:szCs w:val="30"/>
        </w:rPr>
        <w:t>人（</w:t>
      </w:r>
      <w:proofErr w:type="gramStart"/>
      <w:r>
        <w:rPr>
          <w:rFonts w:ascii="??_GB2312" w:eastAsia="Times New Roman" w:hAnsi="宋体" w:cs="Arial"/>
          <w:kern w:val="0"/>
          <w:sz w:val="30"/>
          <w:szCs w:val="30"/>
        </w:rPr>
        <w:t>含参公管理</w:t>
      </w:r>
      <w:proofErr w:type="gramEnd"/>
      <w:r>
        <w:rPr>
          <w:rFonts w:ascii="??_GB2312" w:eastAsia="Times New Roman" w:hAnsi="宋体" w:cs="Arial"/>
          <w:kern w:val="0"/>
          <w:sz w:val="30"/>
          <w:szCs w:val="30"/>
        </w:rPr>
        <w:t>事业编制</w:t>
      </w:r>
      <w:r>
        <w:rPr>
          <w:rFonts w:ascii="??_GB2312"/>
          <w:sz w:val="30"/>
          <w:szCs w:val="30"/>
        </w:rPr>
        <w:t>0</w:t>
      </w:r>
      <w:r>
        <w:rPr>
          <w:rFonts w:ascii="??_GB2312" w:eastAsia="Times New Roman" w:hAnsi="宋体" w:cs="Arial"/>
          <w:kern w:val="0"/>
          <w:sz w:val="30"/>
          <w:szCs w:val="30"/>
        </w:rPr>
        <w:t>人）；在职在编实有行政人员</w:t>
      </w:r>
      <w:r>
        <w:rPr>
          <w:rFonts w:ascii="??_GB2312"/>
          <w:sz w:val="30"/>
          <w:szCs w:val="30"/>
        </w:rPr>
        <w:t>24</w:t>
      </w:r>
      <w:r>
        <w:rPr>
          <w:rFonts w:ascii="??_GB2312" w:eastAsia="Times New Roman" w:hAnsi="宋体" w:cs="Arial"/>
          <w:kern w:val="0"/>
          <w:sz w:val="30"/>
          <w:szCs w:val="30"/>
        </w:rPr>
        <w:t>人（</w:t>
      </w:r>
      <w:proofErr w:type="gramStart"/>
      <w:r>
        <w:rPr>
          <w:rFonts w:ascii="??_GB2312" w:eastAsia="Times New Roman" w:hAnsi="宋体" w:cs="Arial"/>
          <w:kern w:val="0"/>
          <w:sz w:val="30"/>
          <w:szCs w:val="30"/>
        </w:rPr>
        <w:t>含行政工</w:t>
      </w:r>
      <w:proofErr w:type="gramEnd"/>
      <w:r>
        <w:rPr>
          <w:rFonts w:ascii="??_GB2312" w:eastAsia="Times New Roman" w:hAnsi="宋体" w:cs="Arial"/>
          <w:kern w:val="0"/>
          <w:sz w:val="30"/>
          <w:szCs w:val="30"/>
        </w:rPr>
        <w:t>勤人员</w:t>
      </w:r>
      <w:r>
        <w:rPr>
          <w:rFonts w:ascii="??_GB2312"/>
          <w:sz w:val="30"/>
          <w:szCs w:val="30"/>
        </w:rPr>
        <w:t>1</w:t>
      </w:r>
      <w:r>
        <w:rPr>
          <w:rFonts w:ascii="??_GB2312" w:eastAsia="Times New Roman" w:hAnsi="宋体" w:cs="Arial"/>
          <w:kern w:val="0"/>
          <w:sz w:val="30"/>
          <w:szCs w:val="30"/>
        </w:rPr>
        <w:t>人），事业人员</w:t>
      </w:r>
      <w:r>
        <w:rPr>
          <w:rFonts w:ascii="??_GB2312"/>
          <w:sz w:val="30"/>
          <w:szCs w:val="30"/>
        </w:rPr>
        <w:t>23</w:t>
      </w:r>
      <w:r>
        <w:rPr>
          <w:rFonts w:ascii="??_GB2312" w:eastAsia="Times New Roman" w:hAnsi="宋体" w:cs="Arial"/>
          <w:kern w:val="0"/>
          <w:sz w:val="30"/>
          <w:szCs w:val="30"/>
        </w:rPr>
        <w:t>人（</w:t>
      </w:r>
      <w:proofErr w:type="gramStart"/>
      <w:r>
        <w:rPr>
          <w:rFonts w:ascii="??_GB2312" w:eastAsia="Times New Roman" w:hAnsi="宋体" w:cs="Arial"/>
          <w:kern w:val="0"/>
          <w:sz w:val="30"/>
          <w:szCs w:val="30"/>
        </w:rPr>
        <w:t>含参公管理</w:t>
      </w:r>
      <w:proofErr w:type="gramEnd"/>
      <w:r>
        <w:rPr>
          <w:rFonts w:ascii="??_GB2312" w:eastAsia="Times New Roman" w:hAnsi="宋体" w:cs="Arial"/>
          <w:kern w:val="0"/>
          <w:sz w:val="30"/>
          <w:szCs w:val="30"/>
        </w:rPr>
        <w:t>事业人员</w:t>
      </w:r>
      <w:r>
        <w:rPr>
          <w:rFonts w:ascii="??_GB2312"/>
          <w:sz w:val="30"/>
          <w:szCs w:val="30"/>
        </w:rPr>
        <w:t>0</w:t>
      </w:r>
      <w:r>
        <w:rPr>
          <w:rFonts w:ascii="??_GB2312" w:eastAsia="Times New Roman" w:hAnsi="宋体" w:cs="Arial"/>
          <w:kern w:val="0"/>
          <w:sz w:val="30"/>
          <w:szCs w:val="30"/>
        </w:rPr>
        <w:t>人）。</w:t>
      </w:r>
    </w:p>
    <w:p w14:paraId="2B2F88C1" w14:textId="77777777" w:rsidR="00D510EC" w:rsidRDefault="00000000">
      <w:pPr>
        <w:spacing w:line="600" w:lineRule="exact"/>
        <w:ind w:firstLineChars="200" w:firstLine="600"/>
        <w:rPr>
          <w:rFonts w:ascii="??_GB2312" w:eastAsia="Times New Roman" w:hAnsi="宋体" w:cs="Arial"/>
          <w:kern w:val="0"/>
          <w:sz w:val="30"/>
          <w:szCs w:val="30"/>
        </w:rPr>
      </w:pPr>
      <w:r>
        <w:rPr>
          <w:rFonts w:ascii="??_GB2312" w:eastAsia="Times New Roman" w:hAnsi="宋体" w:cs="Arial"/>
          <w:kern w:val="0"/>
          <w:sz w:val="30"/>
          <w:szCs w:val="30"/>
        </w:rPr>
        <w:t>离退休人员</w:t>
      </w:r>
      <w:r>
        <w:rPr>
          <w:rFonts w:ascii="??_GB2312"/>
          <w:sz w:val="30"/>
          <w:szCs w:val="30"/>
        </w:rPr>
        <w:t>0</w:t>
      </w:r>
      <w:r>
        <w:rPr>
          <w:rFonts w:ascii="??_GB2312" w:eastAsia="Times New Roman" w:hAnsi="宋体" w:cs="Arial"/>
          <w:kern w:val="0"/>
          <w:sz w:val="30"/>
          <w:szCs w:val="30"/>
        </w:rPr>
        <w:t>人。其中：离休</w:t>
      </w:r>
      <w:r>
        <w:rPr>
          <w:rFonts w:ascii="??_GB2312"/>
          <w:sz w:val="30"/>
          <w:szCs w:val="30"/>
        </w:rPr>
        <w:t>0</w:t>
      </w:r>
      <w:r>
        <w:rPr>
          <w:rFonts w:ascii="??_GB2312" w:eastAsia="Times New Roman" w:hAnsi="宋体" w:cs="Arial"/>
          <w:kern w:val="0"/>
          <w:sz w:val="30"/>
          <w:szCs w:val="30"/>
        </w:rPr>
        <w:t>人，退休</w:t>
      </w:r>
      <w:r>
        <w:rPr>
          <w:rFonts w:ascii="??_GB2312"/>
          <w:sz w:val="30"/>
          <w:szCs w:val="30"/>
        </w:rPr>
        <w:t>0</w:t>
      </w:r>
      <w:r>
        <w:rPr>
          <w:rFonts w:ascii="??_GB2312" w:eastAsia="Times New Roman" w:hAnsi="宋体" w:cs="Arial"/>
          <w:kern w:val="0"/>
          <w:sz w:val="30"/>
          <w:szCs w:val="30"/>
        </w:rPr>
        <w:t>人</w:t>
      </w:r>
      <w:r>
        <w:rPr>
          <w:rFonts w:ascii="??_GB2312" w:hAnsi="宋体" w:cs="Arial" w:hint="eastAsia"/>
          <w:kern w:val="0"/>
          <w:sz w:val="30"/>
          <w:szCs w:val="30"/>
        </w:rPr>
        <w:t>（已纳入社保）</w:t>
      </w:r>
      <w:r>
        <w:rPr>
          <w:rFonts w:ascii="??_GB2312" w:eastAsia="Times New Roman" w:hAnsi="宋体" w:cs="Arial"/>
          <w:kern w:val="0"/>
          <w:sz w:val="30"/>
          <w:szCs w:val="30"/>
        </w:rPr>
        <w:t>。</w:t>
      </w:r>
    </w:p>
    <w:p w14:paraId="599E2975" w14:textId="77777777" w:rsidR="00D510EC" w:rsidRDefault="00000000">
      <w:pPr>
        <w:spacing w:line="600" w:lineRule="exact"/>
        <w:ind w:firstLineChars="200" w:firstLine="600"/>
        <w:rPr>
          <w:rFonts w:ascii="??_GB2312" w:eastAsia="Times New Roman" w:hAnsi="宋体" w:cs="Arial"/>
          <w:kern w:val="0"/>
          <w:sz w:val="30"/>
          <w:szCs w:val="30"/>
        </w:rPr>
      </w:pPr>
      <w:r>
        <w:rPr>
          <w:rFonts w:ascii="??_GB2312" w:eastAsia="Times New Roman" w:hAnsi="宋体" w:cs="Arial"/>
          <w:kern w:val="0"/>
          <w:sz w:val="30"/>
          <w:szCs w:val="30"/>
        </w:rPr>
        <w:t>实有车辆编制</w:t>
      </w:r>
      <w:r>
        <w:rPr>
          <w:rFonts w:ascii="??_GB2312"/>
          <w:sz w:val="30"/>
          <w:szCs w:val="30"/>
        </w:rPr>
        <w:t>3</w:t>
      </w:r>
      <w:r>
        <w:rPr>
          <w:rFonts w:ascii="??_GB2312" w:eastAsia="Times New Roman" w:hAnsi="宋体" w:cs="Arial"/>
          <w:kern w:val="0"/>
          <w:sz w:val="30"/>
          <w:szCs w:val="30"/>
        </w:rPr>
        <w:t>辆，在编实有车辆</w:t>
      </w:r>
      <w:r>
        <w:rPr>
          <w:rFonts w:ascii="??_GB2312"/>
          <w:sz w:val="30"/>
          <w:szCs w:val="30"/>
        </w:rPr>
        <w:t>3</w:t>
      </w:r>
      <w:r>
        <w:rPr>
          <w:rFonts w:ascii="??_GB2312" w:eastAsia="Times New Roman" w:hAnsi="宋体" w:cs="Arial"/>
          <w:kern w:val="0"/>
          <w:sz w:val="30"/>
          <w:szCs w:val="30"/>
        </w:rPr>
        <w:t>辆。</w:t>
      </w:r>
    </w:p>
    <w:p w14:paraId="23A94313" w14:textId="77777777" w:rsidR="00D510EC" w:rsidRDefault="00D510EC">
      <w:pPr>
        <w:jc w:val="center"/>
        <w:rPr>
          <w:rFonts w:ascii="黑体" w:eastAsia="黑体" w:hAnsi="黑体"/>
          <w:sz w:val="32"/>
          <w:szCs w:val="32"/>
        </w:rPr>
      </w:pPr>
    </w:p>
    <w:p w14:paraId="2F7EF403" w14:textId="77777777" w:rsidR="00D510EC" w:rsidRDefault="00000000">
      <w:pPr>
        <w:ind w:firstLineChars="550" w:firstLine="1760"/>
        <w:rPr>
          <w:rFonts w:ascii="黑体" w:eastAsia="黑体" w:hAnsi="黑体"/>
          <w:sz w:val="32"/>
          <w:szCs w:val="32"/>
        </w:rPr>
      </w:pPr>
      <w:r>
        <w:rPr>
          <w:rFonts w:ascii="黑体" w:eastAsia="黑体" w:hAnsi="黑体" w:hint="eastAsia"/>
          <w:sz w:val="32"/>
          <w:szCs w:val="32"/>
        </w:rPr>
        <w:t>第二部分</w:t>
      </w:r>
      <w:r>
        <w:rPr>
          <w:rFonts w:ascii="黑体" w:eastAsia="黑体" w:hAnsi="黑体"/>
          <w:sz w:val="32"/>
          <w:szCs w:val="32"/>
        </w:rPr>
        <w:t xml:space="preserve">  2017</w:t>
      </w:r>
      <w:r>
        <w:rPr>
          <w:rFonts w:ascii="黑体" w:eastAsia="黑体" w:hAnsi="黑体" w:hint="eastAsia"/>
          <w:sz w:val="32"/>
          <w:szCs w:val="32"/>
        </w:rPr>
        <w:t>年度部门决算表</w:t>
      </w:r>
    </w:p>
    <w:p w14:paraId="3463F533" w14:textId="77777777" w:rsidR="00D510EC" w:rsidRDefault="00000000">
      <w:pPr>
        <w:ind w:firstLineChars="1150" w:firstLine="3450"/>
        <w:jc w:val="left"/>
        <w:rPr>
          <w:rFonts w:ascii="仿宋_GB2312" w:eastAsia="仿宋_GB2312" w:hAnsi="仿宋_GB2312" w:cs="仿宋_GB2312"/>
          <w:sz w:val="28"/>
          <w:szCs w:val="28"/>
        </w:rPr>
      </w:pPr>
      <w:r>
        <w:rPr>
          <w:rFonts w:ascii="楷体" w:eastAsia="楷体" w:hAnsi="楷体" w:hint="eastAsia"/>
          <w:sz w:val="30"/>
          <w:szCs w:val="30"/>
        </w:rPr>
        <w:t>（详见附</w:t>
      </w:r>
      <w:r>
        <w:rPr>
          <w:rFonts w:ascii="仿宋_GB2312" w:eastAsia="仿宋_GB2312" w:hAnsi="仿宋_GB2312" w:cs="仿宋_GB2312" w:hint="eastAsia"/>
          <w:sz w:val="28"/>
          <w:szCs w:val="28"/>
        </w:rPr>
        <w:t>表）</w:t>
      </w:r>
    </w:p>
    <w:p w14:paraId="79C284C2" w14:textId="77777777" w:rsidR="00D510EC" w:rsidRDefault="00000000">
      <w:pPr>
        <w:ind w:firstLineChars="550" w:firstLine="1760"/>
        <w:rPr>
          <w:rFonts w:ascii="黑体" w:eastAsia="黑体" w:hAnsi="黑体"/>
          <w:sz w:val="32"/>
          <w:szCs w:val="32"/>
        </w:rPr>
      </w:pPr>
      <w:r>
        <w:rPr>
          <w:rFonts w:ascii="黑体" w:eastAsia="黑体" w:hAnsi="黑体" w:hint="eastAsia"/>
          <w:sz w:val="32"/>
          <w:szCs w:val="32"/>
        </w:rPr>
        <w:t>第三部分</w:t>
      </w:r>
      <w:r>
        <w:rPr>
          <w:rFonts w:ascii="黑体" w:eastAsia="黑体" w:hAnsi="黑体"/>
          <w:sz w:val="32"/>
          <w:szCs w:val="32"/>
        </w:rPr>
        <w:t xml:space="preserve">  2017</w:t>
      </w:r>
      <w:r>
        <w:rPr>
          <w:rFonts w:ascii="黑体" w:eastAsia="黑体" w:hAnsi="黑体" w:hint="eastAsia"/>
          <w:sz w:val="32"/>
          <w:szCs w:val="32"/>
        </w:rPr>
        <w:t>年度部门决算情况说明</w:t>
      </w:r>
    </w:p>
    <w:p w14:paraId="366C0182" w14:textId="77777777" w:rsidR="00D510EC" w:rsidRDefault="00000000">
      <w:pPr>
        <w:ind w:firstLineChars="200" w:firstLine="640"/>
        <w:jc w:val="left"/>
        <w:rPr>
          <w:rFonts w:ascii="黑体" w:eastAsia="黑体" w:hAnsi="黑体"/>
          <w:sz w:val="32"/>
          <w:szCs w:val="32"/>
        </w:rPr>
      </w:pPr>
      <w:r>
        <w:rPr>
          <w:rFonts w:ascii="黑体" w:eastAsia="黑体" w:hAnsi="黑体" w:hint="eastAsia"/>
          <w:sz w:val="32"/>
          <w:szCs w:val="32"/>
        </w:rPr>
        <w:t>一、收入决算情况说明</w:t>
      </w:r>
    </w:p>
    <w:p w14:paraId="6882BBF4" w14:textId="77777777" w:rsidR="00D510EC" w:rsidRDefault="00000000">
      <w:pPr>
        <w:widowControl/>
        <w:snapToGrid w:val="0"/>
        <w:spacing w:before="100" w:after="100" w:line="600" w:lineRule="exact"/>
        <w:ind w:firstLine="538"/>
        <w:jc w:val="left"/>
        <w:rPr>
          <w:rFonts w:ascii="仿宋_GB2312" w:eastAsia="仿宋_GB2312" w:cs="仿宋"/>
          <w:sz w:val="32"/>
          <w:szCs w:val="32"/>
        </w:rPr>
      </w:pPr>
      <w:r>
        <w:rPr>
          <w:rFonts w:ascii="仿宋_GB2312" w:eastAsia="仿宋_GB2312" w:hint="eastAsia"/>
          <w:sz w:val="32"/>
          <w:szCs w:val="32"/>
        </w:rPr>
        <w:t>盈江县铜壁关乡2017年度收入合计858.7万元。其中：财政拨款收入858.69万元，占总收入的100%；上级补助收入0万元，占总收入的0%；事业收入0万元，占总收入的0%；经营收入0万元，占总收入的0%；附属单位缴款收入0万元，占总收入的0%；其他收入0万元，占总收入的0%。与上年699.67万元对比收入增加159.02万元，</w:t>
      </w:r>
      <w:r>
        <w:rPr>
          <w:rFonts w:ascii="仿宋_GB2312" w:eastAsia="仿宋_GB2312" w:hAnsi="仿宋" w:hint="eastAsia"/>
          <w:sz w:val="32"/>
          <w:szCs w:val="32"/>
        </w:rPr>
        <w:t>增加22.73%，增加的</w:t>
      </w:r>
      <w:r>
        <w:rPr>
          <w:rFonts w:ascii="仿宋_GB2312" w:eastAsia="仿宋_GB2312" w:hint="eastAsia"/>
          <w:sz w:val="32"/>
          <w:szCs w:val="32"/>
        </w:rPr>
        <w:t>主要原因是工资福利增加88万元，脱贫攻坚工作经费及其他工作经费增加 71.02 万元。</w:t>
      </w:r>
    </w:p>
    <w:p w14:paraId="7A7176C6" w14:textId="77777777" w:rsidR="00D510EC" w:rsidRDefault="00000000">
      <w:pPr>
        <w:ind w:firstLineChars="200" w:firstLine="640"/>
        <w:jc w:val="left"/>
        <w:rPr>
          <w:rFonts w:ascii="黑体" w:eastAsia="黑体" w:hAnsi="黑体"/>
          <w:sz w:val="32"/>
          <w:szCs w:val="32"/>
        </w:rPr>
      </w:pPr>
      <w:r>
        <w:rPr>
          <w:rFonts w:ascii="黑体" w:eastAsia="黑体" w:hAnsi="黑体" w:hint="eastAsia"/>
          <w:sz w:val="32"/>
          <w:szCs w:val="32"/>
        </w:rPr>
        <w:t>二、支出决算情况说明</w:t>
      </w:r>
    </w:p>
    <w:p w14:paraId="6DE682C9" w14:textId="77777777" w:rsidR="00D510EC" w:rsidRDefault="00000000">
      <w:pPr>
        <w:widowControl/>
        <w:snapToGrid w:val="0"/>
        <w:spacing w:before="100" w:after="100" w:line="600" w:lineRule="exact"/>
        <w:ind w:firstLine="538"/>
        <w:jc w:val="left"/>
        <w:rPr>
          <w:rFonts w:ascii="仿宋_GB2312" w:eastAsia="仿宋_GB2312" w:hAnsi="宋体" w:cs="Arial"/>
          <w:kern w:val="0"/>
          <w:sz w:val="32"/>
          <w:szCs w:val="32"/>
        </w:rPr>
      </w:pPr>
      <w:r>
        <w:rPr>
          <w:rFonts w:ascii="仿宋_GB2312" w:eastAsia="仿宋_GB2312" w:hint="eastAsia"/>
          <w:sz w:val="32"/>
          <w:szCs w:val="32"/>
        </w:rPr>
        <w:lastRenderedPageBreak/>
        <w:t>盈江县铜壁关乡2017年度支出合计882.93万元。其中：</w:t>
      </w:r>
      <w:r>
        <w:rPr>
          <w:rFonts w:ascii="仿宋_GB2312" w:eastAsia="仿宋_GB2312" w:hAnsi="宋体" w:cs="Arial" w:hint="eastAsia"/>
          <w:kern w:val="0"/>
          <w:sz w:val="32"/>
          <w:szCs w:val="32"/>
        </w:rPr>
        <w:t>基本支出</w:t>
      </w:r>
      <w:r>
        <w:rPr>
          <w:rFonts w:ascii="仿宋_GB2312" w:eastAsia="仿宋_GB2312" w:hint="eastAsia"/>
          <w:sz w:val="32"/>
          <w:szCs w:val="32"/>
        </w:rPr>
        <w:t>785.26</w:t>
      </w:r>
      <w:r>
        <w:rPr>
          <w:rFonts w:ascii="仿宋_GB2312" w:eastAsia="仿宋_GB2312" w:hAnsi="宋体" w:cs="Arial" w:hint="eastAsia"/>
          <w:kern w:val="0"/>
          <w:sz w:val="32"/>
          <w:szCs w:val="32"/>
        </w:rPr>
        <w:t>万元，占总支出的</w:t>
      </w:r>
      <w:r>
        <w:rPr>
          <w:rFonts w:ascii="仿宋_GB2312" w:eastAsia="仿宋_GB2312" w:hint="eastAsia"/>
          <w:sz w:val="32"/>
          <w:szCs w:val="32"/>
        </w:rPr>
        <w:t>89</w:t>
      </w:r>
      <w:r>
        <w:rPr>
          <w:rFonts w:ascii="仿宋_GB2312" w:eastAsia="仿宋_GB2312" w:hAnsi="宋体" w:cs="Arial" w:hint="eastAsia"/>
          <w:kern w:val="0"/>
          <w:sz w:val="32"/>
          <w:szCs w:val="32"/>
        </w:rPr>
        <w:t>％；项目支出</w:t>
      </w:r>
      <w:r>
        <w:rPr>
          <w:rFonts w:ascii="仿宋_GB2312" w:eastAsia="仿宋_GB2312" w:hint="eastAsia"/>
          <w:sz w:val="32"/>
          <w:szCs w:val="32"/>
        </w:rPr>
        <w:t>97.7</w:t>
      </w:r>
      <w:r>
        <w:rPr>
          <w:rFonts w:ascii="仿宋_GB2312" w:eastAsia="仿宋_GB2312" w:hAnsi="宋体" w:cs="Arial" w:hint="eastAsia"/>
          <w:kern w:val="0"/>
          <w:sz w:val="32"/>
          <w:szCs w:val="32"/>
        </w:rPr>
        <w:t>万元，占总支出的</w:t>
      </w:r>
      <w:r>
        <w:rPr>
          <w:rFonts w:ascii="仿宋_GB2312" w:eastAsia="仿宋_GB2312" w:hint="eastAsia"/>
          <w:sz w:val="32"/>
          <w:szCs w:val="32"/>
        </w:rPr>
        <w:t>11</w:t>
      </w:r>
      <w:r>
        <w:rPr>
          <w:rFonts w:ascii="仿宋_GB2312" w:eastAsia="仿宋_GB2312" w:hAnsi="宋体" w:cs="Arial" w:hint="eastAsia"/>
          <w:kern w:val="0"/>
          <w:sz w:val="32"/>
          <w:szCs w:val="32"/>
        </w:rPr>
        <w:t>％；上缴上级支出、经营支出、对附属单位补助支出共</w:t>
      </w:r>
      <w:r>
        <w:rPr>
          <w:rFonts w:ascii="仿宋_GB2312" w:eastAsia="仿宋_GB2312" w:hint="eastAsia"/>
          <w:sz w:val="32"/>
          <w:szCs w:val="32"/>
        </w:rPr>
        <w:t>0</w:t>
      </w:r>
      <w:r>
        <w:rPr>
          <w:rFonts w:ascii="仿宋_GB2312" w:eastAsia="仿宋_GB2312" w:hAnsi="宋体" w:cs="Arial" w:hint="eastAsia"/>
          <w:kern w:val="0"/>
          <w:sz w:val="32"/>
          <w:szCs w:val="32"/>
        </w:rPr>
        <w:t>万元，占总支出的</w:t>
      </w:r>
      <w:r>
        <w:rPr>
          <w:rFonts w:ascii="仿宋_GB2312" w:eastAsia="仿宋_GB2312" w:hint="eastAsia"/>
          <w:sz w:val="32"/>
          <w:szCs w:val="32"/>
        </w:rPr>
        <w:t>0</w:t>
      </w:r>
      <w:r>
        <w:rPr>
          <w:rFonts w:ascii="仿宋_GB2312" w:eastAsia="仿宋_GB2312" w:hAnsi="宋体" w:cs="Arial" w:hint="eastAsia"/>
          <w:kern w:val="0"/>
          <w:sz w:val="32"/>
          <w:szCs w:val="32"/>
        </w:rPr>
        <w:t>％。</w:t>
      </w:r>
      <w:r>
        <w:rPr>
          <w:rFonts w:ascii="仿宋_GB2312" w:eastAsia="仿宋_GB2312" w:hint="eastAsia"/>
          <w:sz w:val="32"/>
          <w:szCs w:val="32"/>
        </w:rPr>
        <w:t>与上年744.21万元对比增加138.72万元，增长18.63%。</w:t>
      </w:r>
      <w:r>
        <w:rPr>
          <w:rFonts w:ascii="仿宋_GB2312" w:eastAsia="仿宋_GB2312" w:hAnsi="仿宋" w:hint="eastAsia"/>
          <w:sz w:val="32"/>
          <w:szCs w:val="32"/>
        </w:rPr>
        <w:t>增加的</w:t>
      </w:r>
      <w:r>
        <w:rPr>
          <w:rFonts w:ascii="仿宋_GB2312" w:eastAsia="仿宋_GB2312" w:hint="eastAsia"/>
          <w:sz w:val="32"/>
          <w:szCs w:val="32"/>
        </w:rPr>
        <w:t>主要原因是工资福利支出增加88万元，脱贫攻坚工作经费及其他工作经费支出增加50.72万元。</w:t>
      </w:r>
    </w:p>
    <w:p w14:paraId="3F3458C6" w14:textId="77777777" w:rsidR="00D510EC" w:rsidRDefault="00000000">
      <w:pPr>
        <w:widowControl/>
        <w:snapToGrid w:val="0"/>
        <w:spacing w:before="100" w:after="100" w:line="600" w:lineRule="exact"/>
        <w:ind w:firstLineChars="200" w:firstLine="643"/>
        <w:jc w:val="left"/>
        <w:rPr>
          <w:rFonts w:ascii="楷体_GB2312" w:eastAsia="楷体_GB2312" w:hAnsi="楷体"/>
          <w:b/>
          <w:sz w:val="32"/>
          <w:szCs w:val="32"/>
        </w:rPr>
      </w:pPr>
      <w:r>
        <w:rPr>
          <w:rFonts w:ascii="楷体_GB2312" w:eastAsia="楷体_GB2312" w:hAnsi="楷体" w:hint="eastAsia"/>
          <w:b/>
          <w:sz w:val="32"/>
          <w:szCs w:val="32"/>
        </w:rPr>
        <w:t>（一）基本支出情况</w:t>
      </w:r>
    </w:p>
    <w:p w14:paraId="563E723B" w14:textId="77777777" w:rsidR="00D510EC" w:rsidRDefault="00000000">
      <w:pPr>
        <w:widowControl/>
        <w:snapToGrid w:val="0"/>
        <w:spacing w:before="100" w:after="100" w:line="600" w:lineRule="exact"/>
        <w:ind w:firstLineChars="200" w:firstLine="640"/>
        <w:jc w:val="left"/>
        <w:rPr>
          <w:rFonts w:ascii="仿宋_GB2312" w:eastAsia="仿宋_GB2312"/>
          <w:sz w:val="32"/>
          <w:szCs w:val="32"/>
        </w:rPr>
      </w:pPr>
      <w:r>
        <w:rPr>
          <w:rFonts w:ascii="仿宋_GB2312" w:eastAsia="仿宋_GB2312" w:hint="eastAsia"/>
          <w:sz w:val="32"/>
          <w:szCs w:val="32"/>
        </w:rPr>
        <w:t>2017年度用于保障铜壁关乡机关机构正常运转的日常支出785.26万元。与上年639.59万元对比增加145.67万元,增长22.77%。增加主要原因</w:t>
      </w:r>
      <w:r>
        <w:rPr>
          <w:rFonts w:ascii="仿宋_GB2312" w:eastAsia="仿宋_GB2312" w:hint="eastAsia"/>
          <w:color w:val="FF0000"/>
          <w:sz w:val="32"/>
          <w:szCs w:val="32"/>
        </w:rPr>
        <w:t>：</w:t>
      </w:r>
      <w:r>
        <w:rPr>
          <w:rFonts w:ascii="仿宋_GB2312" w:eastAsia="仿宋_GB2312" w:hint="eastAsia"/>
          <w:sz w:val="32"/>
          <w:szCs w:val="32"/>
        </w:rPr>
        <w:t>工资福利支出增加88万元及各项工作办公费、印刷费、维修维护费、会议费、培训等开支57.67万元。包括基本运行支出：基本工资、津贴补贴等人员经费支出592.22万元</w:t>
      </w:r>
      <w:proofErr w:type="gramStart"/>
      <w:r>
        <w:rPr>
          <w:rFonts w:ascii="仿宋_GB2312" w:eastAsia="仿宋_GB2312" w:hint="eastAsia"/>
          <w:sz w:val="32"/>
          <w:szCs w:val="32"/>
        </w:rPr>
        <w:t>占基本</w:t>
      </w:r>
      <w:proofErr w:type="gramEnd"/>
      <w:r>
        <w:rPr>
          <w:rFonts w:ascii="仿宋_GB2312" w:eastAsia="仿宋_GB2312" w:hint="eastAsia"/>
          <w:sz w:val="32"/>
          <w:szCs w:val="32"/>
        </w:rPr>
        <w:t>支出的75.4％；办公费、印刷费、水电费、办公设备购置等日常公用经费193.04万元</w:t>
      </w:r>
      <w:proofErr w:type="gramStart"/>
      <w:r>
        <w:rPr>
          <w:rFonts w:ascii="仿宋_GB2312" w:eastAsia="仿宋_GB2312" w:hint="eastAsia"/>
          <w:sz w:val="32"/>
          <w:szCs w:val="32"/>
        </w:rPr>
        <w:t>占基本</w:t>
      </w:r>
      <w:proofErr w:type="gramEnd"/>
      <w:r>
        <w:rPr>
          <w:rFonts w:ascii="仿宋_GB2312" w:eastAsia="仿宋_GB2312" w:hint="eastAsia"/>
          <w:sz w:val="32"/>
          <w:szCs w:val="32"/>
        </w:rPr>
        <w:t>支出的24.6％。人均公务支出3.06万元(含村委会人员16人)。</w:t>
      </w:r>
    </w:p>
    <w:p w14:paraId="34B11428" w14:textId="77777777" w:rsidR="00D510EC" w:rsidRDefault="00000000">
      <w:pPr>
        <w:widowControl/>
        <w:snapToGrid w:val="0"/>
        <w:spacing w:before="100" w:after="100" w:line="600" w:lineRule="exact"/>
        <w:ind w:firstLineChars="200" w:firstLine="643"/>
        <w:jc w:val="left"/>
        <w:rPr>
          <w:rFonts w:ascii="楷体_GB2312" w:eastAsia="楷体_GB2312" w:hAnsi="楷体"/>
          <w:b/>
          <w:sz w:val="32"/>
          <w:szCs w:val="32"/>
        </w:rPr>
      </w:pPr>
      <w:r>
        <w:rPr>
          <w:rFonts w:ascii="楷体_GB2312" w:eastAsia="楷体_GB2312" w:hAnsi="楷体" w:hint="eastAsia"/>
          <w:b/>
          <w:sz w:val="32"/>
          <w:szCs w:val="32"/>
        </w:rPr>
        <w:t>（二）项目支出情况</w:t>
      </w:r>
    </w:p>
    <w:p w14:paraId="085F0A64" w14:textId="77777777" w:rsidR="00D510EC" w:rsidRDefault="00000000">
      <w:pPr>
        <w:widowControl/>
        <w:snapToGrid w:val="0"/>
        <w:spacing w:before="100" w:after="100" w:line="600" w:lineRule="exact"/>
        <w:ind w:firstLineChars="200" w:firstLine="640"/>
        <w:jc w:val="left"/>
        <w:rPr>
          <w:rFonts w:ascii="仿宋_GB2312" w:eastAsia="仿宋_GB2312"/>
          <w:sz w:val="32"/>
          <w:szCs w:val="32"/>
        </w:rPr>
      </w:pPr>
      <w:r>
        <w:rPr>
          <w:rFonts w:ascii="仿宋_GB2312" w:eastAsia="仿宋_GB2312" w:hint="eastAsia"/>
          <w:sz w:val="32"/>
          <w:szCs w:val="32"/>
        </w:rPr>
        <w:t>2017年度用于保障铜壁关乡为完成特定的行政工作任务或事业发展目标，用于专项业务工作的经费支出97.67万元。与上年104.62万元对比减少6.95万元,下降6.64%。减少的主要原因是项目工程减少。减少项目：电子商务基地建</w:t>
      </w:r>
      <w:r>
        <w:rPr>
          <w:rFonts w:ascii="仿宋_GB2312" w:eastAsia="仿宋_GB2312" w:hint="eastAsia"/>
          <w:sz w:val="32"/>
          <w:szCs w:val="32"/>
        </w:rPr>
        <w:lastRenderedPageBreak/>
        <w:t>设项目、村级道路硬化项目、村民小组党组织活动设建设项目等</w:t>
      </w:r>
      <w:r>
        <w:rPr>
          <w:rFonts w:ascii="仿宋_GB2312" w:eastAsia="仿宋_GB2312" w:hint="eastAsia"/>
          <w:color w:val="FF0000"/>
          <w:sz w:val="32"/>
          <w:szCs w:val="32"/>
        </w:rPr>
        <w:t>。</w:t>
      </w:r>
    </w:p>
    <w:p w14:paraId="411E5939" w14:textId="77777777" w:rsidR="00D510EC" w:rsidRDefault="00000000">
      <w:pPr>
        <w:widowControl/>
        <w:snapToGrid w:val="0"/>
        <w:spacing w:before="100" w:after="100" w:line="600" w:lineRule="exact"/>
        <w:ind w:firstLineChars="200" w:firstLine="640"/>
        <w:jc w:val="left"/>
        <w:rPr>
          <w:rFonts w:ascii="黑体" w:eastAsia="黑体" w:hAnsi="黑体"/>
          <w:color w:val="FF0000"/>
          <w:sz w:val="32"/>
          <w:szCs w:val="32"/>
        </w:rPr>
      </w:pPr>
      <w:r>
        <w:rPr>
          <w:rFonts w:ascii="黑体" w:eastAsia="黑体" w:hAnsi="黑体" w:hint="eastAsia"/>
          <w:bCs/>
          <w:sz w:val="32"/>
          <w:szCs w:val="32"/>
        </w:rPr>
        <w:t>三、一般公共预算</w:t>
      </w:r>
      <w:r>
        <w:rPr>
          <w:rFonts w:ascii="黑体" w:eastAsia="黑体" w:hAnsi="黑体" w:hint="eastAsia"/>
          <w:sz w:val="32"/>
          <w:szCs w:val="32"/>
        </w:rPr>
        <w:t>财政拨款支出决算情况说明</w:t>
      </w:r>
    </w:p>
    <w:p w14:paraId="4451B0B4" w14:textId="77777777" w:rsidR="00D510EC" w:rsidRDefault="00000000">
      <w:pPr>
        <w:widowControl/>
        <w:snapToGrid w:val="0"/>
        <w:spacing w:before="100" w:after="100" w:line="600" w:lineRule="exact"/>
        <w:ind w:firstLineChars="200" w:firstLine="643"/>
        <w:jc w:val="left"/>
        <w:rPr>
          <w:rFonts w:ascii="楷体_GB2312" w:eastAsia="楷体_GB2312" w:hAnsi="楷体"/>
          <w:b/>
          <w:sz w:val="32"/>
          <w:szCs w:val="32"/>
        </w:rPr>
      </w:pPr>
      <w:r>
        <w:rPr>
          <w:rFonts w:ascii="楷体_GB2312" w:eastAsia="楷体_GB2312" w:hAnsi="楷体" w:hint="eastAsia"/>
          <w:b/>
          <w:sz w:val="32"/>
          <w:szCs w:val="32"/>
        </w:rPr>
        <w:t>（一）一般公共预算财政拨款支出决算总体情况</w:t>
      </w:r>
    </w:p>
    <w:p w14:paraId="0CF4D0CC" w14:textId="77777777" w:rsidR="00D510EC" w:rsidRDefault="00000000">
      <w:pPr>
        <w:widowControl/>
        <w:snapToGrid w:val="0"/>
        <w:spacing w:before="100" w:after="100" w:line="600" w:lineRule="exact"/>
        <w:ind w:firstLine="538"/>
        <w:jc w:val="left"/>
        <w:rPr>
          <w:rFonts w:ascii="仿宋_GB2312" w:eastAsia="仿宋_GB2312" w:hAnsi="宋体" w:cs="Arial"/>
          <w:kern w:val="0"/>
          <w:sz w:val="32"/>
          <w:szCs w:val="32"/>
        </w:rPr>
      </w:pPr>
      <w:r>
        <w:rPr>
          <w:rFonts w:ascii="仿宋_GB2312" w:eastAsia="仿宋_GB2312" w:hint="eastAsia"/>
          <w:sz w:val="32"/>
          <w:szCs w:val="32"/>
        </w:rPr>
        <w:t>盈江县铜壁关乡2017年度一般公共预算财政拨款支出</w:t>
      </w:r>
      <w:r>
        <w:rPr>
          <w:rFonts w:ascii="仿宋_GB2312" w:eastAsia="仿宋_GB2312" w:hAnsi="宋体" w:cs="Arial" w:hint="eastAsia"/>
          <w:kern w:val="0"/>
          <w:sz w:val="32"/>
          <w:szCs w:val="32"/>
        </w:rPr>
        <w:t>882.93万元,占本年支出合计的</w:t>
      </w:r>
      <w:r>
        <w:rPr>
          <w:rFonts w:ascii="仿宋_GB2312" w:eastAsia="仿宋_GB2312" w:hint="eastAsia"/>
          <w:sz w:val="32"/>
          <w:szCs w:val="32"/>
        </w:rPr>
        <w:t>100</w:t>
      </w:r>
      <w:r>
        <w:rPr>
          <w:rFonts w:ascii="仿宋_GB2312" w:eastAsia="仿宋_GB2312" w:hAnsi="宋体" w:cs="Arial" w:hint="eastAsia"/>
          <w:kern w:val="0"/>
          <w:sz w:val="32"/>
          <w:szCs w:val="32"/>
        </w:rPr>
        <w:t>%。与上年对比上年增加138.72万元，增加的主要原因：</w:t>
      </w:r>
      <w:r>
        <w:rPr>
          <w:rFonts w:ascii="仿宋_GB2312" w:eastAsia="仿宋_GB2312" w:hint="eastAsia"/>
          <w:sz w:val="32"/>
          <w:szCs w:val="32"/>
        </w:rPr>
        <w:t>工资福利支出增加88万元，脱贫攻坚工作经费及其他工作经费支出增加50.72万元。</w:t>
      </w:r>
    </w:p>
    <w:p w14:paraId="26FAC8B3" w14:textId="77777777" w:rsidR="00D510EC" w:rsidRDefault="00000000">
      <w:pPr>
        <w:widowControl/>
        <w:snapToGrid w:val="0"/>
        <w:spacing w:before="100" w:after="100" w:line="600" w:lineRule="exact"/>
        <w:ind w:firstLineChars="200" w:firstLine="643"/>
        <w:jc w:val="left"/>
        <w:rPr>
          <w:rFonts w:ascii="楷体_GB2312" w:eastAsia="楷体_GB2312" w:hAnsi="楷体"/>
          <w:b/>
          <w:sz w:val="32"/>
          <w:szCs w:val="32"/>
        </w:rPr>
      </w:pPr>
      <w:r>
        <w:rPr>
          <w:rFonts w:ascii="楷体_GB2312" w:eastAsia="楷体_GB2312" w:hAnsi="楷体" w:hint="eastAsia"/>
          <w:b/>
          <w:sz w:val="32"/>
          <w:szCs w:val="32"/>
        </w:rPr>
        <w:t>（二）一般公共预算财政拨款支出决算具体情况</w:t>
      </w:r>
      <w:r>
        <w:rPr>
          <w:rFonts w:ascii="楷体_GB2312" w:eastAsia="楷体_GB2312" w:hAnsi="楷体" w:hint="eastAsia"/>
          <w:b/>
          <w:sz w:val="32"/>
          <w:szCs w:val="32"/>
        </w:rPr>
        <w:tab/>
      </w:r>
      <w:r>
        <w:rPr>
          <w:rFonts w:ascii="楷体_GB2312" w:eastAsia="楷体_GB2312" w:hAnsi="楷体" w:hint="eastAsia"/>
          <w:b/>
          <w:sz w:val="32"/>
          <w:szCs w:val="32"/>
        </w:rPr>
        <w:tab/>
      </w:r>
    </w:p>
    <w:p w14:paraId="7DF24368" w14:textId="77777777" w:rsidR="00D510EC" w:rsidRDefault="00000000">
      <w:pPr>
        <w:widowControl/>
        <w:snapToGrid w:val="0"/>
        <w:spacing w:before="100" w:after="100" w:line="360" w:lineRule="auto"/>
        <w:ind w:firstLineChars="200" w:firstLine="640"/>
        <w:jc w:val="left"/>
        <w:rPr>
          <w:rFonts w:ascii="仿宋_GB2312" w:eastAsia="仿宋_GB2312" w:hAnsi="宋体" w:cs="Arial"/>
          <w:kern w:val="0"/>
          <w:sz w:val="32"/>
          <w:szCs w:val="32"/>
        </w:rPr>
      </w:pPr>
      <w:r>
        <w:rPr>
          <w:rFonts w:ascii="仿宋_GB2312" w:eastAsia="仿宋_GB2312" w:hAnsi="宋体" w:cs="Arial" w:hint="eastAsia"/>
          <w:kern w:val="0"/>
          <w:sz w:val="32"/>
          <w:szCs w:val="32"/>
        </w:rPr>
        <w:t>1.一般公共服务（类）支出432.83万元，</w:t>
      </w:r>
      <w:r>
        <w:rPr>
          <w:rFonts w:ascii="仿宋_GB2312" w:eastAsia="仿宋_GB2312" w:hint="eastAsia"/>
          <w:sz w:val="32"/>
          <w:szCs w:val="32"/>
        </w:rPr>
        <w:t>占一般公共预算财政拨款总支出的49.02%。</w:t>
      </w:r>
      <w:r>
        <w:rPr>
          <w:rFonts w:ascii="仿宋_GB2312" w:eastAsia="仿宋_GB2312" w:hAnsi="宋体" w:cs="Arial" w:hint="eastAsia"/>
          <w:kern w:val="0"/>
          <w:sz w:val="32"/>
          <w:szCs w:val="32"/>
        </w:rPr>
        <w:t>主要用于工资福利支出223.25万元，商品和服务支出130.8万元，对个人和家庭补助29.5万元，其他资本性支出49.28万元。</w:t>
      </w:r>
    </w:p>
    <w:p w14:paraId="5210D874" w14:textId="77777777" w:rsidR="00D510EC" w:rsidRDefault="00000000">
      <w:pPr>
        <w:widowControl/>
        <w:snapToGrid w:val="0"/>
        <w:spacing w:before="100" w:after="100" w:line="360" w:lineRule="auto"/>
        <w:ind w:firstLineChars="200" w:firstLine="640"/>
        <w:jc w:val="left"/>
        <w:rPr>
          <w:rFonts w:ascii="仿宋_GB2312" w:eastAsia="仿宋_GB2312" w:hAnsi="宋体" w:cs="Arial"/>
          <w:kern w:val="0"/>
          <w:sz w:val="32"/>
          <w:szCs w:val="32"/>
        </w:rPr>
      </w:pPr>
      <w:r>
        <w:rPr>
          <w:rFonts w:ascii="仿宋_GB2312" w:eastAsia="仿宋_GB2312" w:hAnsi="宋体" w:cs="Arial" w:hint="eastAsia"/>
          <w:kern w:val="0"/>
          <w:sz w:val="32"/>
          <w:szCs w:val="32"/>
        </w:rPr>
        <w:t>2.国防（类）支出</w:t>
      </w:r>
      <w:r>
        <w:rPr>
          <w:rFonts w:ascii="仿宋_GB2312" w:eastAsia="仿宋_GB2312" w:hint="eastAsia"/>
          <w:sz w:val="32"/>
          <w:szCs w:val="32"/>
        </w:rPr>
        <w:t>0.5</w:t>
      </w:r>
      <w:r>
        <w:rPr>
          <w:rFonts w:ascii="仿宋_GB2312" w:eastAsia="仿宋_GB2312" w:hAnsi="宋体" w:cs="Arial" w:hint="eastAsia"/>
          <w:kern w:val="0"/>
          <w:sz w:val="32"/>
          <w:szCs w:val="32"/>
        </w:rPr>
        <w:t>万元，</w:t>
      </w:r>
      <w:r>
        <w:rPr>
          <w:rFonts w:ascii="仿宋_GB2312" w:eastAsia="仿宋_GB2312" w:hint="eastAsia"/>
          <w:sz w:val="32"/>
          <w:szCs w:val="32"/>
        </w:rPr>
        <w:t>占一般公共预算财政拨款总支出的0.06%。</w:t>
      </w:r>
      <w:r>
        <w:rPr>
          <w:rFonts w:ascii="仿宋_GB2312" w:eastAsia="仿宋_GB2312" w:hAnsi="宋体" w:cs="Arial" w:hint="eastAsia"/>
          <w:kern w:val="0"/>
          <w:sz w:val="32"/>
          <w:szCs w:val="32"/>
        </w:rPr>
        <w:t>主要用于商品和服务支出。</w:t>
      </w:r>
    </w:p>
    <w:p w14:paraId="6B4CB4BA" w14:textId="77777777" w:rsidR="00D510EC" w:rsidRDefault="00000000">
      <w:pPr>
        <w:widowControl/>
        <w:snapToGrid w:val="0"/>
        <w:spacing w:before="100" w:after="100" w:line="360" w:lineRule="auto"/>
        <w:ind w:firstLineChars="200" w:firstLine="640"/>
        <w:jc w:val="left"/>
        <w:rPr>
          <w:rFonts w:ascii="仿宋_GB2312" w:eastAsia="仿宋_GB2312" w:hAnsi="宋体" w:cs="Arial"/>
          <w:kern w:val="0"/>
          <w:sz w:val="32"/>
          <w:szCs w:val="32"/>
        </w:rPr>
      </w:pPr>
      <w:r>
        <w:rPr>
          <w:rFonts w:ascii="仿宋_GB2312" w:eastAsia="仿宋_GB2312" w:hAnsi="宋体" w:cs="Arial" w:hint="eastAsia"/>
          <w:kern w:val="0"/>
          <w:sz w:val="32"/>
          <w:szCs w:val="32"/>
        </w:rPr>
        <w:t>4.公共安全（类）支出</w:t>
      </w:r>
      <w:r>
        <w:rPr>
          <w:rFonts w:ascii="仿宋_GB2312" w:eastAsia="仿宋_GB2312" w:hint="eastAsia"/>
          <w:sz w:val="32"/>
          <w:szCs w:val="32"/>
        </w:rPr>
        <w:t>9.73</w:t>
      </w:r>
      <w:r>
        <w:rPr>
          <w:rFonts w:ascii="仿宋_GB2312" w:eastAsia="仿宋_GB2312" w:hAnsi="宋体" w:cs="Arial" w:hint="eastAsia"/>
          <w:kern w:val="0"/>
          <w:sz w:val="32"/>
          <w:szCs w:val="32"/>
        </w:rPr>
        <w:t>万元，</w:t>
      </w:r>
      <w:r>
        <w:rPr>
          <w:rFonts w:ascii="仿宋_GB2312" w:eastAsia="仿宋_GB2312" w:hint="eastAsia"/>
          <w:sz w:val="32"/>
          <w:szCs w:val="32"/>
        </w:rPr>
        <w:t>占一般公共预算财政拨款总支出的1.10%。</w:t>
      </w:r>
      <w:r>
        <w:rPr>
          <w:rFonts w:ascii="仿宋_GB2312" w:eastAsia="仿宋_GB2312" w:hAnsi="宋体" w:cs="Arial" w:hint="eastAsia"/>
          <w:kern w:val="0"/>
          <w:sz w:val="32"/>
          <w:szCs w:val="32"/>
        </w:rPr>
        <w:t>主要用于工资福利支出4.23万元，对个人和家庭补助5.5万元。</w:t>
      </w:r>
    </w:p>
    <w:p w14:paraId="78BE348F" w14:textId="77777777" w:rsidR="00D510EC" w:rsidRDefault="00000000">
      <w:pPr>
        <w:widowControl/>
        <w:snapToGrid w:val="0"/>
        <w:spacing w:before="100" w:after="100" w:line="360" w:lineRule="auto"/>
        <w:ind w:firstLineChars="200" w:firstLine="640"/>
        <w:jc w:val="left"/>
        <w:rPr>
          <w:rFonts w:ascii="仿宋_GB2312" w:eastAsia="仿宋_GB2312"/>
          <w:sz w:val="32"/>
          <w:szCs w:val="32"/>
        </w:rPr>
      </w:pPr>
      <w:r>
        <w:rPr>
          <w:rFonts w:ascii="仿宋_GB2312" w:eastAsia="仿宋_GB2312" w:hAnsi="宋体" w:cs="Arial" w:hint="eastAsia"/>
          <w:kern w:val="0"/>
          <w:sz w:val="32"/>
          <w:szCs w:val="32"/>
        </w:rPr>
        <w:t>5.文化体育与传媒（类）支出19.4万元，占一般公共预算财政拨款总支出的2.20</w:t>
      </w:r>
      <w:r>
        <w:rPr>
          <w:rFonts w:ascii="仿宋_GB2312" w:eastAsia="仿宋_GB2312" w:hint="eastAsia"/>
          <w:sz w:val="32"/>
          <w:szCs w:val="32"/>
        </w:rPr>
        <w:t>%，主要用于工资福利支出8.57万元，商品和服务支出10.83万元。</w:t>
      </w:r>
    </w:p>
    <w:p w14:paraId="33F34EDB" w14:textId="77777777" w:rsidR="00D510EC" w:rsidRDefault="00000000">
      <w:pPr>
        <w:widowControl/>
        <w:snapToGrid w:val="0"/>
        <w:spacing w:before="100" w:after="100" w:line="360" w:lineRule="auto"/>
        <w:ind w:firstLineChars="200" w:firstLine="640"/>
        <w:jc w:val="left"/>
        <w:rPr>
          <w:rFonts w:ascii="仿宋_GB2312" w:eastAsia="仿宋_GB2312"/>
          <w:sz w:val="32"/>
          <w:szCs w:val="32"/>
        </w:rPr>
      </w:pPr>
      <w:r>
        <w:rPr>
          <w:rFonts w:ascii="仿宋_GB2312" w:eastAsia="仿宋_GB2312" w:hint="eastAsia"/>
          <w:sz w:val="32"/>
          <w:szCs w:val="32"/>
        </w:rPr>
        <w:lastRenderedPageBreak/>
        <w:t>6.社会保障和就业（类）支出113.83万元，</w:t>
      </w:r>
      <w:r>
        <w:rPr>
          <w:rFonts w:ascii="仿宋_GB2312" w:eastAsia="仿宋_GB2312" w:hAnsi="宋体" w:cs="Arial" w:hint="eastAsia"/>
          <w:kern w:val="0"/>
          <w:sz w:val="32"/>
          <w:szCs w:val="32"/>
        </w:rPr>
        <w:t>占一般公共预算财政拨款总支出的12.89</w:t>
      </w:r>
      <w:r>
        <w:rPr>
          <w:rFonts w:ascii="仿宋_GB2312" w:eastAsia="仿宋_GB2312" w:hint="eastAsia"/>
          <w:sz w:val="32"/>
          <w:szCs w:val="32"/>
        </w:rPr>
        <w:t>%，主要用于工资福利支出60.68万元，商品和服务支出12.54万元，对个人和家庭补助20.63万元，其他资本性支出19.98万元。</w:t>
      </w:r>
    </w:p>
    <w:p w14:paraId="1824F99C" w14:textId="77777777" w:rsidR="00D510EC" w:rsidRDefault="00000000">
      <w:pPr>
        <w:widowControl/>
        <w:snapToGrid w:val="0"/>
        <w:spacing w:before="100" w:after="100" w:line="360" w:lineRule="auto"/>
        <w:ind w:firstLineChars="200" w:firstLine="640"/>
        <w:jc w:val="left"/>
        <w:rPr>
          <w:rFonts w:ascii="仿宋_GB2312" w:eastAsia="仿宋_GB2312"/>
          <w:sz w:val="32"/>
          <w:szCs w:val="32"/>
        </w:rPr>
      </w:pPr>
      <w:r>
        <w:rPr>
          <w:rFonts w:ascii="仿宋_GB2312" w:eastAsia="仿宋_GB2312" w:hint="eastAsia"/>
          <w:sz w:val="32"/>
          <w:szCs w:val="32"/>
        </w:rPr>
        <w:t>7. 医疗卫生与计划生育（类）支出24.6万元，</w:t>
      </w:r>
      <w:r>
        <w:rPr>
          <w:rFonts w:ascii="仿宋_GB2312" w:eastAsia="仿宋_GB2312" w:hAnsi="宋体" w:cs="Arial" w:hint="eastAsia"/>
          <w:kern w:val="0"/>
          <w:sz w:val="32"/>
          <w:szCs w:val="32"/>
        </w:rPr>
        <w:t>占一般公共预算财政拨款总支出的2.79</w:t>
      </w:r>
      <w:r>
        <w:rPr>
          <w:rFonts w:ascii="仿宋_GB2312" w:eastAsia="仿宋_GB2312" w:hint="eastAsia"/>
          <w:sz w:val="32"/>
          <w:szCs w:val="32"/>
        </w:rPr>
        <w:t>%，主要用于工资福利支出16.04万元，商品和服务支出3.76万元，对个人和家庭补助4.8万元。</w:t>
      </w:r>
    </w:p>
    <w:p w14:paraId="5D88852D" w14:textId="77777777" w:rsidR="00D510EC" w:rsidRDefault="00000000">
      <w:pPr>
        <w:widowControl/>
        <w:snapToGrid w:val="0"/>
        <w:spacing w:before="100" w:after="100" w:line="360" w:lineRule="auto"/>
        <w:ind w:firstLineChars="200" w:firstLine="640"/>
        <w:jc w:val="left"/>
        <w:rPr>
          <w:rFonts w:ascii="仿宋_GB2312" w:eastAsia="仿宋_GB2312"/>
          <w:sz w:val="32"/>
          <w:szCs w:val="32"/>
        </w:rPr>
      </w:pPr>
      <w:r>
        <w:rPr>
          <w:rFonts w:ascii="仿宋_GB2312" w:eastAsia="仿宋_GB2312" w:hint="eastAsia"/>
          <w:sz w:val="32"/>
          <w:szCs w:val="32"/>
        </w:rPr>
        <w:t>8. 农林水（类）支出242.23万元，</w:t>
      </w:r>
      <w:r>
        <w:rPr>
          <w:rFonts w:ascii="仿宋_GB2312" w:eastAsia="仿宋_GB2312" w:hAnsi="宋体" w:cs="Arial" w:hint="eastAsia"/>
          <w:kern w:val="0"/>
          <w:sz w:val="32"/>
          <w:szCs w:val="32"/>
        </w:rPr>
        <w:t>占一般公共预算财政拨款总支出的27.43</w:t>
      </w:r>
      <w:r>
        <w:rPr>
          <w:rFonts w:ascii="仿宋_GB2312" w:eastAsia="仿宋_GB2312" w:hint="eastAsia"/>
          <w:sz w:val="32"/>
          <w:szCs w:val="32"/>
        </w:rPr>
        <w:t>%，主要用于工资福利支出170.9万元，商品和服务支出55.64万元，对个人和家庭补助13.56万元，其他资本性支出2.13万元。</w:t>
      </w:r>
    </w:p>
    <w:p w14:paraId="5969EF54" w14:textId="77777777" w:rsidR="00D510EC" w:rsidRDefault="00000000">
      <w:pPr>
        <w:widowControl/>
        <w:snapToGrid w:val="0"/>
        <w:spacing w:before="100" w:after="100" w:line="360" w:lineRule="auto"/>
        <w:ind w:firstLineChars="200" w:firstLine="640"/>
        <w:jc w:val="left"/>
        <w:rPr>
          <w:rFonts w:ascii="仿宋_GB2312" w:eastAsia="仿宋_GB2312"/>
          <w:sz w:val="32"/>
          <w:szCs w:val="32"/>
        </w:rPr>
      </w:pPr>
      <w:r>
        <w:rPr>
          <w:rFonts w:ascii="仿宋_GB2312" w:eastAsia="仿宋_GB2312" w:hint="eastAsia"/>
          <w:sz w:val="32"/>
          <w:szCs w:val="32"/>
        </w:rPr>
        <w:t>9. 商业服务业等（类）支出4.24万元，</w:t>
      </w:r>
      <w:r>
        <w:rPr>
          <w:rFonts w:ascii="仿宋_GB2312" w:eastAsia="仿宋_GB2312" w:hAnsi="宋体" w:cs="Arial" w:hint="eastAsia"/>
          <w:kern w:val="0"/>
          <w:sz w:val="32"/>
          <w:szCs w:val="32"/>
        </w:rPr>
        <w:t>占一般公共预算财政拨款总支出的0.48</w:t>
      </w:r>
      <w:r>
        <w:rPr>
          <w:rFonts w:ascii="仿宋_GB2312" w:eastAsia="仿宋_GB2312" w:hint="eastAsia"/>
          <w:sz w:val="32"/>
          <w:szCs w:val="32"/>
        </w:rPr>
        <w:t>%，商品和服务支出4.2万元。</w:t>
      </w:r>
    </w:p>
    <w:p w14:paraId="500F5D81" w14:textId="77777777" w:rsidR="00D510EC" w:rsidRDefault="00000000">
      <w:pPr>
        <w:widowControl/>
        <w:snapToGrid w:val="0"/>
        <w:spacing w:before="100" w:after="100" w:line="360" w:lineRule="auto"/>
        <w:ind w:firstLineChars="200" w:firstLine="640"/>
        <w:jc w:val="left"/>
        <w:rPr>
          <w:rFonts w:ascii="仿宋_GB2312" w:eastAsia="仿宋_GB2312"/>
          <w:sz w:val="32"/>
          <w:szCs w:val="32"/>
        </w:rPr>
      </w:pPr>
      <w:r>
        <w:rPr>
          <w:rFonts w:ascii="仿宋_GB2312" w:eastAsia="仿宋_GB2312" w:hint="eastAsia"/>
          <w:sz w:val="32"/>
          <w:szCs w:val="32"/>
        </w:rPr>
        <w:t>10. 国土海洋气象等（类）支出1万元，</w:t>
      </w:r>
      <w:r>
        <w:rPr>
          <w:rFonts w:ascii="仿宋_GB2312" w:eastAsia="仿宋_GB2312" w:hAnsi="宋体" w:cs="Arial" w:hint="eastAsia"/>
          <w:kern w:val="0"/>
          <w:sz w:val="32"/>
          <w:szCs w:val="32"/>
        </w:rPr>
        <w:t>占一般公共预算财政拨款总支出的0.11</w:t>
      </w:r>
      <w:r>
        <w:rPr>
          <w:rFonts w:ascii="仿宋_GB2312" w:eastAsia="仿宋_GB2312" w:hint="eastAsia"/>
          <w:sz w:val="32"/>
          <w:szCs w:val="32"/>
        </w:rPr>
        <w:t>%，商品和服务支出1万元。</w:t>
      </w:r>
    </w:p>
    <w:p w14:paraId="7882FE98" w14:textId="77777777" w:rsidR="00D510EC" w:rsidRDefault="00000000">
      <w:pPr>
        <w:widowControl/>
        <w:snapToGrid w:val="0"/>
        <w:spacing w:before="100" w:after="100" w:line="360" w:lineRule="auto"/>
        <w:ind w:firstLineChars="200" w:firstLine="640"/>
        <w:jc w:val="left"/>
        <w:rPr>
          <w:rFonts w:ascii="仿宋_GB2312" w:eastAsia="仿宋_GB2312"/>
          <w:sz w:val="32"/>
          <w:szCs w:val="32"/>
        </w:rPr>
      </w:pPr>
      <w:r>
        <w:rPr>
          <w:rFonts w:ascii="仿宋_GB2312" w:eastAsia="仿宋_GB2312" w:hint="eastAsia"/>
          <w:sz w:val="32"/>
          <w:szCs w:val="32"/>
        </w:rPr>
        <w:t>11. 住房保障支出（类）支出34.57万元，</w:t>
      </w:r>
      <w:r>
        <w:rPr>
          <w:rFonts w:ascii="仿宋_GB2312" w:eastAsia="仿宋_GB2312" w:hAnsi="宋体" w:cs="Arial" w:hint="eastAsia"/>
          <w:kern w:val="0"/>
          <w:sz w:val="32"/>
          <w:szCs w:val="32"/>
        </w:rPr>
        <w:t>占一般公共预算财政拨款总支出的3.92</w:t>
      </w:r>
      <w:r>
        <w:rPr>
          <w:rFonts w:ascii="仿宋_GB2312" w:eastAsia="仿宋_GB2312" w:hint="eastAsia"/>
          <w:sz w:val="32"/>
          <w:szCs w:val="32"/>
        </w:rPr>
        <w:t>%，对个人和家庭补助支出34.57万元。</w:t>
      </w:r>
    </w:p>
    <w:p w14:paraId="546DFA2A" w14:textId="77777777" w:rsidR="00D510EC" w:rsidRDefault="00000000">
      <w:pPr>
        <w:widowControl/>
        <w:snapToGrid w:val="0"/>
        <w:spacing w:before="100" w:after="100" w:line="360" w:lineRule="auto"/>
        <w:ind w:firstLineChars="200" w:firstLine="640"/>
        <w:jc w:val="left"/>
        <w:rPr>
          <w:rFonts w:ascii="黑体" w:eastAsia="黑体" w:hAnsi="黑体"/>
          <w:sz w:val="32"/>
          <w:szCs w:val="32"/>
        </w:rPr>
      </w:pPr>
      <w:r>
        <w:rPr>
          <w:rFonts w:ascii="黑体" w:eastAsia="黑体" w:hAnsi="黑体" w:hint="eastAsia"/>
          <w:sz w:val="32"/>
          <w:szCs w:val="32"/>
        </w:rPr>
        <w:t>四、一般公共预算财政拨款“三公”经费支出决算情况说明</w:t>
      </w:r>
    </w:p>
    <w:p w14:paraId="1A22FB4C" w14:textId="77777777" w:rsidR="00D510EC" w:rsidRDefault="00000000">
      <w:pPr>
        <w:widowControl/>
        <w:snapToGrid w:val="0"/>
        <w:spacing w:before="100" w:after="100" w:line="360" w:lineRule="auto"/>
        <w:ind w:firstLineChars="200" w:firstLine="643"/>
        <w:jc w:val="left"/>
        <w:rPr>
          <w:rFonts w:ascii="楷体_GB2312" w:eastAsia="楷体_GB2312" w:hAnsi="楷体"/>
          <w:b/>
          <w:sz w:val="32"/>
          <w:szCs w:val="32"/>
        </w:rPr>
      </w:pPr>
      <w:r>
        <w:rPr>
          <w:rFonts w:ascii="楷体_GB2312" w:eastAsia="楷体_GB2312" w:hAnsi="楷体" w:hint="eastAsia"/>
          <w:b/>
          <w:sz w:val="32"/>
          <w:szCs w:val="32"/>
        </w:rPr>
        <w:lastRenderedPageBreak/>
        <w:t>(</w:t>
      </w:r>
      <w:proofErr w:type="gramStart"/>
      <w:r>
        <w:rPr>
          <w:rFonts w:ascii="楷体_GB2312" w:eastAsia="楷体_GB2312" w:hAnsi="楷体" w:hint="eastAsia"/>
          <w:b/>
          <w:sz w:val="32"/>
          <w:szCs w:val="32"/>
        </w:rPr>
        <w:t>一</w:t>
      </w:r>
      <w:proofErr w:type="gramEnd"/>
      <w:r>
        <w:rPr>
          <w:rFonts w:ascii="楷体_GB2312" w:eastAsia="楷体_GB2312" w:hAnsi="楷体" w:hint="eastAsia"/>
          <w:b/>
          <w:sz w:val="32"/>
          <w:szCs w:val="32"/>
        </w:rPr>
        <w:t>)</w:t>
      </w:r>
      <w:r>
        <w:rPr>
          <w:rFonts w:ascii="楷体_GB2312" w:eastAsia="楷体_GB2312" w:hAnsi="黑体" w:hint="eastAsia"/>
          <w:b/>
          <w:sz w:val="32"/>
          <w:szCs w:val="32"/>
        </w:rPr>
        <w:t xml:space="preserve"> </w:t>
      </w:r>
      <w:r>
        <w:rPr>
          <w:rFonts w:ascii="楷体_GB2312" w:eastAsia="楷体_GB2312" w:hAnsi="楷体" w:hint="eastAsia"/>
          <w:b/>
          <w:sz w:val="32"/>
          <w:szCs w:val="32"/>
        </w:rPr>
        <w:t>一般公共预算财政拨款“三公”经费支出决算总体情况</w:t>
      </w:r>
    </w:p>
    <w:p w14:paraId="4B0F4483" w14:textId="77777777" w:rsidR="00D510EC" w:rsidRDefault="00000000">
      <w:pPr>
        <w:widowControl/>
        <w:snapToGrid w:val="0"/>
        <w:spacing w:before="100" w:after="100" w:line="360" w:lineRule="auto"/>
        <w:ind w:firstLineChars="200" w:firstLine="640"/>
        <w:jc w:val="left"/>
        <w:rPr>
          <w:rFonts w:ascii="仿宋_GB2312" w:eastAsia="仿宋_GB2312"/>
          <w:sz w:val="32"/>
          <w:szCs w:val="32"/>
        </w:rPr>
      </w:pPr>
      <w:r>
        <w:rPr>
          <w:rFonts w:ascii="仿宋_GB2312" w:eastAsia="仿宋_GB2312" w:hint="eastAsia"/>
          <w:sz w:val="32"/>
          <w:szCs w:val="32"/>
        </w:rPr>
        <w:t>盈江县铜壁关</w:t>
      </w:r>
      <w:proofErr w:type="gramStart"/>
      <w:r>
        <w:rPr>
          <w:rFonts w:ascii="仿宋_GB2312" w:eastAsia="仿宋_GB2312" w:hint="eastAsia"/>
          <w:sz w:val="32"/>
          <w:szCs w:val="32"/>
        </w:rPr>
        <w:t>乡部门</w:t>
      </w:r>
      <w:proofErr w:type="gramEnd"/>
      <w:r>
        <w:rPr>
          <w:rFonts w:ascii="仿宋_GB2312" w:eastAsia="仿宋_GB2312" w:hint="eastAsia"/>
          <w:sz w:val="32"/>
          <w:szCs w:val="32"/>
        </w:rPr>
        <w:t>2017年度一般公共预算财政拨款“三公”经费支出预算为26.8万元，支出决算为11.33万元，完成预算的42.28%。其中：因公出国（境）费支出决算为0万元，完成预算的0%；公务用车购置及运行费支出决算为6.5万元，完成预算的40.12%；公务接待费支出决算为4.83万元，完成预算的45.56%。2017年度一般公共预算财政拨款“三公”经费支出决算数小于预算数的主要原因严格按照厉行节约制度规范化管理。</w:t>
      </w:r>
    </w:p>
    <w:p w14:paraId="23C42E62" w14:textId="77777777" w:rsidR="00D510EC" w:rsidRDefault="00000000">
      <w:pPr>
        <w:widowControl/>
        <w:snapToGrid w:val="0"/>
        <w:spacing w:before="100" w:after="100" w:line="360" w:lineRule="auto"/>
        <w:ind w:firstLineChars="200" w:firstLine="640"/>
        <w:jc w:val="left"/>
        <w:rPr>
          <w:rFonts w:ascii="仿宋_GB2312" w:eastAsia="仿宋_GB2312" w:hAnsi="仿宋" w:cs="仿宋"/>
          <w:sz w:val="32"/>
          <w:szCs w:val="32"/>
        </w:rPr>
      </w:pPr>
      <w:r>
        <w:rPr>
          <w:rFonts w:ascii="仿宋_GB2312" w:eastAsia="仿宋_GB2312" w:hint="eastAsia"/>
          <w:sz w:val="32"/>
          <w:szCs w:val="32"/>
        </w:rPr>
        <w:t>2017年度一般公共预算财政拨款“三公”经费支出决算数比2016年减少15.23万元，下降57.34%。其中：因公出国（境）费支出决算减少0万元，与上年持平；公务用车购置及运行费支出决算减少9.98万元，下降60.56%；公务接待费支出决算减少5.25万元，下降52.08%。2017年度一般公共预算财政拨款“三公”经费支出决算减少的</w:t>
      </w:r>
      <w:r>
        <w:rPr>
          <w:rFonts w:ascii="仿宋_GB2312" w:eastAsia="仿宋_GB2312" w:hAnsi="仿宋" w:cs="仿宋" w:hint="eastAsia"/>
          <w:sz w:val="32"/>
          <w:szCs w:val="32"/>
        </w:rPr>
        <w:t>主要原因是厉行节约，从严控制和压缩“三公”经费支出，规范因公出国（境）和公务接待活动，加强公务用车管理，减少了相关支出。</w:t>
      </w:r>
    </w:p>
    <w:p w14:paraId="38342272" w14:textId="77777777" w:rsidR="00D510EC" w:rsidRDefault="00000000">
      <w:pPr>
        <w:widowControl/>
        <w:snapToGrid w:val="0"/>
        <w:spacing w:before="100" w:after="100" w:line="360" w:lineRule="auto"/>
        <w:ind w:firstLineChars="200" w:firstLine="643"/>
        <w:jc w:val="left"/>
        <w:rPr>
          <w:rFonts w:ascii="楷体_GB2312" w:eastAsia="楷体_GB2312" w:hAnsi="楷体"/>
          <w:b/>
          <w:color w:val="7030A0"/>
          <w:sz w:val="32"/>
          <w:szCs w:val="32"/>
        </w:rPr>
      </w:pPr>
      <w:r>
        <w:rPr>
          <w:rFonts w:ascii="楷体_GB2312" w:eastAsia="楷体_GB2312" w:hAnsi="楷体" w:hint="eastAsia"/>
          <w:b/>
          <w:sz w:val="32"/>
          <w:szCs w:val="32"/>
        </w:rPr>
        <w:t xml:space="preserve"> (二)</w:t>
      </w:r>
      <w:r>
        <w:rPr>
          <w:rFonts w:ascii="楷体_GB2312" w:eastAsia="楷体_GB2312" w:hint="eastAsia"/>
          <w:b/>
          <w:sz w:val="32"/>
          <w:szCs w:val="32"/>
        </w:rPr>
        <w:t xml:space="preserve"> </w:t>
      </w:r>
      <w:r>
        <w:rPr>
          <w:rFonts w:ascii="楷体_GB2312" w:eastAsia="楷体_GB2312" w:hAnsi="楷体" w:hint="eastAsia"/>
          <w:b/>
          <w:sz w:val="32"/>
          <w:szCs w:val="32"/>
        </w:rPr>
        <w:t>一般公共预算财政拨款“三公”经费支出决算具体情况</w:t>
      </w:r>
    </w:p>
    <w:p w14:paraId="431A35C6" w14:textId="77777777" w:rsidR="00D510EC" w:rsidRDefault="00000000">
      <w:pPr>
        <w:widowControl/>
        <w:snapToGrid w:val="0"/>
        <w:spacing w:before="100" w:after="100" w:line="360" w:lineRule="auto"/>
        <w:ind w:firstLineChars="200" w:firstLine="640"/>
        <w:jc w:val="left"/>
        <w:rPr>
          <w:rFonts w:ascii="仿宋_GB2312" w:eastAsia="仿宋_GB2312"/>
          <w:sz w:val="32"/>
          <w:szCs w:val="32"/>
        </w:rPr>
      </w:pPr>
      <w:r>
        <w:rPr>
          <w:rFonts w:ascii="仿宋_GB2312" w:eastAsia="仿宋_GB2312" w:hint="eastAsia"/>
          <w:sz w:val="32"/>
          <w:szCs w:val="32"/>
        </w:rPr>
        <w:lastRenderedPageBreak/>
        <w:t>2017年度一般公共预算财政拨款“三公”经费支出决算中，因公出国（境）费支出0万元，占0%；公务用车购置及运行维护费支出6.5万元，占57.37%；公务接待费支出4.83万元，占42.63%。具体情况如下：</w:t>
      </w:r>
    </w:p>
    <w:p w14:paraId="5F8DB5E9" w14:textId="77777777" w:rsidR="00D510EC" w:rsidRDefault="00000000">
      <w:pPr>
        <w:widowControl/>
        <w:snapToGrid w:val="0"/>
        <w:spacing w:before="100" w:after="100" w:line="360" w:lineRule="auto"/>
        <w:ind w:firstLineChars="200" w:firstLine="643"/>
        <w:jc w:val="left"/>
        <w:rPr>
          <w:rFonts w:ascii="仿宋_GB2312" w:eastAsia="仿宋_GB2312"/>
          <w:sz w:val="32"/>
          <w:szCs w:val="32"/>
        </w:rPr>
      </w:pPr>
      <w:r>
        <w:rPr>
          <w:rFonts w:ascii="仿宋_GB2312" w:eastAsia="仿宋_GB2312" w:hint="eastAsia"/>
          <w:b/>
          <w:sz w:val="32"/>
          <w:szCs w:val="32"/>
        </w:rPr>
        <w:t>1.因公出国（境）费</w:t>
      </w:r>
      <w:r>
        <w:rPr>
          <w:rFonts w:ascii="仿宋_GB2312" w:eastAsia="仿宋_GB2312" w:hint="eastAsia"/>
          <w:sz w:val="32"/>
          <w:szCs w:val="32"/>
        </w:rPr>
        <w:t>支出0万元，共安排因公出国（境）团组0个，累计0人次。</w:t>
      </w:r>
    </w:p>
    <w:p w14:paraId="5A888256" w14:textId="77777777" w:rsidR="00D510EC" w:rsidRDefault="00000000">
      <w:pPr>
        <w:widowControl/>
        <w:snapToGrid w:val="0"/>
        <w:spacing w:before="100" w:after="100" w:line="360" w:lineRule="auto"/>
        <w:ind w:firstLineChars="200" w:firstLine="643"/>
        <w:jc w:val="left"/>
        <w:rPr>
          <w:rFonts w:ascii="仿宋_GB2312" w:eastAsia="仿宋_GB2312"/>
          <w:sz w:val="32"/>
          <w:szCs w:val="32"/>
        </w:rPr>
      </w:pPr>
      <w:r>
        <w:rPr>
          <w:rFonts w:ascii="仿宋_GB2312" w:eastAsia="仿宋_GB2312" w:hint="eastAsia"/>
          <w:b/>
          <w:sz w:val="32"/>
          <w:szCs w:val="32"/>
        </w:rPr>
        <w:t>2. 公务用车购置及运行维护费</w:t>
      </w:r>
      <w:r>
        <w:rPr>
          <w:rFonts w:ascii="仿宋_GB2312" w:eastAsia="仿宋_GB2312" w:hint="eastAsia"/>
          <w:sz w:val="32"/>
          <w:szCs w:val="32"/>
        </w:rPr>
        <w:t>支出6.5万元。其中：</w:t>
      </w:r>
      <w:r>
        <w:rPr>
          <w:rFonts w:ascii="仿宋_GB2312" w:eastAsia="仿宋_GB2312" w:hint="eastAsia"/>
          <w:b/>
          <w:sz w:val="32"/>
          <w:szCs w:val="32"/>
        </w:rPr>
        <w:t>公务用车购置</w:t>
      </w:r>
      <w:r>
        <w:rPr>
          <w:rFonts w:ascii="仿宋_GB2312" w:eastAsia="仿宋_GB2312" w:hint="eastAsia"/>
          <w:sz w:val="32"/>
          <w:szCs w:val="32"/>
        </w:rPr>
        <w:t>支出0万元，购置车辆0辆。</w:t>
      </w:r>
    </w:p>
    <w:p w14:paraId="41FCFD27" w14:textId="77777777" w:rsidR="00D510EC" w:rsidRDefault="00000000">
      <w:pPr>
        <w:widowControl/>
        <w:snapToGrid w:val="0"/>
        <w:spacing w:before="100" w:after="100" w:line="360" w:lineRule="auto"/>
        <w:ind w:firstLineChars="200" w:firstLine="643"/>
        <w:jc w:val="left"/>
        <w:rPr>
          <w:rFonts w:ascii="仿宋_GB2312" w:eastAsia="仿宋_GB2312"/>
          <w:sz w:val="32"/>
          <w:szCs w:val="32"/>
        </w:rPr>
      </w:pPr>
      <w:r>
        <w:rPr>
          <w:rFonts w:ascii="仿宋_GB2312" w:eastAsia="仿宋_GB2312" w:hint="eastAsia"/>
          <w:b/>
          <w:sz w:val="32"/>
          <w:szCs w:val="32"/>
        </w:rPr>
        <w:t>公务用车运行维护</w:t>
      </w:r>
      <w:r>
        <w:rPr>
          <w:rFonts w:ascii="仿宋_GB2312" w:eastAsia="仿宋_GB2312" w:hint="eastAsia"/>
          <w:sz w:val="32"/>
          <w:szCs w:val="32"/>
        </w:rPr>
        <w:t>支出6.5万元，开支一般公共预算财政拨款的公务用车保有量为3辆。主要用于开展党建工作、脱贫攻坚工作、综</w:t>
      </w:r>
      <w:proofErr w:type="gramStart"/>
      <w:r>
        <w:rPr>
          <w:rFonts w:ascii="仿宋_GB2312" w:eastAsia="仿宋_GB2312" w:hint="eastAsia"/>
          <w:sz w:val="32"/>
          <w:szCs w:val="32"/>
        </w:rPr>
        <w:t>治维稳</w:t>
      </w:r>
      <w:proofErr w:type="gramEnd"/>
      <w:r>
        <w:rPr>
          <w:rFonts w:ascii="仿宋_GB2312" w:eastAsia="仿宋_GB2312" w:hint="eastAsia"/>
          <w:sz w:val="32"/>
          <w:szCs w:val="32"/>
        </w:rPr>
        <w:t>工作，林业勘察工作、项目建设工作、道路安全工作等所需车辆的维修费、燃料费。</w:t>
      </w:r>
    </w:p>
    <w:p w14:paraId="218887D4" w14:textId="77777777" w:rsidR="00D510EC" w:rsidRDefault="00000000">
      <w:pPr>
        <w:widowControl/>
        <w:snapToGrid w:val="0"/>
        <w:spacing w:before="100" w:after="100" w:line="360" w:lineRule="auto"/>
        <w:ind w:firstLineChars="200" w:firstLine="643"/>
        <w:jc w:val="left"/>
        <w:rPr>
          <w:rFonts w:ascii="仿宋_GB2312" w:eastAsia="仿宋_GB2312"/>
          <w:sz w:val="32"/>
          <w:szCs w:val="32"/>
        </w:rPr>
      </w:pPr>
      <w:r>
        <w:rPr>
          <w:rFonts w:ascii="仿宋_GB2312" w:eastAsia="仿宋_GB2312" w:hint="eastAsia"/>
          <w:b/>
          <w:sz w:val="32"/>
          <w:szCs w:val="32"/>
        </w:rPr>
        <w:t>3.公务接待费</w:t>
      </w:r>
      <w:r>
        <w:rPr>
          <w:rFonts w:ascii="仿宋_GB2312" w:eastAsia="仿宋_GB2312" w:hint="eastAsia"/>
          <w:sz w:val="32"/>
          <w:szCs w:val="32"/>
        </w:rPr>
        <w:t>支出4.83万元。其中：</w:t>
      </w:r>
    </w:p>
    <w:p w14:paraId="0DCF8E82" w14:textId="77777777" w:rsidR="00D510EC" w:rsidRDefault="00000000">
      <w:pPr>
        <w:widowControl/>
        <w:snapToGrid w:val="0"/>
        <w:spacing w:before="100" w:after="100" w:line="360" w:lineRule="auto"/>
        <w:ind w:firstLineChars="200" w:firstLine="643"/>
        <w:jc w:val="left"/>
        <w:rPr>
          <w:rFonts w:ascii="仿宋_GB2312" w:eastAsia="仿宋_GB2312"/>
          <w:sz w:val="32"/>
          <w:szCs w:val="32"/>
        </w:rPr>
      </w:pPr>
      <w:r>
        <w:rPr>
          <w:rFonts w:ascii="仿宋_GB2312" w:eastAsia="仿宋_GB2312" w:hint="eastAsia"/>
          <w:b/>
          <w:sz w:val="32"/>
          <w:szCs w:val="32"/>
        </w:rPr>
        <w:t>国内接待费</w:t>
      </w:r>
      <w:r>
        <w:rPr>
          <w:rFonts w:ascii="仿宋_GB2312" w:eastAsia="仿宋_GB2312" w:hint="eastAsia"/>
          <w:sz w:val="32"/>
          <w:szCs w:val="32"/>
        </w:rPr>
        <w:t>支出4.83万元（其中：外事接待费支出0万元），共安排国内公务接待58批次（其中：外事接待0批次），接待人次486人（其中：外事接待人次0人）。主要用于接待民生、民情、文化、禁毒、综</w:t>
      </w:r>
      <w:proofErr w:type="gramStart"/>
      <w:r>
        <w:rPr>
          <w:rFonts w:ascii="仿宋_GB2312" w:eastAsia="仿宋_GB2312" w:hint="eastAsia"/>
          <w:sz w:val="32"/>
          <w:szCs w:val="32"/>
        </w:rPr>
        <w:t>治维稳</w:t>
      </w:r>
      <w:proofErr w:type="gramEnd"/>
      <w:r>
        <w:rPr>
          <w:rFonts w:ascii="仿宋_GB2312" w:eastAsia="仿宋_GB2312" w:hint="eastAsia"/>
          <w:sz w:val="32"/>
          <w:szCs w:val="32"/>
        </w:rPr>
        <w:t>、党建、农林水等工作产生的接待费用。</w:t>
      </w:r>
    </w:p>
    <w:p w14:paraId="6E9AD76F" w14:textId="77777777" w:rsidR="00D510EC" w:rsidRDefault="00000000">
      <w:pPr>
        <w:widowControl/>
        <w:snapToGrid w:val="0"/>
        <w:spacing w:before="100" w:after="100" w:line="360" w:lineRule="auto"/>
        <w:ind w:firstLineChars="200" w:firstLine="643"/>
        <w:jc w:val="left"/>
        <w:rPr>
          <w:rFonts w:ascii="仿宋_GB2312" w:eastAsia="仿宋_GB2312"/>
          <w:color w:val="FF0000"/>
          <w:sz w:val="32"/>
          <w:szCs w:val="32"/>
        </w:rPr>
      </w:pPr>
      <w:r>
        <w:rPr>
          <w:rFonts w:ascii="仿宋_GB2312" w:eastAsia="仿宋_GB2312" w:hint="eastAsia"/>
          <w:b/>
          <w:sz w:val="32"/>
          <w:szCs w:val="32"/>
        </w:rPr>
        <w:t>国（境）外接待费</w:t>
      </w:r>
      <w:r>
        <w:rPr>
          <w:rFonts w:ascii="仿宋_GB2312" w:eastAsia="仿宋_GB2312" w:hint="eastAsia"/>
          <w:sz w:val="32"/>
          <w:szCs w:val="32"/>
        </w:rPr>
        <w:t>支出0万元，共安排国（境）外公务接待0批次，接待人次0人。</w:t>
      </w:r>
    </w:p>
    <w:p w14:paraId="45479EBB" w14:textId="77777777" w:rsidR="00D510EC" w:rsidRDefault="00000000">
      <w:pPr>
        <w:widowControl/>
        <w:snapToGrid w:val="0"/>
        <w:spacing w:before="100" w:after="100" w:line="360" w:lineRule="auto"/>
        <w:ind w:firstLineChars="200" w:firstLine="640"/>
        <w:jc w:val="left"/>
        <w:rPr>
          <w:rFonts w:ascii="黑体" w:eastAsia="黑体" w:hAnsi="黑体"/>
          <w:sz w:val="32"/>
          <w:szCs w:val="32"/>
        </w:rPr>
      </w:pPr>
      <w:r>
        <w:rPr>
          <w:rFonts w:ascii="黑体" w:eastAsia="黑体" w:hAnsi="黑体" w:hint="eastAsia"/>
          <w:sz w:val="32"/>
          <w:szCs w:val="32"/>
        </w:rPr>
        <w:t>五、其他重要事项及相关口径情况说明</w:t>
      </w:r>
    </w:p>
    <w:p w14:paraId="67A14ADE" w14:textId="77777777" w:rsidR="00D510EC" w:rsidRDefault="00000000">
      <w:pPr>
        <w:ind w:firstLineChars="200" w:firstLine="643"/>
        <w:jc w:val="left"/>
        <w:rPr>
          <w:rFonts w:ascii="楷体_GB2312" w:eastAsia="楷体_GB2312" w:hAnsi="黑体" w:cs="方正小标宋简体"/>
          <w:b/>
          <w:sz w:val="32"/>
          <w:szCs w:val="32"/>
        </w:rPr>
      </w:pPr>
      <w:r>
        <w:rPr>
          <w:rFonts w:ascii="楷体_GB2312" w:eastAsia="楷体_GB2312" w:hAnsi="黑体" w:cs="方正小标宋简体" w:hint="eastAsia"/>
          <w:b/>
          <w:sz w:val="32"/>
          <w:szCs w:val="32"/>
        </w:rPr>
        <w:lastRenderedPageBreak/>
        <w:t>(</w:t>
      </w:r>
      <w:proofErr w:type="gramStart"/>
      <w:r>
        <w:rPr>
          <w:rFonts w:ascii="楷体_GB2312" w:eastAsia="楷体_GB2312" w:hAnsi="黑体" w:cs="方正小标宋简体" w:hint="eastAsia"/>
          <w:b/>
          <w:sz w:val="32"/>
          <w:szCs w:val="32"/>
        </w:rPr>
        <w:t>一</w:t>
      </w:r>
      <w:proofErr w:type="gramEnd"/>
      <w:r>
        <w:rPr>
          <w:rFonts w:ascii="楷体_GB2312" w:eastAsia="楷体_GB2312" w:hAnsi="黑体" w:cs="方正小标宋简体" w:hint="eastAsia"/>
          <w:b/>
          <w:sz w:val="32"/>
          <w:szCs w:val="32"/>
        </w:rPr>
        <w:t>)机关运行经费支出情况</w:t>
      </w:r>
    </w:p>
    <w:p w14:paraId="31C205CF" w14:textId="77777777" w:rsidR="00D510EC" w:rsidRDefault="00000000">
      <w:pPr>
        <w:ind w:firstLineChars="200" w:firstLine="640"/>
        <w:jc w:val="left"/>
        <w:rPr>
          <w:rFonts w:ascii="仿宋_GB2312" w:eastAsia="仿宋_GB2312" w:hAnsi="黑体" w:cs="方正小标宋简体"/>
          <w:sz w:val="32"/>
          <w:szCs w:val="32"/>
        </w:rPr>
      </w:pPr>
      <w:r>
        <w:rPr>
          <w:rFonts w:ascii="仿宋_GB2312" w:eastAsia="仿宋_GB2312" w:hint="eastAsia"/>
          <w:sz w:val="32"/>
          <w:szCs w:val="32"/>
        </w:rPr>
        <w:t>盈江县</w:t>
      </w:r>
      <w:r>
        <w:rPr>
          <w:rFonts w:ascii="仿宋_GB2312" w:eastAsia="仿宋_GB2312" w:hAnsi="黑体" w:cs="方正小标宋简体" w:hint="eastAsia"/>
          <w:sz w:val="32"/>
          <w:szCs w:val="32"/>
        </w:rPr>
        <w:t>铜壁关乡2017年机关运行经费支出204.4万元，与上年124.97万元对比增加79.43万元，增长63.56%。增加主要原因为：脱贫攻坚工作及党建工作、农林水等工作支出加大。机关运行经费主要用于开展铜壁关乡脱贫攻坚工作、党建工作、农林</w:t>
      </w:r>
      <w:proofErr w:type="gramStart"/>
      <w:r>
        <w:rPr>
          <w:rFonts w:ascii="仿宋_GB2312" w:eastAsia="仿宋_GB2312" w:hAnsi="黑体" w:cs="方正小标宋简体" w:hint="eastAsia"/>
          <w:sz w:val="32"/>
          <w:szCs w:val="32"/>
        </w:rPr>
        <w:t>水工作</w:t>
      </w:r>
      <w:proofErr w:type="gramEnd"/>
      <w:r>
        <w:rPr>
          <w:rFonts w:ascii="仿宋_GB2312" w:eastAsia="仿宋_GB2312" w:hAnsi="黑体" w:cs="方正小标宋简体" w:hint="eastAsia"/>
          <w:sz w:val="32"/>
          <w:szCs w:val="32"/>
        </w:rPr>
        <w:t>等支出。</w:t>
      </w:r>
    </w:p>
    <w:p w14:paraId="7B65A3E6" w14:textId="77777777" w:rsidR="00D510EC" w:rsidRDefault="00000000">
      <w:pPr>
        <w:ind w:firstLineChars="200" w:firstLine="643"/>
        <w:jc w:val="left"/>
        <w:rPr>
          <w:rFonts w:ascii="楷体_GB2312" w:eastAsia="楷体_GB2312" w:hAnsi="黑体" w:cs="方正小标宋简体"/>
          <w:b/>
          <w:sz w:val="32"/>
          <w:szCs w:val="32"/>
        </w:rPr>
      </w:pPr>
      <w:r>
        <w:rPr>
          <w:rFonts w:ascii="楷体_GB2312" w:eastAsia="楷体_GB2312" w:hAnsi="黑体" w:cs="方正小标宋简体" w:hint="eastAsia"/>
          <w:b/>
          <w:sz w:val="32"/>
          <w:szCs w:val="32"/>
        </w:rPr>
        <w:t>（二）国有资产占用情况</w:t>
      </w:r>
    </w:p>
    <w:p w14:paraId="054D9642" w14:textId="77777777" w:rsidR="00D510EC" w:rsidRDefault="00000000">
      <w:pPr>
        <w:ind w:firstLineChars="200" w:firstLine="640"/>
        <w:jc w:val="left"/>
        <w:rPr>
          <w:rFonts w:ascii="仿宋_GB2312" w:eastAsia="仿宋_GB2312" w:cs="宋体"/>
          <w:sz w:val="32"/>
          <w:szCs w:val="32"/>
        </w:rPr>
      </w:pPr>
      <w:r>
        <w:rPr>
          <w:rFonts w:ascii="仿宋_GB2312" w:eastAsia="仿宋_GB2312" w:hAnsi="黑体" w:cs="方正小标宋简体" w:hint="eastAsia"/>
          <w:sz w:val="32"/>
          <w:szCs w:val="32"/>
        </w:rPr>
        <w:t>截至2017年12月31日，铜壁关</w:t>
      </w:r>
      <w:proofErr w:type="gramStart"/>
      <w:r>
        <w:rPr>
          <w:rFonts w:ascii="仿宋_GB2312" w:eastAsia="仿宋_GB2312" w:hAnsi="黑体" w:cs="方正小标宋简体" w:hint="eastAsia"/>
          <w:sz w:val="32"/>
          <w:szCs w:val="32"/>
        </w:rPr>
        <w:t>乡部门</w:t>
      </w:r>
      <w:proofErr w:type="gramEnd"/>
      <w:r>
        <w:rPr>
          <w:rFonts w:ascii="仿宋_GB2312" w:eastAsia="仿宋_GB2312" w:hAnsi="黑体" w:cs="方正小标宋简体" w:hint="eastAsia"/>
          <w:sz w:val="32"/>
          <w:szCs w:val="32"/>
        </w:rPr>
        <w:t>资产总额3102.9万元，其中，流动资产2498.57万元，固定资产560.84万元，对外投资及有价证券0万元，在建工程43万元，无形资产0.49万元，其他资产0万元（具体内容详见附表）。与上年相比，本年资产总额增加734万元，其中固定资产增加21.4万元。</w:t>
      </w:r>
      <w:r>
        <w:rPr>
          <w:rFonts w:ascii="仿宋_GB2312" w:eastAsia="仿宋_GB2312" w:hAnsi="宋体" w:cs="宋体" w:hint="eastAsia"/>
          <w:sz w:val="32"/>
          <w:szCs w:val="32"/>
        </w:rPr>
        <w:t>处置房屋建筑物</w:t>
      </w:r>
      <w:r>
        <w:rPr>
          <w:rFonts w:ascii="仿宋_GB2312" w:eastAsia="仿宋_GB2312" w:cs="宋体" w:hint="eastAsia"/>
          <w:sz w:val="32"/>
          <w:szCs w:val="32"/>
        </w:rPr>
        <w:t>0</w:t>
      </w:r>
      <w:r>
        <w:rPr>
          <w:rFonts w:ascii="仿宋_GB2312" w:eastAsia="仿宋_GB2312" w:hAnsi="宋体" w:cs="宋体" w:hint="eastAsia"/>
          <w:sz w:val="32"/>
          <w:szCs w:val="32"/>
        </w:rPr>
        <w:t>平方米，账面原值</w:t>
      </w:r>
      <w:r>
        <w:rPr>
          <w:rFonts w:ascii="仿宋_GB2312" w:eastAsia="仿宋_GB2312" w:cs="宋体" w:hint="eastAsia"/>
          <w:sz w:val="32"/>
          <w:szCs w:val="32"/>
        </w:rPr>
        <w:t>0</w:t>
      </w:r>
      <w:r>
        <w:rPr>
          <w:rFonts w:ascii="仿宋_GB2312" w:eastAsia="仿宋_GB2312" w:hAnsi="宋体" w:cs="宋体" w:hint="eastAsia"/>
          <w:sz w:val="32"/>
          <w:szCs w:val="32"/>
        </w:rPr>
        <w:t>万元；处置车辆</w:t>
      </w:r>
      <w:r>
        <w:rPr>
          <w:rFonts w:ascii="仿宋_GB2312" w:eastAsia="仿宋_GB2312" w:cs="宋体" w:hint="eastAsia"/>
          <w:sz w:val="32"/>
          <w:szCs w:val="32"/>
        </w:rPr>
        <w:t>0</w:t>
      </w:r>
      <w:r>
        <w:rPr>
          <w:rFonts w:ascii="仿宋_GB2312" w:eastAsia="仿宋_GB2312" w:hAnsi="宋体" w:cs="宋体" w:hint="eastAsia"/>
          <w:sz w:val="32"/>
          <w:szCs w:val="32"/>
        </w:rPr>
        <w:t>辆，账面原值</w:t>
      </w:r>
      <w:r>
        <w:rPr>
          <w:rFonts w:ascii="仿宋_GB2312" w:eastAsia="仿宋_GB2312" w:cs="宋体" w:hint="eastAsia"/>
          <w:sz w:val="32"/>
          <w:szCs w:val="32"/>
        </w:rPr>
        <w:t>0</w:t>
      </w:r>
      <w:r>
        <w:rPr>
          <w:rFonts w:ascii="仿宋_GB2312" w:eastAsia="仿宋_GB2312" w:hAnsi="宋体" w:cs="宋体" w:hint="eastAsia"/>
          <w:sz w:val="32"/>
          <w:szCs w:val="32"/>
        </w:rPr>
        <w:t>万元；报废报损资产</w:t>
      </w:r>
      <w:r>
        <w:rPr>
          <w:rFonts w:ascii="仿宋_GB2312" w:eastAsia="仿宋_GB2312" w:cs="宋体" w:hint="eastAsia"/>
          <w:sz w:val="32"/>
          <w:szCs w:val="32"/>
        </w:rPr>
        <w:t>0</w:t>
      </w:r>
      <w:r>
        <w:rPr>
          <w:rFonts w:ascii="仿宋_GB2312" w:eastAsia="仿宋_GB2312" w:hAnsi="宋体" w:cs="宋体" w:hint="eastAsia"/>
          <w:sz w:val="32"/>
          <w:szCs w:val="32"/>
        </w:rPr>
        <w:t>项，账面原值</w:t>
      </w:r>
      <w:r>
        <w:rPr>
          <w:rFonts w:ascii="仿宋_GB2312" w:eastAsia="仿宋_GB2312" w:cs="宋体" w:hint="eastAsia"/>
          <w:sz w:val="32"/>
          <w:szCs w:val="32"/>
        </w:rPr>
        <w:t>0</w:t>
      </w:r>
      <w:r>
        <w:rPr>
          <w:rFonts w:ascii="仿宋_GB2312" w:eastAsia="仿宋_GB2312" w:hAnsi="宋体" w:cs="宋体" w:hint="eastAsia"/>
          <w:sz w:val="32"/>
          <w:szCs w:val="32"/>
        </w:rPr>
        <w:t>万元，实现资产处置收入</w:t>
      </w:r>
      <w:r>
        <w:rPr>
          <w:rFonts w:ascii="仿宋_GB2312" w:eastAsia="仿宋_GB2312" w:cs="宋体" w:hint="eastAsia"/>
          <w:sz w:val="32"/>
          <w:szCs w:val="32"/>
        </w:rPr>
        <w:t>0</w:t>
      </w:r>
      <w:r>
        <w:rPr>
          <w:rFonts w:ascii="仿宋_GB2312" w:eastAsia="仿宋_GB2312" w:hAnsi="宋体" w:cs="宋体" w:hint="eastAsia"/>
          <w:sz w:val="32"/>
          <w:szCs w:val="32"/>
        </w:rPr>
        <w:t>万元；出租房屋</w:t>
      </w:r>
      <w:r>
        <w:rPr>
          <w:rFonts w:ascii="仿宋_GB2312" w:eastAsia="仿宋_GB2312" w:cs="宋体" w:hint="eastAsia"/>
          <w:sz w:val="32"/>
          <w:szCs w:val="32"/>
        </w:rPr>
        <w:t>0</w:t>
      </w:r>
      <w:r>
        <w:rPr>
          <w:rFonts w:ascii="仿宋_GB2312" w:eastAsia="仿宋_GB2312" w:hAnsi="宋体" w:cs="宋体" w:hint="eastAsia"/>
          <w:sz w:val="32"/>
          <w:szCs w:val="32"/>
        </w:rPr>
        <w:t>平方米，账面原值</w:t>
      </w:r>
      <w:r>
        <w:rPr>
          <w:rFonts w:ascii="仿宋_GB2312" w:eastAsia="仿宋_GB2312" w:cs="宋体" w:hint="eastAsia"/>
          <w:sz w:val="32"/>
          <w:szCs w:val="32"/>
        </w:rPr>
        <w:t>0</w:t>
      </w:r>
      <w:r>
        <w:rPr>
          <w:rFonts w:ascii="仿宋_GB2312" w:eastAsia="仿宋_GB2312" w:hAnsi="宋体" w:cs="宋体" w:hint="eastAsia"/>
          <w:sz w:val="32"/>
          <w:szCs w:val="32"/>
        </w:rPr>
        <w:t>万元，实现资产使用收入</w:t>
      </w:r>
      <w:r>
        <w:rPr>
          <w:rFonts w:ascii="仿宋_GB2312" w:eastAsia="仿宋_GB2312" w:cs="宋体" w:hint="eastAsia"/>
          <w:sz w:val="32"/>
          <w:szCs w:val="32"/>
        </w:rPr>
        <w:t>0</w:t>
      </w:r>
      <w:r>
        <w:rPr>
          <w:rFonts w:ascii="仿宋_GB2312" w:eastAsia="仿宋_GB2312" w:hAnsi="宋体" w:cs="宋体" w:hint="eastAsia"/>
          <w:sz w:val="32"/>
          <w:szCs w:val="32"/>
        </w:rPr>
        <w:t>万元。</w:t>
      </w:r>
    </w:p>
    <w:tbl>
      <w:tblPr>
        <w:tblpPr w:leftFromText="180" w:rightFromText="180" w:topFromText="100" w:bottomFromText="100" w:vertAnchor="text" w:horzAnchor="page" w:tblpX="534" w:tblpY="490"/>
        <w:tblOverlap w:val="never"/>
        <w:tblW w:w="10770" w:type="dxa"/>
        <w:tblLayout w:type="fixed"/>
        <w:tblCellMar>
          <w:left w:w="0" w:type="dxa"/>
          <w:right w:w="0" w:type="dxa"/>
        </w:tblCellMar>
        <w:tblLook w:val="04A0" w:firstRow="1" w:lastRow="0" w:firstColumn="1" w:lastColumn="0" w:noHBand="0" w:noVBand="1"/>
      </w:tblPr>
      <w:tblGrid>
        <w:gridCol w:w="715"/>
        <w:gridCol w:w="546"/>
        <w:gridCol w:w="700"/>
        <w:gridCol w:w="684"/>
        <w:gridCol w:w="474"/>
        <w:gridCol w:w="725"/>
        <w:gridCol w:w="769"/>
        <w:gridCol w:w="67"/>
        <w:gridCol w:w="865"/>
        <w:gridCol w:w="331"/>
        <w:gridCol w:w="643"/>
        <w:gridCol w:w="196"/>
        <w:gridCol w:w="978"/>
        <w:gridCol w:w="979"/>
        <w:gridCol w:w="360"/>
        <w:gridCol w:w="618"/>
        <w:gridCol w:w="360"/>
        <w:gridCol w:w="142"/>
        <w:gridCol w:w="618"/>
      </w:tblGrid>
      <w:tr w:rsidR="00D510EC" w14:paraId="2AA4BAF3" w14:textId="77777777">
        <w:trPr>
          <w:trHeight w:val="495"/>
        </w:trPr>
        <w:tc>
          <w:tcPr>
            <w:tcW w:w="10770" w:type="dxa"/>
            <w:gridSpan w:val="19"/>
            <w:tcBorders>
              <w:top w:val="nil"/>
              <w:left w:val="nil"/>
              <w:bottom w:val="nil"/>
              <w:right w:val="nil"/>
            </w:tcBorders>
            <w:shd w:val="clear" w:color="auto" w:fill="FFFFFF"/>
            <w:tcMar>
              <w:top w:w="15" w:type="dxa"/>
              <w:left w:w="15" w:type="dxa"/>
              <w:bottom w:w="15" w:type="dxa"/>
              <w:right w:w="15" w:type="dxa"/>
            </w:tcMar>
            <w:vAlign w:val="center"/>
          </w:tcPr>
          <w:p w14:paraId="0C8A2471" w14:textId="77777777" w:rsidR="00D510EC" w:rsidRDefault="00000000">
            <w:pPr>
              <w:widowControl/>
              <w:ind w:firstLineChars="1146" w:firstLine="3451"/>
              <w:textAlignment w:val="center"/>
              <w:rPr>
                <w:rFonts w:ascii="宋体" w:cs="宋体"/>
                <w:color w:val="000000"/>
                <w:kern w:val="0"/>
                <w:sz w:val="24"/>
              </w:rPr>
            </w:pPr>
            <w:r>
              <w:rPr>
                <w:rFonts w:ascii="??_GB2312" w:eastAsia="Times New Roman" w:hAnsi="?????_GBK" w:cs="?????_GBK"/>
                <w:b/>
                <w:color w:val="000000"/>
                <w:kern w:val="0"/>
                <w:sz w:val="30"/>
                <w:szCs w:val="30"/>
              </w:rPr>
              <w:t>国有资产占有使用情况表</w:t>
            </w:r>
          </w:p>
        </w:tc>
      </w:tr>
      <w:tr w:rsidR="00D510EC" w14:paraId="1341D74B" w14:textId="77777777">
        <w:trPr>
          <w:trHeight w:val="347"/>
        </w:trPr>
        <w:tc>
          <w:tcPr>
            <w:tcW w:w="4680" w:type="dxa"/>
            <w:gridSpan w:val="8"/>
            <w:tcBorders>
              <w:top w:val="nil"/>
              <w:left w:val="nil"/>
              <w:bottom w:val="single" w:sz="4" w:space="0" w:color="808080"/>
              <w:right w:val="nil"/>
            </w:tcBorders>
            <w:shd w:val="clear" w:color="auto" w:fill="FFFFFF"/>
            <w:tcMar>
              <w:top w:w="15" w:type="dxa"/>
              <w:left w:w="15" w:type="dxa"/>
              <w:bottom w:w="15" w:type="dxa"/>
              <w:right w:w="15" w:type="dxa"/>
            </w:tcMar>
            <w:vAlign w:val="center"/>
          </w:tcPr>
          <w:p w14:paraId="0CA4C317" w14:textId="77777777" w:rsidR="00D510EC" w:rsidRDefault="00000000">
            <w:pPr>
              <w:widowControl/>
              <w:jc w:val="left"/>
              <w:textAlignment w:val="center"/>
              <w:rPr>
                <w:rFonts w:ascii="宋体" w:cs="宋体"/>
                <w:color w:val="000000"/>
                <w:kern w:val="0"/>
                <w:sz w:val="24"/>
              </w:rPr>
            </w:pPr>
            <w:r>
              <w:rPr>
                <w:rFonts w:ascii="宋体" w:cs="宋体"/>
                <w:color w:val="000000"/>
                <w:kern w:val="0"/>
                <w:sz w:val="20"/>
                <w:szCs w:val="20"/>
              </w:rPr>
              <w:t> </w:t>
            </w:r>
          </w:p>
        </w:tc>
        <w:tc>
          <w:tcPr>
            <w:tcW w:w="865"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14:paraId="27DCEF6C" w14:textId="77777777" w:rsidR="00D510EC" w:rsidRDefault="00000000">
            <w:pPr>
              <w:widowControl/>
              <w:jc w:val="left"/>
              <w:rPr>
                <w:rFonts w:ascii="宋体" w:cs="宋体"/>
                <w:color w:val="000000"/>
                <w:kern w:val="0"/>
                <w:sz w:val="24"/>
              </w:rPr>
            </w:pPr>
            <w:r>
              <w:rPr>
                <w:rFonts w:ascii="宋体" w:cs="宋体"/>
                <w:color w:val="000000"/>
                <w:kern w:val="0"/>
                <w:sz w:val="20"/>
                <w:szCs w:val="20"/>
              </w:rPr>
              <w:t> </w:t>
            </w:r>
          </w:p>
        </w:tc>
        <w:tc>
          <w:tcPr>
            <w:tcW w:w="974" w:type="dxa"/>
            <w:gridSpan w:val="2"/>
            <w:tcBorders>
              <w:top w:val="nil"/>
              <w:left w:val="nil"/>
              <w:bottom w:val="single" w:sz="4" w:space="0" w:color="808080"/>
              <w:right w:val="nil"/>
            </w:tcBorders>
            <w:shd w:val="clear" w:color="auto" w:fill="FFFFFF"/>
            <w:tcMar>
              <w:top w:w="15" w:type="dxa"/>
              <w:left w:w="15" w:type="dxa"/>
              <w:bottom w:w="15" w:type="dxa"/>
              <w:right w:w="15" w:type="dxa"/>
            </w:tcMar>
            <w:vAlign w:val="center"/>
          </w:tcPr>
          <w:p w14:paraId="61D9C033" w14:textId="77777777" w:rsidR="00D510EC" w:rsidRDefault="00000000">
            <w:pPr>
              <w:widowControl/>
              <w:jc w:val="left"/>
              <w:rPr>
                <w:rFonts w:ascii="宋体" w:cs="宋体"/>
                <w:color w:val="000000"/>
                <w:kern w:val="0"/>
                <w:sz w:val="24"/>
              </w:rPr>
            </w:pPr>
            <w:r>
              <w:rPr>
                <w:rFonts w:ascii="宋体" w:cs="宋体"/>
                <w:color w:val="000000"/>
                <w:kern w:val="0"/>
                <w:sz w:val="20"/>
                <w:szCs w:val="20"/>
              </w:rPr>
              <w:t> </w:t>
            </w:r>
          </w:p>
        </w:tc>
        <w:tc>
          <w:tcPr>
            <w:tcW w:w="196"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14:paraId="79AF46AE" w14:textId="77777777" w:rsidR="00D510EC" w:rsidRDefault="00000000">
            <w:pPr>
              <w:widowControl/>
              <w:jc w:val="left"/>
              <w:rPr>
                <w:rFonts w:ascii="宋体" w:cs="宋体"/>
                <w:color w:val="000000"/>
                <w:kern w:val="0"/>
                <w:sz w:val="24"/>
              </w:rPr>
            </w:pPr>
            <w:r>
              <w:rPr>
                <w:rFonts w:ascii="宋体" w:cs="宋体"/>
                <w:color w:val="000000"/>
                <w:kern w:val="0"/>
                <w:sz w:val="20"/>
                <w:szCs w:val="20"/>
              </w:rPr>
              <w:t> </w:t>
            </w:r>
          </w:p>
        </w:tc>
        <w:tc>
          <w:tcPr>
            <w:tcW w:w="978"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14:paraId="54377F77" w14:textId="77777777" w:rsidR="00D510EC" w:rsidRDefault="00000000">
            <w:pPr>
              <w:widowControl/>
              <w:jc w:val="left"/>
              <w:rPr>
                <w:rFonts w:ascii="宋体" w:cs="宋体"/>
                <w:color w:val="000000"/>
                <w:kern w:val="0"/>
                <w:sz w:val="24"/>
              </w:rPr>
            </w:pPr>
            <w:r>
              <w:rPr>
                <w:rFonts w:ascii="宋体" w:cs="宋体"/>
                <w:color w:val="000000"/>
                <w:kern w:val="0"/>
                <w:sz w:val="20"/>
                <w:szCs w:val="20"/>
              </w:rPr>
              <w:t> </w:t>
            </w:r>
          </w:p>
        </w:tc>
        <w:tc>
          <w:tcPr>
            <w:tcW w:w="979"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14:paraId="7021D49D" w14:textId="77777777" w:rsidR="00D510EC" w:rsidRDefault="00000000">
            <w:pPr>
              <w:widowControl/>
              <w:jc w:val="left"/>
              <w:rPr>
                <w:rFonts w:ascii="宋体" w:cs="宋体"/>
                <w:color w:val="000000"/>
                <w:kern w:val="0"/>
                <w:sz w:val="24"/>
              </w:rPr>
            </w:pPr>
            <w:r>
              <w:rPr>
                <w:rFonts w:ascii="宋体" w:cs="宋体"/>
                <w:color w:val="000000"/>
                <w:kern w:val="0"/>
                <w:sz w:val="20"/>
                <w:szCs w:val="20"/>
              </w:rPr>
              <w:t> </w:t>
            </w:r>
          </w:p>
        </w:tc>
        <w:tc>
          <w:tcPr>
            <w:tcW w:w="2098" w:type="dxa"/>
            <w:gridSpan w:val="5"/>
            <w:tcBorders>
              <w:top w:val="nil"/>
              <w:left w:val="nil"/>
              <w:bottom w:val="single" w:sz="4" w:space="0" w:color="808080"/>
              <w:right w:val="nil"/>
            </w:tcBorders>
            <w:shd w:val="clear" w:color="auto" w:fill="FFFFFF"/>
            <w:tcMar>
              <w:top w:w="15" w:type="dxa"/>
              <w:left w:w="15" w:type="dxa"/>
              <w:bottom w:w="15" w:type="dxa"/>
              <w:right w:w="15" w:type="dxa"/>
            </w:tcMar>
            <w:vAlign w:val="center"/>
          </w:tcPr>
          <w:p w14:paraId="5CE689D0" w14:textId="77777777" w:rsidR="00D510EC" w:rsidRDefault="00000000">
            <w:pPr>
              <w:widowControl/>
              <w:jc w:val="right"/>
              <w:textAlignment w:val="center"/>
              <w:rPr>
                <w:rFonts w:ascii="宋体" w:cs="宋体"/>
                <w:color w:val="000000"/>
                <w:kern w:val="0"/>
                <w:sz w:val="24"/>
              </w:rPr>
            </w:pPr>
            <w:r>
              <w:rPr>
                <w:rFonts w:ascii="宋体" w:hAnsi="宋体" w:cs="宋体" w:hint="eastAsia"/>
                <w:color w:val="000000"/>
                <w:kern w:val="0"/>
                <w:sz w:val="20"/>
                <w:szCs w:val="20"/>
              </w:rPr>
              <w:t>单位：万元</w:t>
            </w:r>
          </w:p>
        </w:tc>
      </w:tr>
      <w:tr w:rsidR="00D510EC" w14:paraId="05FACF33" w14:textId="77777777">
        <w:trPr>
          <w:trHeight w:val="415"/>
        </w:trPr>
        <w:tc>
          <w:tcPr>
            <w:tcW w:w="71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ED0CD8"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项目</w:t>
            </w:r>
          </w:p>
        </w:tc>
        <w:tc>
          <w:tcPr>
            <w:tcW w:w="54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412A7F1"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行次</w:t>
            </w:r>
          </w:p>
        </w:tc>
        <w:tc>
          <w:tcPr>
            <w:tcW w:w="70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AC18A7C"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资产总额</w:t>
            </w:r>
          </w:p>
        </w:tc>
        <w:tc>
          <w:tcPr>
            <w:tcW w:w="68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EAB141"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流动资产</w:t>
            </w:r>
          </w:p>
        </w:tc>
        <w:tc>
          <w:tcPr>
            <w:tcW w:w="4070"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9EEE57"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固定资产</w:t>
            </w:r>
          </w:p>
        </w:tc>
        <w:tc>
          <w:tcPr>
            <w:tcW w:w="97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2A76D0"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对外投资</w:t>
            </w:r>
            <w:r>
              <w:rPr>
                <w:rFonts w:ascii="宋体" w:hAnsi="宋体" w:cs="宋体"/>
                <w:color w:val="000000"/>
                <w:kern w:val="0"/>
                <w:sz w:val="20"/>
                <w:szCs w:val="20"/>
              </w:rPr>
              <w:t>/</w:t>
            </w:r>
            <w:r>
              <w:rPr>
                <w:rFonts w:ascii="宋体" w:hAnsi="宋体" w:cs="宋体" w:hint="eastAsia"/>
                <w:color w:val="000000"/>
                <w:kern w:val="0"/>
                <w:sz w:val="20"/>
                <w:szCs w:val="20"/>
              </w:rPr>
              <w:t>有价证券</w:t>
            </w:r>
          </w:p>
        </w:tc>
        <w:tc>
          <w:tcPr>
            <w:tcW w:w="9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B1D0964"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在建工程</w:t>
            </w:r>
          </w:p>
        </w:tc>
        <w:tc>
          <w:tcPr>
            <w:tcW w:w="978"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14:paraId="33FE16AC"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无形资产</w:t>
            </w:r>
          </w:p>
        </w:tc>
        <w:tc>
          <w:tcPr>
            <w:tcW w:w="1120" w:type="dxa"/>
            <w:gridSpan w:val="3"/>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14:paraId="35B89A0E"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其他资产</w:t>
            </w:r>
          </w:p>
        </w:tc>
      </w:tr>
      <w:tr w:rsidR="00D510EC" w14:paraId="67217E4D" w14:textId="77777777">
        <w:trPr>
          <w:trHeight w:val="345"/>
        </w:trPr>
        <w:tc>
          <w:tcPr>
            <w:tcW w:w="715" w:type="dxa"/>
            <w:vMerge/>
            <w:tcBorders>
              <w:top w:val="single" w:sz="4" w:space="0" w:color="000000"/>
              <w:left w:val="single" w:sz="4" w:space="0" w:color="000000"/>
              <w:bottom w:val="single" w:sz="4" w:space="0" w:color="000000"/>
              <w:right w:val="single" w:sz="4" w:space="0" w:color="000000"/>
            </w:tcBorders>
            <w:vAlign w:val="center"/>
          </w:tcPr>
          <w:p w14:paraId="01EB8F47" w14:textId="77777777" w:rsidR="00D510EC" w:rsidRDefault="00D510EC">
            <w:pPr>
              <w:widowControl/>
              <w:jc w:val="left"/>
              <w:rPr>
                <w:rFonts w:ascii="宋体" w:cs="宋体"/>
                <w:color w:val="000000"/>
                <w:kern w:val="0"/>
                <w:sz w:val="24"/>
              </w:rPr>
            </w:pPr>
          </w:p>
        </w:tc>
        <w:tc>
          <w:tcPr>
            <w:tcW w:w="546" w:type="dxa"/>
            <w:vMerge/>
            <w:tcBorders>
              <w:top w:val="single" w:sz="4" w:space="0" w:color="000000"/>
              <w:left w:val="single" w:sz="4" w:space="0" w:color="000000"/>
              <w:bottom w:val="single" w:sz="4" w:space="0" w:color="000000"/>
              <w:right w:val="single" w:sz="4" w:space="0" w:color="000000"/>
            </w:tcBorders>
            <w:vAlign w:val="center"/>
          </w:tcPr>
          <w:p w14:paraId="44E44FAA" w14:textId="77777777" w:rsidR="00D510EC" w:rsidRDefault="00D510EC">
            <w:pPr>
              <w:widowControl/>
              <w:jc w:val="left"/>
              <w:rPr>
                <w:rFonts w:ascii="宋体" w:cs="宋体"/>
                <w:color w:val="000000"/>
                <w:kern w:val="0"/>
                <w:sz w:val="24"/>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14:paraId="05D1016F" w14:textId="77777777" w:rsidR="00D510EC" w:rsidRDefault="00D510EC">
            <w:pPr>
              <w:widowControl/>
              <w:jc w:val="left"/>
              <w:rPr>
                <w:rFonts w:ascii="宋体" w:cs="宋体"/>
                <w:color w:val="000000"/>
                <w:kern w:val="0"/>
                <w:sz w:val="24"/>
              </w:rPr>
            </w:pPr>
          </w:p>
        </w:tc>
        <w:tc>
          <w:tcPr>
            <w:tcW w:w="684" w:type="dxa"/>
            <w:vMerge/>
            <w:tcBorders>
              <w:top w:val="single" w:sz="4" w:space="0" w:color="000000"/>
              <w:left w:val="single" w:sz="4" w:space="0" w:color="000000"/>
              <w:bottom w:val="single" w:sz="4" w:space="0" w:color="000000"/>
              <w:right w:val="single" w:sz="4" w:space="0" w:color="000000"/>
            </w:tcBorders>
            <w:vAlign w:val="center"/>
          </w:tcPr>
          <w:p w14:paraId="3E30AD2E" w14:textId="77777777" w:rsidR="00D510EC" w:rsidRDefault="00D510EC">
            <w:pPr>
              <w:widowControl/>
              <w:jc w:val="left"/>
              <w:rPr>
                <w:rFonts w:ascii="宋体" w:cs="宋体"/>
                <w:color w:val="000000"/>
                <w:kern w:val="0"/>
                <w:sz w:val="24"/>
              </w:rPr>
            </w:pPr>
          </w:p>
        </w:tc>
        <w:tc>
          <w:tcPr>
            <w:tcW w:w="47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709DD7"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小计</w:t>
            </w:r>
          </w:p>
        </w:tc>
        <w:tc>
          <w:tcPr>
            <w:tcW w:w="7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644308"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房屋构筑物</w:t>
            </w:r>
          </w:p>
        </w:tc>
        <w:tc>
          <w:tcPr>
            <w:tcW w:w="7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6C628D"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车辆</w:t>
            </w:r>
          </w:p>
        </w:tc>
        <w:tc>
          <w:tcPr>
            <w:tcW w:w="1263"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0D6A22"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单价</w:t>
            </w:r>
            <w:r>
              <w:rPr>
                <w:rFonts w:ascii="宋体" w:hAnsi="宋体" w:cs="宋体"/>
                <w:color w:val="000000"/>
                <w:kern w:val="0"/>
                <w:sz w:val="20"/>
                <w:szCs w:val="20"/>
              </w:rPr>
              <w:t>200</w:t>
            </w:r>
            <w:r>
              <w:rPr>
                <w:rFonts w:ascii="宋体" w:hAnsi="宋体" w:cs="宋体" w:hint="eastAsia"/>
                <w:color w:val="000000"/>
                <w:kern w:val="0"/>
                <w:sz w:val="20"/>
                <w:szCs w:val="20"/>
              </w:rPr>
              <w:t>万以上大型设备</w:t>
            </w:r>
          </w:p>
        </w:tc>
        <w:tc>
          <w:tcPr>
            <w:tcW w:w="83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AD4296"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其他固定资产</w:t>
            </w:r>
          </w:p>
        </w:tc>
        <w:tc>
          <w:tcPr>
            <w:tcW w:w="978" w:type="dxa"/>
            <w:vMerge/>
            <w:tcBorders>
              <w:top w:val="single" w:sz="4" w:space="0" w:color="000000"/>
              <w:left w:val="single" w:sz="4" w:space="0" w:color="000000"/>
              <w:bottom w:val="single" w:sz="4" w:space="0" w:color="000000"/>
              <w:right w:val="single" w:sz="4" w:space="0" w:color="000000"/>
            </w:tcBorders>
            <w:vAlign w:val="center"/>
          </w:tcPr>
          <w:p w14:paraId="07E06317" w14:textId="77777777" w:rsidR="00D510EC" w:rsidRDefault="00D510EC">
            <w:pPr>
              <w:widowControl/>
              <w:jc w:val="left"/>
              <w:rPr>
                <w:rFonts w:ascii="宋体" w:cs="宋体"/>
                <w:color w:val="000000"/>
                <w:kern w:val="0"/>
                <w:sz w:val="24"/>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14:paraId="464620BA" w14:textId="77777777" w:rsidR="00D510EC" w:rsidRDefault="00D510EC">
            <w:pPr>
              <w:widowControl/>
              <w:jc w:val="left"/>
              <w:rPr>
                <w:rFonts w:ascii="宋体" w:cs="宋体"/>
                <w:color w:val="000000"/>
                <w:kern w:val="0"/>
                <w:sz w:val="24"/>
              </w:rPr>
            </w:pPr>
          </w:p>
        </w:tc>
        <w:tc>
          <w:tcPr>
            <w:tcW w:w="978" w:type="dxa"/>
            <w:gridSpan w:val="2"/>
            <w:vMerge/>
            <w:tcBorders>
              <w:top w:val="nil"/>
              <w:left w:val="single" w:sz="4" w:space="0" w:color="000000"/>
              <w:bottom w:val="single" w:sz="4" w:space="0" w:color="000000"/>
              <w:right w:val="single" w:sz="4" w:space="0" w:color="000000"/>
            </w:tcBorders>
            <w:vAlign w:val="center"/>
          </w:tcPr>
          <w:p w14:paraId="0B626254" w14:textId="77777777" w:rsidR="00D510EC" w:rsidRDefault="00D510EC">
            <w:pPr>
              <w:widowControl/>
              <w:jc w:val="left"/>
              <w:rPr>
                <w:rFonts w:ascii="宋体" w:cs="宋体"/>
                <w:color w:val="000000"/>
                <w:kern w:val="0"/>
                <w:sz w:val="24"/>
              </w:rPr>
            </w:pPr>
          </w:p>
        </w:tc>
        <w:tc>
          <w:tcPr>
            <w:tcW w:w="1120" w:type="dxa"/>
            <w:gridSpan w:val="3"/>
            <w:vMerge/>
            <w:tcBorders>
              <w:top w:val="nil"/>
              <w:left w:val="single" w:sz="4" w:space="0" w:color="000000"/>
              <w:bottom w:val="single" w:sz="4" w:space="0" w:color="000000"/>
              <w:right w:val="single" w:sz="4" w:space="0" w:color="000000"/>
            </w:tcBorders>
            <w:vAlign w:val="center"/>
          </w:tcPr>
          <w:p w14:paraId="5862F36D" w14:textId="77777777" w:rsidR="00D510EC" w:rsidRDefault="00D510EC">
            <w:pPr>
              <w:widowControl/>
              <w:jc w:val="left"/>
              <w:rPr>
                <w:rFonts w:ascii="宋体" w:cs="宋体"/>
                <w:color w:val="000000"/>
                <w:kern w:val="0"/>
                <w:sz w:val="24"/>
              </w:rPr>
            </w:pPr>
          </w:p>
        </w:tc>
      </w:tr>
      <w:tr w:rsidR="00D510EC" w14:paraId="360C624C" w14:textId="77777777">
        <w:trPr>
          <w:trHeight w:val="395"/>
        </w:trPr>
        <w:tc>
          <w:tcPr>
            <w:tcW w:w="715" w:type="dxa"/>
            <w:vMerge/>
            <w:tcBorders>
              <w:top w:val="single" w:sz="4" w:space="0" w:color="000000"/>
              <w:left w:val="single" w:sz="4" w:space="0" w:color="000000"/>
              <w:bottom w:val="single" w:sz="4" w:space="0" w:color="000000"/>
              <w:right w:val="single" w:sz="4" w:space="0" w:color="000000"/>
            </w:tcBorders>
            <w:vAlign w:val="center"/>
          </w:tcPr>
          <w:p w14:paraId="0AF74AC9" w14:textId="77777777" w:rsidR="00D510EC" w:rsidRDefault="00D510EC">
            <w:pPr>
              <w:widowControl/>
              <w:jc w:val="left"/>
              <w:rPr>
                <w:rFonts w:ascii="宋体" w:cs="宋体"/>
                <w:color w:val="000000"/>
                <w:kern w:val="0"/>
                <w:sz w:val="24"/>
              </w:rPr>
            </w:pPr>
          </w:p>
        </w:tc>
        <w:tc>
          <w:tcPr>
            <w:tcW w:w="546" w:type="dxa"/>
            <w:vMerge/>
            <w:tcBorders>
              <w:top w:val="single" w:sz="4" w:space="0" w:color="000000"/>
              <w:left w:val="single" w:sz="4" w:space="0" w:color="000000"/>
              <w:bottom w:val="single" w:sz="4" w:space="0" w:color="000000"/>
              <w:right w:val="single" w:sz="4" w:space="0" w:color="000000"/>
            </w:tcBorders>
            <w:vAlign w:val="center"/>
          </w:tcPr>
          <w:p w14:paraId="4BFCA955" w14:textId="77777777" w:rsidR="00D510EC" w:rsidRDefault="00D510EC">
            <w:pPr>
              <w:widowControl/>
              <w:jc w:val="left"/>
              <w:rPr>
                <w:rFonts w:ascii="宋体" w:cs="宋体"/>
                <w:color w:val="000000"/>
                <w:kern w:val="0"/>
                <w:sz w:val="24"/>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14:paraId="36F8F114" w14:textId="77777777" w:rsidR="00D510EC" w:rsidRDefault="00D510EC">
            <w:pPr>
              <w:widowControl/>
              <w:jc w:val="left"/>
              <w:rPr>
                <w:rFonts w:ascii="宋体" w:cs="宋体"/>
                <w:color w:val="000000"/>
                <w:kern w:val="0"/>
                <w:sz w:val="24"/>
              </w:rPr>
            </w:pPr>
          </w:p>
        </w:tc>
        <w:tc>
          <w:tcPr>
            <w:tcW w:w="684" w:type="dxa"/>
            <w:vMerge/>
            <w:tcBorders>
              <w:top w:val="single" w:sz="4" w:space="0" w:color="000000"/>
              <w:left w:val="single" w:sz="4" w:space="0" w:color="000000"/>
              <w:bottom w:val="single" w:sz="4" w:space="0" w:color="000000"/>
              <w:right w:val="single" w:sz="4" w:space="0" w:color="000000"/>
            </w:tcBorders>
            <w:vAlign w:val="center"/>
          </w:tcPr>
          <w:p w14:paraId="074565E2" w14:textId="77777777" w:rsidR="00D510EC" w:rsidRDefault="00D510EC">
            <w:pPr>
              <w:widowControl/>
              <w:jc w:val="left"/>
              <w:rPr>
                <w:rFonts w:ascii="宋体" w:cs="宋体"/>
                <w:color w:val="000000"/>
                <w:kern w:val="0"/>
                <w:sz w:val="24"/>
              </w:rPr>
            </w:pPr>
          </w:p>
        </w:tc>
        <w:tc>
          <w:tcPr>
            <w:tcW w:w="474" w:type="dxa"/>
            <w:vMerge/>
            <w:tcBorders>
              <w:top w:val="single" w:sz="4" w:space="0" w:color="000000"/>
              <w:left w:val="single" w:sz="4" w:space="0" w:color="000000"/>
              <w:bottom w:val="single" w:sz="4" w:space="0" w:color="000000"/>
              <w:right w:val="single" w:sz="4" w:space="0" w:color="000000"/>
            </w:tcBorders>
            <w:vAlign w:val="center"/>
          </w:tcPr>
          <w:p w14:paraId="0C624BDF" w14:textId="77777777" w:rsidR="00D510EC" w:rsidRDefault="00D510EC">
            <w:pPr>
              <w:widowControl/>
              <w:jc w:val="left"/>
              <w:rPr>
                <w:rFonts w:ascii="宋体" w:cs="宋体"/>
                <w:color w:val="000000"/>
                <w:kern w:val="0"/>
                <w:sz w:val="24"/>
              </w:rPr>
            </w:pP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32056967" w14:textId="77777777" w:rsidR="00D510EC" w:rsidRDefault="00D510EC">
            <w:pPr>
              <w:widowControl/>
              <w:jc w:val="left"/>
              <w:rPr>
                <w:rFonts w:ascii="宋体" w:cs="宋体"/>
                <w:color w:val="000000"/>
                <w:kern w:val="0"/>
                <w:sz w:val="24"/>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14:paraId="14A96186" w14:textId="77777777" w:rsidR="00D510EC" w:rsidRDefault="00D510EC">
            <w:pPr>
              <w:widowControl/>
              <w:jc w:val="left"/>
              <w:rPr>
                <w:rFonts w:ascii="宋体" w:cs="宋体"/>
                <w:color w:val="000000"/>
                <w:kern w:val="0"/>
                <w:sz w:val="24"/>
              </w:rPr>
            </w:pPr>
          </w:p>
        </w:tc>
        <w:tc>
          <w:tcPr>
            <w:tcW w:w="1263" w:type="dxa"/>
            <w:gridSpan w:val="3"/>
            <w:vMerge/>
            <w:tcBorders>
              <w:top w:val="single" w:sz="4" w:space="0" w:color="000000"/>
              <w:left w:val="single" w:sz="4" w:space="0" w:color="000000"/>
              <w:bottom w:val="single" w:sz="4" w:space="0" w:color="000000"/>
              <w:right w:val="single" w:sz="4" w:space="0" w:color="000000"/>
            </w:tcBorders>
            <w:vAlign w:val="center"/>
          </w:tcPr>
          <w:p w14:paraId="410F01A2" w14:textId="77777777" w:rsidR="00D510EC" w:rsidRDefault="00D510EC">
            <w:pPr>
              <w:widowControl/>
              <w:jc w:val="left"/>
              <w:rPr>
                <w:rFonts w:ascii="宋体" w:cs="宋体"/>
                <w:color w:val="000000"/>
                <w:kern w:val="0"/>
                <w:sz w:val="24"/>
              </w:rPr>
            </w:pPr>
          </w:p>
        </w:tc>
        <w:tc>
          <w:tcPr>
            <w:tcW w:w="839" w:type="dxa"/>
            <w:gridSpan w:val="2"/>
            <w:vMerge/>
            <w:tcBorders>
              <w:top w:val="single" w:sz="4" w:space="0" w:color="000000"/>
              <w:left w:val="single" w:sz="4" w:space="0" w:color="000000"/>
              <w:bottom w:val="single" w:sz="4" w:space="0" w:color="000000"/>
              <w:right w:val="single" w:sz="4" w:space="0" w:color="000000"/>
            </w:tcBorders>
            <w:vAlign w:val="center"/>
          </w:tcPr>
          <w:p w14:paraId="77BE8747" w14:textId="77777777" w:rsidR="00D510EC" w:rsidRDefault="00D510EC">
            <w:pPr>
              <w:widowControl/>
              <w:jc w:val="left"/>
              <w:rPr>
                <w:rFonts w:ascii="宋体" w:cs="宋体"/>
                <w:color w:val="000000"/>
                <w:kern w:val="0"/>
                <w:sz w:val="24"/>
              </w:rPr>
            </w:pPr>
          </w:p>
        </w:tc>
        <w:tc>
          <w:tcPr>
            <w:tcW w:w="978" w:type="dxa"/>
            <w:vMerge/>
            <w:tcBorders>
              <w:top w:val="single" w:sz="4" w:space="0" w:color="000000"/>
              <w:left w:val="single" w:sz="4" w:space="0" w:color="000000"/>
              <w:bottom w:val="single" w:sz="4" w:space="0" w:color="000000"/>
              <w:right w:val="single" w:sz="4" w:space="0" w:color="000000"/>
            </w:tcBorders>
            <w:vAlign w:val="center"/>
          </w:tcPr>
          <w:p w14:paraId="6358B06B" w14:textId="77777777" w:rsidR="00D510EC" w:rsidRDefault="00D510EC">
            <w:pPr>
              <w:widowControl/>
              <w:jc w:val="left"/>
              <w:rPr>
                <w:rFonts w:ascii="宋体" w:cs="宋体"/>
                <w:color w:val="000000"/>
                <w:kern w:val="0"/>
                <w:sz w:val="24"/>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14:paraId="5C74DC00" w14:textId="77777777" w:rsidR="00D510EC" w:rsidRDefault="00D510EC">
            <w:pPr>
              <w:widowControl/>
              <w:jc w:val="left"/>
              <w:rPr>
                <w:rFonts w:ascii="宋体" w:cs="宋体"/>
                <w:color w:val="000000"/>
                <w:kern w:val="0"/>
                <w:sz w:val="24"/>
              </w:rPr>
            </w:pPr>
          </w:p>
        </w:tc>
        <w:tc>
          <w:tcPr>
            <w:tcW w:w="978" w:type="dxa"/>
            <w:gridSpan w:val="2"/>
            <w:vMerge/>
            <w:tcBorders>
              <w:top w:val="nil"/>
              <w:left w:val="single" w:sz="4" w:space="0" w:color="000000"/>
              <w:bottom w:val="single" w:sz="4" w:space="0" w:color="000000"/>
              <w:right w:val="single" w:sz="4" w:space="0" w:color="000000"/>
            </w:tcBorders>
            <w:vAlign w:val="center"/>
          </w:tcPr>
          <w:p w14:paraId="0A28D1C2" w14:textId="77777777" w:rsidR="00D510EC" w:rsidRDefault="00D510EC">
            <w:pPr>
              <w:widowControl/>
              <w:jc w:val="left"/>
              <w:rPr>
                <w:rFonts w:ascii="宋体" w:cs="宋体"/>
                <w:color w:val="000000"/>
                <w:kern w:val="0"/>
                <w:sz w:val="24"/>
              </w:rPr>
            </w:pPr>
          </w:p>
        </w:tc>
        <w:tc>
          <w:tcPr>
            <w:tcW w:w="1120" w:type="dxa"/>
            <w:gridSpan w:val="3"/>
            <w:vMerge/>
            <w:tcBorders>
              <w:top w:val="nil"/>
              <w:left w:val="single" w:sz="4" w:space="0" w:color="000000"/>
              <w:bottom w:val="single" w:sz="4" w:space="0" w:color="000000"/>
              <w:right w:val="single" w:sz="4" w:space="0" w:color="000000"/>
            </w:tcBorders>
            <w:vAlign w:val="center"/>
          </w:tcPr>
          <w:p w14:paraId="5B03A637" w14:textId="77777777" w:rsidR="00D510EC" w:rsidRDefault="00D510EC">
            <w:pPr>
              <w:widowControl/>
              <w:jc w:val="left"/>
              <w:rPr>
                <w:rFonts w:ascii="宋体" w:cs="宋体"/>
                <w:color w:val="000000"/>
                <w:kern w:val="0"/>
                <w:sz w:val="24"/>
              </w:rPr>
            </w:pPr>
          </w:p>
        </w:tc>
      </w:tr>
      <w:tr w:rsidR="00D510EC" w14:paraId="14B98B37" w14:textId="77777777">
        <w:trPr>
          <w:trHeight w:val="358"/>
        </w:trPr>
        <w:tc>
          <w:tcPr>
            <w:tcW w:w="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423E10B"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栏次</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F7D17E5" w14:textId="77777777" w:rsidR="00D510EC" w:rsidRDefault="00000000">
            <w:pPr>
              <w:widowControl/>
              <w:jc w:val="left"/>
              <w:rPr>
                <w:rFonts w:ascii="宋体" w:cs="宋体"/>
                <w:color w:val="000000"/>
                <w:kern w:val="0"/>
                <w:sz w:val="24"/>
              </w:rPr>
            </w:pPr>
            <w:r>
              <w:rPr>
                <w:rFonts w:ascii="宋体" w:cs="宋体"/>
                <w:color w:val="000000"/>
                <w:kern w:val="0"/>
                <w:sz w:val="20"/>
                <w:szCs w:val="20"/>
              </w:rPr>
              <w:t> </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D0A8F2C" w14:textId="77777777" w:rsidR="00D510EC" w:rsidRDefault="00000000">
            <w:pPr>
              <w:widowControl/>
              <w:jc w:val="center"/>
              <w:textAlignment w:val="center"/>
              <w:rPr>
                <w:rFonts w:ascii="宋体" w:cs="宋体"/>
                <w:color w:val="000000"/>
                <w:kern w:val="0"/>
                <w:sz w:val="24"/>
              </w:rPr>
            </w:pPr>
            <w:r>
              <w:rPr>
                <w:rFonts w:ascii="宋体" w:hAnsi="宋体" w:cs="宋体"/>
                <w:color w:val="000000"/>
                <w:kern w:val="0"/>
                <w:sz w:val="20"/>
                <w:szCs w:val="20"/>
              </w:rPr>
              <w:t>1</w:t>
            </w:r>
          </w:p>
        </w:tc>
        <w:tc>
          <w:tcPr>
            <w:tcW w:w="6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2362CD" w14:textId="77777777" w:rsidR="00D510EC" w:rsidRDefault="00000000">
            <w:pPr>
              <w:widowControl/>
              <w:jc w:val="center"/>
              <w:textAlignment w:val="center"/>
              <w:rPr>
                <w:rFonts w:ascii="宋体" w:cs="宋体"/>
                <w:color w:val="000000"/>
                <w:kern w:val="0"/>
                <w:sz w:val="24"/>
              </w:rPr>
            </w:pPr>
            <w:r>
              <w:rPr>
                <w:rFonts w:ascii="宋体" w:hAnsi="宋体" w:cs="宋体"/>
                <w:color w:val="000000"/>
                <w:kern w:val="0"/>
                <w:sz w:val="20"/>
                <w:szCs w:val="20"/>
              </w:rPr>
              <w:t>2</w:t>
            </w:r>
          </w:p>
        </w:tc>
        <w:tc>
          <w:tcPr>
            <w:tcW w:w="4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D9227D1" w14:textId="77777777" w:rsidR="00D510EC" w:rsidRDefault="00000000">
            <w:pPr>
              <w:widowControl/>
              <w:jc w:val="center"/>
              <w:textAlignment w:val="center"/>
              <w:rPr>
                <w:rFonts w:ascii="宋体" w:cs="宋体"/>
                <w:color w:val="000000"/>
                <w:kern w:val="0"/>
                <w:sz w:val="24"/>
              </w:rPr>
            </w:pPr>
            <w:r>
              <w:rPr>
                <w:rFonts w:ascii="宋体" w:hAnsi="宋体" w:cs="宋体"/>
                <w:color w:val="000000"/>
                <w:kern w:val="0"/>
                <w:sz w:val="20"/>
                <w:szCs w:val="20"/>
              </w:rPr>
              <w:t>3</w:t>
            </w:r>
          </w:p>
        </w:tc>
        <w:tc>
          <w:tcPr>
            <w:tcW w:w="7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B0E527F" w14:textId="77777777" w:rsidR="00D510EC" w:rsidRDefault="00000000">
            <w:pPr>
              <w:widowControl/>
              <w:jc w:val="center"/>
              <w:textAlignment w:val="center"/>
              <w:rPr>
                <w:rFonts w:ascii="宋体" w:cs="宋体"/>
                <w:color w:val="000000"/>
                <w:kern w:val="0"/>
                <w:sz w:val="24"/>
              </w:rPr>
            </w:pPr>
            <w:r>
              <w:rPr>
                <w:rFonts w:ascii="宋体" w:hAnsi="宋体" w:cs="宋体"/>
                <w:color w:val="000000"/>
                <w:kern w:val="0"/>
                <w:sz w:val="20"/>
                <w:szCs w:val="20"/>
              </w:rPr>
              <w:t>4</w:t>
            </w:r>
          </w:p>
        </w:tc>
        <w:tc>
          <w:tcPr>
            <w:tcW w:w="7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7F963F" w14:textId="77777777" w:rsidR="00D510EC" w:rsidRDefault="00000000">
            <w:pPr>
              <w:widowControl/>
              <w:jc w:val="center"/>
              <w:textAlignment w:val="center"/>
              <w:rPr>
                <w:rFonts w:ascii="宋体" w:cs="宋体"/>
                <w:color w:val="000000"/>
                <w:kern w:val="0"/>
                <w:sz w:val="24"/>
              </w:rPr>
            </w:pPr>
            <w:r>
              <w:rPr>
                <w:rFonts w:ascii="宋体" w:hAnsi="宋体" w:cs="宋体"/>
                <w:color w:val="000000"/>
                <w:kern w:val="0"/>
                <w:sz w:val="20"/>
                <w:szCs w:val="20"/>
              </w:rPr>
              <w:t>5</w:t>
            </w:r>
          </w:p>
        </w:tc>
        <w:tc>
          <w:tcPr>
            <w:tcW w:w="126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CB3CCFF" w14:textId="77777777" w:rsidR="00D510EC" w:rsidRDefault="00000000">
            <w:pPr>
              <w:widowControl/>
              <w:jc w:val="center"/>
              <w:textAlignment w:val="center"/>
              <w:rPr>
                <w:rFonts w:ascii="宋体" w:cs="宋体"/>
                <w:color w:val="000000"/>
                <w:kern w:val="0"/>
                <w:sz w:val="24"/>
              </w:rPr>
            </w:pPr>
            <w:r>
              <w:rPr>
                <w:rFonts w:ascii="宋体" w:hAnsi="宋体" w:cs="宋体"/>
                <w:color w:val="000000"/>
                <w:kern w:val="0"/>
                <w:sz w:val="20"/>
                <w:szCs w:val="20"/>
              </w:rPr>
              <w:t>6</w:t>
            </w:r>
          </w:p>
        </w:tc>
        <w:tc>
          <w:tcPr>
            <w:tcW w:w="8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8CC31DF" w14:textId="77777777" w:rsidR="00D510EC" w:rsidRDefault="00000000">
            <w:pPr>
              <w:widowControl/>
              <w:jc w:val="center"/>
              <w:textAlignment w:val="center"/>
              <w:rPr>
                <w:rFonts w:ascii="宋体" w:cs="宋体"/>
                <w:color w:val="000000"/>
                <w:kern w:val="0"/>
                <w:sz w:val="24"/>
              </w:rPr>
            </w:pPr>
            <w:r>
              <w:rPr>
                <w:rFonts w:ascii="宋体" w:hAnsi="宋体" w:cs="宋体"/>
                <w:color w:val="000000"/>
                <w:kern w:val="0"/>
                <w:sz w:val="20"/>
                <w:szCs w:val="20"/>
              </w:rPr>
              <w:t>7</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A20CAF" w14:textId="77777777" w:rsidR="00D510EC" w:rsidRDefault="00000000">
            <w:pPr>
              <w:widowControl/>
              <w:jc w:val="center"/>
              <w:textAlignment w:val="center"/>
              <w:rPr>
                <w:rFonts w:ascii="宋体" w:cs="宋体"/>
                <w:color w:val="000000"/>
                <w:kern w:val="0"/>
                <w:sz w:val="24"/>
              </w:rPr>
            </w:pPr>
            <w:r>
              <w:rPr>
                <w:rFonts w:ascii="宋体" w:hAnsi="宋体" w:cs="宋体"/>
                <w:color w:val="000000"/>
                <w:kern w:val="0"/>
                <w:sz w:val="20"/>
                <w:szCs w:val="20"/>
              </w:rPr>
              <w:t>8</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CD52CA" w14:textId="77777777" w:rsidR="00D510EC" w:rsidRDefault="00000000">
            <w:pPr>
              <w:widowControl/>
              <w:jc w:val="center"/>
              <w:textAlignment w:val="center"/>
              <w:rPr>
                <w:rFonts w:ascii="宋体" w:cs="宋体"/>
                <w:color w:val="000000"/>
                <w:kern w:val="0"/>
                <w:sz w:val="24"/>
              </w:rPr>
            </w:pPr>
            <w:r>
              <w:rPr>
                <w:rFonts w:ascii="宋体" w:hAnsi="宋体" w:cs="宋体"/>
                <w:color w:val="000000"/>
                <w:kern w:val="0"/>
                <w:sz w:val="20"/>
                <w:szCs w:val="20"/>
              </w:rPr>
              <w:t>9</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EDF895" w14:textId="77777777" w:rsidR="00D510EC" w:rsidRDefault="00000000">
            <w:pPr>
              <w:widowControl/>
              <w:jc w:val="center"/>
              <w:textAlignment w:val="center"/>
              <w:rPr>
                <w:rFonts w:ascii="宋体" w:cs="宋体"/>
                <w:color w:val="000000"/>
                <w:kern w:val="0"/>
                <w:sz w:val="24"/>
              </w:rPr>
            </w:pPr>
            <w:r>
              <w:rPr>
                <w:rFonts w:ascii="宋体" w:hAnsi="宋体" w:cs="宋体"/>
                <w:color w:val="000000"/>
                <w:kern w:val="0"/>
                <w:sz w:val="20"/>
                <w:szCs w:val="20"/>
              </w:rPr>
              <w:t>10</w:t>
            </w:r>
          </w:p>
        </w:tc>
        <w:tc>
          <w:tcPr>
            <w:tcW w:w="11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6646DE" w14:textId="77777777" w:rsidR="00D510EC" w:rsidRDefault="00000000">
            <w:pPr>
              <w:widowControl/>
              <w:jc w:val="center"/>
              <w:textAlignment w:val="center"/>
              <w:rPr>
                <w:rFonts w:ascii="宋体" w:cs="宋体"/>
                <w:color w:val="000000"/>
                <w:kern w:val="0"/>
                <w:sz w:val="24"/>
              </w:rPr>
            </w:pPr>
            <w:r>
              <w:rPr>
                <w:rFonts w:ascii="宋体" w:hAnsi="宋体" w:cs="宋体"/>
                <w:color w:val="000000"/>
                <w:kern w:val="0"/>
                <w:sz w:val="20"/>
                <w:szCs w:val="20"/>
              </w:rPr>
              <w:t>11</w:t>
            </w:r>
          </w:p>
        </w:tc>
      </w:tr>
      <w:tr w:rsidR="00D510EC" w14:paraId="18F40857" w14:textId="77777777">
        <w:trPr>
          <w:trHeight w:val="563"/>
        </w:trPr>
        <w:tc>
          <w:tcPr>
            <w:tcW w:w="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1E8B48" w14:textId="77777777" w:rsidR="00D510EC" w:rsidRDefault="00000000">
            <w:pPr>
              <w:widowControl/>
              <w:jc w:val="center"/>
              <w:textAlignment w:val="center"/>
              <w:rPr>
                <w:rFonts w:ascii="宋体" w:cs="宋体"/>
                <w:color w:val="000000"/>
                <w:kern w:val="0"/>
                <w:sz w:val="24"/>
              </w:rPr>
            </w:pPr>
            <w:r>
              <w:rPr>
                <w:rFonts w:ascii="宋体" w:hAnsi="宋体" w:cs="宋体" w:hint="eastAsia"/>
                <w:color w:val="000000"/>
                <w:kern w:val="0"/>
                <w:sz w:val="20"/>
                <w:szCs w:val="20"/>
              </w:rPr>
              <w:t>合计</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7D21BE1" w14:textId="77777777" w:rsidR="00D510EC" w:rsidRDefault="00000000">
            <w:pPr>
              <w:widowControl/>
              <w:jc w:val="center"/>
              <w:textAlignment w:val="center"/>
              <w:rPr>
                <w:rFonts w:ascii="宋体" w:cs="宋体"/>
                <w:color w:val="000000"/>
                <w:kern w:val="0"/>
                <w:sz w:val="24"/>
              </w:rPr>
            </w:pPr>
            <w:r>
              <w:rPr>
                <w:rFonts w:ascii="宋体" w:hAnsi="宋体" w:cs="宋体"/>
                <w:color w:val="000000"/>
                <w:kern w:val="0"/>
                <w:sz w:val="20"/>
                <w:szCs w:val="20"/>
              </w:rPr>
              <w:t>1</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844E99" w14:textId="77777777" w:rsidR="00D510EC" w:rsidRDefault="00000000">
            <w:pPr>
              <w:widowControl/>
              <w:jc w:val="right"/>
              <w:rPr>
                <w:rFonts w:ascii="宋体" w:cs="宋体"/>
                <w:color w:val="000000"/>
                <w:kern w:val="0"/>
                <w:sz w:val="24"/>
              </w:rPr>
            </w:pPr>
            <w:r>
              <w:rPr>
                <w:rFonts w:ascii="宋体" w:hAnsi="宋体" w:cs="宋体"/>
                <w:color w:val="000000"/>
                <w:kern w:val="0"/>
                <w:sz w:val="20"/>
                <w:szCs w:val="20"/>
              </w:rPr>
              <w:t>3102.9</w:t>
            </w:r>
            <w:r>
              <w:rPr>
                <w:rFonts w:ascii="宋体" w:cs="宋体"/>
                <w:color w:val="000000"/>
                <w:kern w:val="0"/>
                <w:sz w:val="20"/>
                <w:szCs w:val="20"/>
              </w:rPr>
              <w:t> </w:t>
            </w:r>
          </w:p>
        </w:tc>
        <w:tc>
          <w:tcPr>
            <w:tcW w:w="6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8C7FE7A" w14:textId="77777777" w:rsidR="00D510EC" w:rsidRDefault="00000000">
            <w:pPr>
              <w:widowControl/>
              <w:jc w:val="right"/>
              <w:rPr>
                <w:rFonts w:ascii="宋体" w:cs="宋体"/>
                <w:color w:val="000000"/>
                <w:kern w:val="0"/>
                <w:sz w:val="24"/>
              </w:rPr>
            </w:pPr>
            <w:r>
              <w:rPr>
                <w:rFonts w:ascii="宋体" w:hAnsi="宋体" w:cs="宋体"/>
                <w:color w:val="000000"/>
                <w:kern w:val="0"/>
                <w:sz w:val="20"/>
                <w:szCs w:val="20"/>
              </w:rPr>
              <w:t>2498.57</w:t>
            </w:r>
            <w:r>
              <w:rPr>
                <w:rFonts w:ascii="宋体" w:cs="宋体"/>
                <w:color w:val="000000"/>
                <w:kern w:val="0"/>
                <w:sz w:val="20"/>
                <w:szCs w:val="20"/>
              </w:rPr>
              <w:t> </w:t>
            </w:r>
          </w:p>
        </w:tc>
        <w:tc>
          <w:tcPr>
            <w:tcW w:w="4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B7A5F52" w14:textId="77777777" w:rsidR="00D510EC" w:rsidRDefault="00000000">
            <w:pPr>
              <w:widowControl/>
              <w:jc w:val="right"/>
              <w:rPr>
                <w:rFonts w:ascii="宋体" w:cs="宋体"/>
                <w:color w:val="000000"/>
                <w:kern w:val="0"/>
                <w:sz w:val="24"/>
              </w:rPr>
            </w:pPr>
            <w:r>
              <w:rPr>
                <w:rFonts w:ascii="宋体" w:hAnsi="宋体" w:cs="宋体"/>
                <w:color w:val="000000"/>
                <w:kern w:val="0"/>
                <w:sz w:val="20"/>
                <w:szCs w:val="20"/>
              </w:rPr>
              <w:t>560.84</w:t>
            </w:r>
            <w:r>
              <w:rPr>
                <w:rFonts w:ascii="宋体" w:cs="宋体"/>
                <w:color w:val="000000"/>
                <w:kern w:val="0"/>
                <w:sz w:val="20"/>
                <w:szCs w:val="20"/>
              </w:rPr>
              <w:t> </w:t>
            </w:r>
          </w:p>
        </w:tc>
        <w:tc>
          <w:tcPr>
            <w:tcW w:w="7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A78DD3" w14:textId="77777777" w:rsidR="00D510EC" w:rsidRDefault="00000000">
            <w:pPr>
              <w:widowControl/>
              <w:jc w:val="right"/>
              <w:rPr>
                <w:rFonts w:ascii="宋体" w:cs="宋体"/>
                <w:color w:val="000000"/>
                <w:kern w:val="0"/>
                <w:sz w:val="24"/>
              </w:rPr>
            </w:pPr>
            <w:r>
              <w:rPr>
                <w:rFonts w:ascii="宋体" w:hAnsi="宋体" w:cs="宋体"/>
                <w:color w:val="000000"/>
                <w:kern w:val="0"/>
                <w:sz w:val="20"/>
                <w:szCs w:val="20"/>
              </w:rPr>
              <w:t>373.09</w:t>
            </w:r>
            <w:r>
              <w:rPr>
                <w:rFonts w:ascii="宋体" w:cs="宋体"/>
                <w:color w:val="000000"/>
                <w:kern w:val="0"/>
                <w:sz w:val="20"/>
                <w:szCs w:val="20"/>
              </w:rPr>
              <w:t> </w:t>
            </w:r>
          </w:p>
        </w:tc>
        <w:tc>
          <w:tcPr>
            <w:tcW w:w="7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F8CAF8" w14:textId="77777777" w:rsidR="00D510EC" w:rsidRDefault="00000000">
            <w:pPr>
              <w:widowControl/>
              <w:jc w:val="right"/>
              <w:rPr>
                <w:rFonts w:ascii="宋体" w:cs="宋体"/>
                <w:color w:val="000000"/>
                <w:kern w:val="0"/>
                <w:sz w:val="24"/>
              </w:rPr>
            </w:pPr>
            <w:r>
              <w:rPr>
                <w:rFonts w:ascii="宋体" w:hAnsi="宋体" w:cs="宋体"/>
                <w:color w:val="000000"/>
                <w:kern w:val="0"/>
                <w:sz w:val="20"/>
                <w:szCs w:val="20"/>
              </w:rPr>
              <w:t>91.52</w:t>
            </w:r>
            <w:r>
              <w:rPr>
                <w:rFonts w:ascii="宋体" w:cs="宋体"/>
                <w:color w:val="000000"/>
                <w:kern w:val="0"/>
                <w:sz w:val="20"/>
                <w:szCs w:val="20"/>
              </w:rPr>
              <w:t> </w:t>
            </w:r>
          </w:p>
        </w:tc>
        <w:tc>
          <w:tcPr>
            <w:tcW w:w="126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18F5479" w14:textId="77777777" w:rsidR="00D510EC" w:rsidRDefault="00000000">
            <w:pPr>
              <w:widowControl/>
              <w:jc w:val="right"/>
              <w:rPr>
                <w:rFonts w:ascii="宋体" w:cs="宋体"/>
                <w:color w:val="000000"/>
                <w:kern w:val="0"/>
                <w:sz w:val="24"/>
              </w:rPr>
            </w:pPr>
            <w:r>
              <w:rPr>
                <w:rFonts w:ascii="宋体" w:cs="宋体"/>
                <w:color w:val="000000"/>
                <w:kern w:val="0"/>
                <w:sz w:val="20"/>
                <w:szCs w:val="20"/>
              </w:rPr>
              <w:t>0</w:t>
            </w:r>
            <w:r>
              <w:rPr>
                <w:rFonts w:ascii="宋体" w:cs="宋体"/>
                <w:color w:val="000000"/>
                <w:kern w:val="0"/>
                <w:sz w:val="20"/>
                <w:szCs w:val="20"/>
              </w:rPr>
              <w:t> </w:t>
            </w:r>
          </w:p>
        </w:tc>
        <w:tc>
          <w:tcPr>
            <w:tcW w:w="8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A891A1" w14:textId="77777777" w:rsidR="00D510EC" w:rsidRDefault="00000000">
            <w:pPr>
              <w:widowControl/>
              <w:jc w:val="right"/>
              <w:rPr>
                <w:rFonts w:ascii="宋体" w:cs="宋体"/>
                <w:color w:val="000000"/>
                <w:kern w:val="0"/>
                <w:sz w:val="24"/>
              </w:rPr>
            </w:pPr>
            <w:r>
              <w:rPr>
                <w:rFonts w:ascii="宋体" w:hAnsi="宋体" w:cs="宋体"/>
                <w:color w:val="000000"/>
                <w:kern w:val="0"/>
                <w:sz w:val="20"/>
                <w:szCs w:val="20"/>
              </w:rPr>
              <w:t>96.23</w:t>
            </w:r>
            <w:r>
              <w:rPr>
                <w:rFonts w:ascii="宋体" w:cs="宋体"/>
                <w:color w:val="000000"/>
                <w:kern w:val="0"/>
                <w:sz w:val="20"/>
                <w:szCs w:val="20"/>
              </w:rPr>
              <w:t> </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E7A801" w14:textId="77777777" w:rsidR="00D510EC" w:rsidRDefault="00000000">
            <w:pPr>
              <w:widowControl/>
              <w:jc w:val="right"/>
              <w:rPr>
                <w:rFonts w:ascii="宋体" w:cs="宋体"/>
                <w:color w:val="000000"/>
                <w:kern w:val="0"/>
                <w:sz w:val="24"/>
              </w:rPr>
            </w:pPr>
            <w:r>
              <w:rPr>
                <w:rFonts w:ascii="宋体" w:cs="宋体"/>
                <w:color w:val="000000"/>
                <w:kern w:val="0"/>
                <w:sz w:val="20"/>
                <w:szCs w:val="20"/>
              </w:rPr>
              <w:t>0</w:t>
            </w:r>
            <w:r>
              <w:rPr>
                <w:rFonts w:ascii="宋体" w:cs="宋体"/>
                <w:color w:val="000000"/>
                <w:kern w:val="0"/>
                <w:sz w:val="20"/>
                <w:szCs w:val="20"/>
              </w:rPr>
              <w:t> </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D24F205" w14:textId="77777777" w:rsidR="00D510EC" w:rsidRDefault="00000000">
            <w:pPr>
              <w:widowControl/>
              <w:jc w:val="right"/>
              <w:rPr>
                <w:rFonts w:ascii="宋体" w:cs="宋体"/>
                <w:color w:val="000000"/>
                <w:kern w:val="0"/>
                <w:sz w:val="24"/>
              </w:rPr>
            </w:pPr>
            <w:r>
              <w:rPr>
                <w:rFonts w:ascii="宋体" w:hAnsi="宋体" w:cs="宋体"/>
                <w:color w:val="000000"/>
                <w:kern w:val="0"/>
                <w:sz w:val="20"/>
                <w:szCs w:val="20"/>
              </w:rPr>
              <w:t>43</w:t>
            </w:r>
            <w:r>
              <w:rPr>
                <w:rFonts w:ascii="宋体" w:cs="宋体"/>
                <w:color w:val="000000"/>
                <w:kern w:val="0"/>
                <w:sz w:val="20"/>
                <w:szCs w:val="20"/>
              </w:rPr>
              <w:t> </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D65AAD9" w14:textId="77777777" w:rsidR="00D510EC" w:rsidRDefault="00000000">
            <w:pPr>
              <w:widowControl/>
              <w:jc w:val="right"/>
              <w:rPr>
                <w:rFonts w:ascii="宋体" w:cs="宋体"/>
                <w:color w:val="000000"/>
                <w:kern w:val="0"/>
                <w:sz w:val="24"/>
              </w:rPr>
            </w:pPr>
            <w:r>
              <w:rPr>
                <w:rFonts w:ascii="宋体" w:cs="宋体"/>
                <w:color w:val="000000"/>
                <w:kern w:val="0"/>
                <w:sz w:val="20"/>
                <w:szCs w:val="20"/>
              </w:rPr>
              <w:t>0.</w:t>
            </w:r>
            <w:r>
              <w:rPr>
                <w:rFonts w:ascii="宋体" w:hAnsi="宋体" w:cs="宋体"/>
                <w:color w:val="000000"/>
                <w:kern w:val="0"/>
                <w:sz w:val="20"/>
                <w:szCs w:val="20"/>
              </w:rPr>
              <w:t>49</w:t>
            </w:r>
            <w:r>
              <w:rPr>
                <w:rFonts w:ascii="宋体" w:cs="宋体"/>
                <w:color w:val="000000"/>
                <w:kern w:val="0"/>
                <w:sz w:val="20"/>
                <w:szCs w:val="20"/>
              </w:rPr>
              <w:t> </w:t>
            </w:r>
          </w:p>
        </w:tc>
        <w:tc>
          <w:tcPr>
            <w:tcW w:w="11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57F238" w14:textId="77777777" w:rsidR="00D510EC" w:rsidRDefault="00000000">
            <w:pPr>
              <w:widowControl/>
              <w:jc w:val="right"/>
              <w:rPr>
                <w:rFonts w:ascii="宋体" w:cs="宋体"/>
                <w:color w:val="000000"/>
                <w:kern w:val="0"/>
                <w:sz w:val="24"/>
              </w:rPr>
            </w:pPr>
            <w:r>
              <w:rPr>
                <w:rFonts w:ascii="宋体" w:cs="宋体"/>
                <w:color w:val="000000"/>
                <w:kern w:val="0"/>
                <w:sz w:val="20"/>
                <w:szCs w:val="20"/>
              </w:rPr>
              <w:t>0</w:t>
            </w:r>
            <w:r>
              <w:rPr>
                <w:rFonts w:ascii="宋体" w:cs="宋体"/>
                <w:color w:val="000000"/>
                <w:kern w:val="0"/>
                <w:sz w:val="20"/>
                <w:szCs w:val="20"/>
              </w:rPr>
              <w:t> </w:t>
            </w:r>
          </w:p>
        </w:tc>
      </w:tr>
      <w:tr w:rsidR="00D510EC" w14:paraId="5214B05B" w14:textId="77777777">
        <w:trPr>
          <w:gridAfter w:val="1"/>
          <w:wAfter w:w="618" w:type="dxa"/>
          <w:trHeight w:val="259"/>
        </w:trPr>
        <w:tc>
          <w:tcPr>
            <w:tcW w:w="8672" w:type="dxa"/>
            <w:gridSpan w:val="14"/>
            <w:tcBorders>
              <w:top w:val="nil"/>
              <w:left w:val="nil"/>
              <w:bottom w:val="nil"/>
              <w:right w:val="nil"/>
            </w:tcBorders>
            <w:tcMar>
              <w:top w:w="15" w:type="dxa"/>
              <w:left w:w="15" w:type="dxa"/>
              <w:bottom w:w="15" w:type="dxa"/>
              <w:right w:w="15" w:type="dxa"/>
            </w:tcMar>
            <w:vAlign w:val="bottom"/>
          </w:tcPr>
          <w:p w14:paraId="64F0BBB5" w14:textId="77777777" w:rsidR="00D510EC" w:rsidRDefault="00D510EC">
            <w:pPr>
              <w:widowControl/>
              <w:rPr>
                <w:rFonts w:ascii="宋体" w:cs="宋体"/>
                <w:color w:val="000000"/>
                <w:kern w:val="0"/>
                <w:sz w:val="24"/>
              </w:rPr>
            </w:pPr>
          </w:p>
        </w:tc>
        <w:tc>
          <w:tcPr>
            <w:tcW w:w="360" w:type="dxa"/>
            <w:tcBorders>
              <w:top w:val="nil"/>
              <w:left w:val="nil"/>
              <w:bottom w:val="nil"/>
              <w:right w:val="nil"/>
            </w:tcBorders>
            <w:tcMar>
              <w:top w:w="15" w:type="dxa"/>
              <w:left w:w="15" w:type="dxa"/>
              <w:bottom w:w="15" w:type="dxa"/>
              <w:right w:w="15" w:type="dxa"/>
            </w:tcMar>
            <w:vAlign w:val="bottom"/>
          </w:tcPr>
          <w:p w14:paraId="025E0140" w14:textId="77777777" w:rsidR="00D510EC" w:rsidRDefault="00D510EC">
            <w:pPr>
              <w:widowControl/>
              <w:rPr>
                <w:rFonts w:ascii="宋体" w:cs="宋体"/>
                <w:color w:val="000000"/>
                <w:kern w:val="0"/>
                <w:sz w:val="20"/>
              </w:rPr>
            </w:pPr>
          </w:p>
        </w:tc>
        <w:tc>
          <w:tcPr>
            <w:tcW w:w="978" w:type="dxa"/>
            <w:gridSpan w:val="2"/>
            <w:tcBorders>
              <w:top w:val="nil"/>
              <w:left w:val="nil"/>
              <w:bottom w:val="nil"/>
              <w:right w:val="nil"/>
            </w:tcBorders>
            <w:tcMar>
              <w:top w:w="15" w:type="dxa"/>
              <w:left w:w="15" w:type="dxa"/>
              <w:bottom w:w="15" w:type="dxa"/>
              <w:right w:w="15" w:type="dxa"/>
            </w:tcMar>
            <w:vAlign w:val="bottom"/>
          </w:tcPr>
          <w:p w14:paraId="6B629657" w14:textId="77777777" w:rsidR="00D510EC" w:rsidRDefault="00D510EC">
            <w:pPr>
              <w:widowControl/>
              <w:jc w:val="left"/>
              <w:rPr>
                <w:rFonts w:ascii="宋体" w:cs="宋体"/>
                <w:color w:val="000000"/>
                <w:kern w:val="0"/>
                <w:sz w:val="24"/>
              </w:rPr>
            </w:pPr>
          </w:p>
        </w:tc>
        <w:tc>
          <w:tcPr>
            <w:tcW w:w="142" w:type="dxa"/>
            <w:tcBorders>
              <w:top w:val="nil"/>
              <w:left w:val="nil"/>
              <w:bottom w:val="nil"/>
              <w:right w:val="nil"/>
            </w:tcBorders>
            <w:vAlign w:val="center"/>
          </w:tcPr>
          <w:p w14:paraId="402E7A40" w14:textId="77777777" w:rsidR="00D510EC" w:rsidRDefault="00D510EC">
            <w:pPr>
              <w:widowControl/>
              <w:jc w:val="left"/>
              <w:rPr>
                <w:rFonts w:ascii="宋体" w:cs="宋体"/>
                <w:color w:val="000000"/>
                <w:kern w:val="0"/>
                <w:sz w:val="17"/>
                <w:szCs w:val="17"/>
              </w:rPr>
            </w:pPr>
          </w:p>
        </w:tc>
      </w:tr>
      <w:tr w:rsidR="00D510EC" w14:paraId="1B16632D" w14:textId="77777777">
        <w:trPr>
          <w:trHeight w:val="495"/>
        </w:trPr>
        <w:tc>
          <w:tcPr>
            <w:tcW w:w="9650" w:type="dxa"/>
            <w:gridSpan w:val="16"/>
            <w:tcBorders>
              <w:top w:val="nil"/>
              <w:left w:val="nil"/>
              <w:bottom w:val="nil"/>
              <w:right w:val="nil"/>
            </w:tcBorders>
            <w:tcMar>
              <w:top w:w="15" w:type="dxa"/>
              <w:left w:w="15" w:type="dxa"/>
              <w:bottom w:w="15" w:type="dxa"/>
              <w:right w:w="15" w:type="dxa"/>
            </w:tcMar>
            <w:vAlign w:val="bottom"/>
          </w:tcPr>
          <w:p w14:paraId="7EBE7B5B" w14:textId="77777777" w:rsidR="00D510EC" w:rsidRDefault="00000000">
            <w:pPr>
              <w:widowControl/>
              <w:rPr>
                <w:rFonts w:ascii="仿宋_GB2312" w:eastAsia="仿宋_GB2312" w:cs="宋体"/>
                <w:color w:val="000000"/>
                <w:kern w:val="0"/>
                <w:sz w:val="24"/>
              </w:rPr>
            </w:pPr>
            <w:r>
              <w:rPr>
                <w:rFonts w:ascii="仿宋_GB2312" w:eastAsia="仿宋_GB2312" w:hAnsi="宋体" w:cs="宋体" w:hint="eastAsia"/>
                <w:color w:val="000000"/>
                <w:kern w:val="0"/>
                <w:sz w:val="24"/>
              </w:rPr>
              <w:t>填报说明：1.资产总额＝流动资产＋固定资产＋对外投资／有价证券＋在建工程＋无形资产＋其他资产</w:t>
            </w:r>
          </w:p>
          <w:p w14:paraId="6C8F4C44" w14:textId="77777777" w:rsidR="00D510EC" w:rsidRDefault="00000000">
            <w:pPr>
              <w:widowControl/>
              <w:ind w:firstLineChars="515" w:firstLine="1236"/>
              <w:jc w:val="left"/>
              <w:rPr>
                <w:rFonts w:ascii="宋体" w:cs="宋体"/>
                <w:color w:val="000000"/>
                <w:kern w:val="0"/>
                <w:sz w:val="24"/>
              </w:rPr>
            </w:pPr>
            <w:r>
              <w:rPr>
                <w:rFonts w:ascii="仿宋_GB2312" w:eastAsia="仿宋_GB2312" w:hAnsi="宋体" w:cs="宋体" w:hint="eastAsia"/>
                <w:color w:val="000000"/>
                <w:kern w:val="0"/>
                <w:sz w:val="24"/>
              </w:rPr>
              <w:t>2.固定资产＝房屋构筑物＋车辆＋单价200万元以上大型设备＋其他固定资产</w:t>
            </w:r>
          </w:p>
        </w:tc>
        <w:tc>
          <w:tcPr>
            <w:tcW w:w="1120" w:type="dxa"/>
            <w:gridSpan w:val="3"/>
            <w:tcBorders>
              <w:top w:val="nil"/>
              <w:left w:val="nil"/>
              <w:bottom w:val="nil"/>
              <w:right w:val="nil"/>
            </w:tcBorders>
            <w:tcMar>
              <w:top w:w="15" w:type="dxa"/>
              <w:left w:w="15" w:type="dxa"/>
              <w:bottom w:w="15" w:type="dxa"/>
              <w:right w:w="15" w:type="dxa"/>
            </w:tcMar>
            <w:vAlign w:val="bottom"/>
          </w:tcPr>
          <w:p w14:paraId="506DB06F" w14:textId="77777777" w:rsidR="00D510EC" w:rsidRDefault="00000000">
            <w:pPr>
              <w:widowControl/>
              <w:jc w:val="left"/>
              <w:rPr>
                <w:rFonts w:ascii="宋体" w:cs="宋体"/>
                <w:color w:val="000000"/>
                <w:kern w:val="0"/>
                <w:sz w:val="24"/>
              </w:rPr>
            </w:pPr>
            <w:r>
              <w:rPr>
                <w:rFonts w:ascii="Arial" w:hAnsi="Arial" w:cs="Arial"/>
                <w:color w:val="000000"/>
                <w:kern w:val="0"/>
                <w:sz w:val="20"/>
                <w:szCs w:val="20"/>
              </w:rPr>
              <w:t> </w:t>
            </w:r>
          </w:p>
        </w:tc>
      </w:tr>
    </w:tbl>
    <w:p w14:paraId="44E76873" w14:textId="77777777" w:rsidR="00D510EC" w:rsidRDefault="00000000">
      <w:pPr>
        <w:ind w:firstLineChars="200" w:firstLine="600"/>
        <w:jc w:val="left"/>
        <w:rPr>
          <w:rFonts w:ascii="??_GB2312" w:hAnsi="黑体" w:cs="方正小标宋简体"/>
          <w:sz w:val="30"/>
          <w:szCs w:val="30"/>
        </w:rPr>
      </w:pPr>
      <w:r>
        <w:rPr>
          <w:rFonts w:ascii="??_GB2312" w:eastAsia="Times New Roman" w:hAnsi="黑体" w:cs="方正小标宋简体"/>
          <w:sz w:val="30"/>
          <w:szCs w:val="30"/>
        </w:rPr>
        <w:t xml:space="preserve"> </w:t>
      </w:r>
    </w:p>
    <w:p w14:paraId="7C9ED8F8" w14:textId="77777777" w:rsidR="00D510EC" w:rsidRDefault="00D510EC">
      <w:pPr>
        <w:ind w:firstLineChars="200" w:firstLine="602"/>
        <w:jc w:val="left"/>
        <w:rPr>
          <w:rFonts w:ascii="楷体_GB2312" w:eastAsia="楷体_GB2312" w:hAnsi="黑体" w:cs="方正小标宋简体"/>
          <w:b/>
          <w:sz w:val="30"/>
          <w:szCs w:val="30"/>
        </w:rPr>
      </w:pPr>
    </w:p>
    <w:p w14:paraId="74F69016" w14:textId="77777777" w:rsidR="00D510EC" w:rsidRDefault="00000000">
      <w:pPr>
        <w:ind w:firstLineChars="200" w:firstLine="643"/>
        <w:jc w:val="left"/>
        <w:rPr>
          <w:rFonts w:ascii="楷体_GB2312" w:eastAsia="楷体_GB2312" w:hAnsi="黑体" w:cs="方正小标宋简体"/>
          <w:b/>
          <w:sz w:val="30"/>
          <w:szCs w:val="30"/>
        </w:rPr>
      </w:pPr>
      <w:r>
        <w:rPr>
          <w:rFonts w:ascii="楷体_GB2312" w:eastAsia="楷体_GB2312" w:hAnsi="黑体" w:cs="方正小标宋简体" w:hint="eastAsia"/>
          <w:b/>
          <w:sz w:val="32"/>
          <w:szCs w:val="32"/>
        </w:rPr>
        <w:t>（三）</w:t>
      </w:r>
      <w:r>
        <w:rPr>
          <w:rFonts w:ascii="楷体_GB2312" w:eastAsia="楷体_GB2312" w:hAnsi="黑体" w:cs="方正小标宋简体" w:hint="eastAsia"/>
          <w:b/>
          <w:sz w:val="30"/>
          <w:szCs w:val="30"/>
        </w:rPr>
        <w:t>政府采购支出情况</w:t>
      </w:r>
    </w:p>
    <w:p w14:paraId="32028EB5" w14:textId="77777777" w:rsidR="00D510EC" w:rsidRDefault="00000000">
      <w:pPr>
        <w:ind w:firstLineChars="200" w:firstLine="640"/>
        <w:rPr>
          <w:rFonts w:ascii="仿宋_GB2312" w:eastAsia="仿宋_GB2312" w:hAnsi="??_GB2312" w:cs="??_GB2312"/>
          <w:color w:val="FF0000"/>
          <w:sz w:val="32"/>
          <w:szCs w:val="32"/>
        </w:rPr>
      </w:pPr>
      <w:r>
        <w:rPr>
          <w:rFonts w:ascii="仿宋_GB2312" w:eastAsia="仿宋_GB2312" w:hAnsi="??_GB2312" w:cs="??_GB2312" w:hint="eastAsia"/>
          <w:sz w:val="32"/>
          <w:szCs w:val="32"/>
        </w:rPr>
        <w:t>2017</w:t>
      </w:r>
      <w:r>
        <w:rPr>
          <w:rFonts w:ascii="仿宋_GB2312" w:eastAsia="仿宋_GB2312" w:hAnsi="宋体" w:cs="宋体" w:hint="eastAsia"/>
          <w:sz w:val="32"/>
          <w:szCs w:val="32"/>
        </w:rPr>
        <w:t>年度，部门政府采购支出总额</w:t>
      </w:r>
      <w:r>
        <w:rPr>
          <w:rFonts w:ascii="仿宋_GB2312" w:eastAsia="仿宋_GB2312" w:hAnsi="??_GB2312" w:cs="??_GB2312" w:hint="eastAsia"/>
          <w:sz w:val="32"/>
          <w:szCs w:val="32"/>
        </w:rPr>
        <w:t>645.40</w:t>
      </w:r>
      <w:r>
        <w:rPr>
          <w:rFonts w:ascii="仿宋_GB2312" w:eastAsia="仿宋_GB2312" w:hAnsi="宋体" w:cs="宋体" w:hint="eastAsia"/>
          <w:sz w:val="32"/>
          <w:szCs w:val="32"/>
        </w:rPr>
        <w:t>万元，其中：政府采购货物支出</w:t>
      </w:r>
      <w:r>
        <w:rPr>
          <w:rFonts w:ascii="仿宋_GB2312" w:eastAsia="仿宋_GB2312" w:hAnsi="??_GB2312" w:cs="??_GB2312" w:hint="eastAsia"/>
          <w:sz w:val="32"/>
          <w:szCs w:val="32"/>
        </w:rPr>
        <w:t>111.54</w:t>
      </w:r>
      <w:r>
        <w:rPr>
          <w:rFonts w:ascii="仿宋_GB2312" w:eastAsia="仿宋_GB2312" w:hAnsi="宋体" w:cs="宋体" w:hint="eastAsia"/>
          <w:sz w:val="32"/>
          <w:szCs w:val="32"/>
        </w:rPr>
        <w:t>万元；政府采购工程支出</w:t>
      </w:r>
      <w:r>
        <w:rPr>
          <w:rFonts w:ascii="仿宋_GB2312" w:eastAsia="仿宋_GB2312" w:hAnsi="??_GB2312" w:cs="??_GB2312" w:hint="eastAsia"/>
          <w:sz w:val="32"/>
          <w:szCs w:val="32"/>
        </w:rPr>
        <w:t>513.63</w:t>
      </w:r>
      <w:r>
        <w:rPr>
          <w:rFonts w:ascii="仿宋_GB2312" w:eastAsia="仿宋_GB2312" w:hAnsi="宋体" w:cs="宋体" w:hint="eastAsia"/>
          <w:sz w:val="32"/>
          <w:szCs w:val="32"/>
        </w:rPr>
        <w:t>万元；政府采购服务支出</w:t>
      </w:r>
      <w:r>
        <w:rPr>
          <w:rFonts w:ascii="仿宋_GB2312" w:eastAsia="仿宋_GB2312" w:hAnsi="??_GB2312" w:cs="??_GB2312" w:hint="eastAsia"/>
          <w:sz w:val="32"/>
          <w:szCs w:val="32"/>
        </w:rPr>
        <w:t>20.23</w:t>
      </w:r>
      <w:r>
        <w:rPr>
          <w:rFonts w:ascii="仿宋_GB2312" w:eastAsia="仿宋_GB2312" w:hAnsi="宋体" w:cs="宋体" w:hint="eastAsia"/>
          <w:sz w:val="32"/>
          <w:szCs w:val="32"/>
        </w:rPr>
        <w:t>万元。授予中小企业合同金额645.40万元，占政府采购支出总额的100%。</w:t>
      </w:r>
    </w:p>
    <w:p w14:paraId="27299331" w14:textId="77777777" w:rsidR="00D510EC" w:rsidRDefault="00000000">
      <w:pPr>
        <w:ind w:firstLineChars="200" w:firstLine="643"/>
        <w:jc w:val="left"/>
        <w:rPr>
          <w:rFonts w:ascii="仿宋_GB2312" w:eastAsia="仿宋_GB2312" w:hAnsi="黑体" w:cs="方正小标宋简体"/>
          <w:b/>
          <w:sz w:val="32"/>
          <w:szCs w:val="32"/>
        </w:rPr>
      </w:pPr>
      <w:r>
        <w:rPr>
          <w:rFonts w:ascii="仿宋_GB2312" w:eastAsia="仿宋_GB2312" w:hAnsi="黑体" w:cs="方正小标宋简体" w:hint="eastAsia"/>
          <w:b/>
          <w:sz w:val="32"/>
          <w:szCs w:val="32"/>
        </w:rPr>
        <w:t>（四）其他重要事项情况说明</w:t>
      </w:r>
    </w:p>
    <w:p w14:paraId="010085B0" w14:textId="77777777" w:rsidR="00D510EC" w:rsidRDefault="00000000">
      <w:pPr>
        <w:ind w:firstLineChars="900" w:firstLine="2880"/>
        <w:jc w:val="left"/>
        <w:rPr>
          <w:rFonts w:ascii="仿宋_GB2312" w:eastAsia="仿宋_GB2312" w:hAnsi="黑体" w:cs="方正小标宋简体"/>
          <w:sz w:val="32"/>
          <w:szCs w:val="32"/>
        </w:rPr>
      </w:pPr>
      <w:r>
        <w:rPr>
          <w:rFonts w:ascii="仿宋_GB2312" w:eastAsia="仿宋_GB2312" w:hAnsi="黑体" w:cs="方正小标宋简体" w:hint="eastAsia"/>
          <w:sz w:val="32"/>
          <w:szCs w:val="32"/>
        </w:rPr>
        <w:t>无</w:t>
      </w:r>
    </w:p>
    <w:p w14:paraId="0C155DF9" w14:textId="77777777" w:rsidR="00D510EC" w:rsidRDefault="00000000">
      <w:pPr>
        <w:ind w:firstLineChars="200" w:firstLine="643"/>
        <w:jc w:val="left"/>
        <w:rPr>
          <w:rFonts w:ascii="仿宋_GB2312" w:eastAsia="仿宋_GB2312" w:hAnsi="黑体" w:cs="方正小标宋简体"/>
          <w:b/>
          <w:color w:val="FF0000"/>
          <w:sz w:val="32"/>
          <w:szCs w:val="32"/>
        </w:rPr>
      </w:pPr>
      <w:r>
        <w:rPr>
          <w:rFonts w:ascii="仿宋_GB2312" w:eastAsia="仿宋_GB2312" w:hAnsi="黑体" w:cs="方正小标宋简体" w:hint="eastAsia"/>
          <w:b/>
          <w:sz w:val="32"/>
          <w:szCs w:val="32"/>
        </w:rPr>
        <w:t>（五）相关口径说明</w:t>
      </w:r>
    </w:p>
    <w:p w14:paraId="2AC2D34E" w14:textId="77777777" w:rsidR="00D510EC" w:rsidRDefault="00000000">
      <w:pPr>
        <w:ind w:firstLineChars="200" w:firstLine="640"/>
        <w:jc w:val="left"/>
        <w:rPr>
          <w:rFonts w:ascii="仿宋_GB2312" w:eastAsia="仿宋_GB2312" w:hAnsi="黑体" w:cs="方正小标宋简体"/>
          <w:sz w:val="32"/>
          <w:szCs w:val="32"/>
        </w:rPr>
      </w:pPr>
      <w:r>
        <w:rPr>
          <w:rFonts w:ascii="仿宋_GB2312" w:eastAsia="仿宋_GB2312" w:hAnsi="黑体" w:cs="方正小标宋简体" w:hint="eastAsia"/>
          <w:sz w:val="32"/>
          <w:szCs w:val="32"/>
        </w:rPr>
        <w:t>1．基本支出中人员经费包括工资福利支出和对个人和家庭的补助，日常公用支出包括商品和服务支出、其他资本性支出等人员经费以外的支出。</w:t>
      </w:r>
    </w:p>
    <w:p w14:paraId="0F311F02" w14:textId="77777777" w:rsidR="00D510EC" w:rsidRDefault="00000000">
      <w:pPr>
        <w:ind w:firstLineChars="200" w:firstLine="640"/>
        <w:jc w:val="left"/>
        <w:rPr>
          <w:rFonts w:ascii="仿宋_GB2312" w:eastAsia="仿宋_GB2312" w:hAnsi="黑体" w:cs="方正小标宋简体"/>
          <w:sz w:val="32"/>
          <w:szCs w:val="32"/>
        </w:rPr>
      </w:pPr>
      <w:r>
        <w:rPr>
          <w:rFonts w:ascii="仿宋_GB2312" w:eastAsia="仿宋_GB2312" w:hAnsi="黑体" w:cs="方正小标宋简体" w:hint="eastAsia"/>
          <w:sz w:val="32"/>
          <w:szCs w:val="32"/>
        </w:rPr>
        <w:t>2．机关运行经费指行政单位和参照公务员法管理的事业单位使用一般公共预算财政拨款安排的除人员经费以外的基本支出。</w:t>
      </w:r>
    </w:p>
    <w:p w14:paraId="6A7F4C61" w14:textId="77777777" w:rsidR="00D510EC" w:rsidRDefault="00000000">
      <w:pPr>
        <w:ind w:firstLineChars="200" w:firstLine="640"/>
        <w:jc w:val="left"/>
        <w:rPr>
          <w:rFonts w:ascii="仿宋_GB2312" w:eastAsia="仿宋_GB2312" w:hAnsi="黑体" w:cs="方正小标宋简体"/>
          <w:sz w:val="32"/>
          <w:szCs w:val="32"/>
        </w:rPr>
      </w:pPr>
      <w:r>
        <w:rPr>
          <w:rFonts w:ascii="仿宋_GB2312" w:eastAsia="仿宋_GB2312" w:hAnsi="黑体" w:cs="方正小标宋简体" w:hint="eastAsia"/>
          <w:sz w:val="32"/>
          <w:szCs w:val="32"/>
        </w:rPr>
        <w:t>3．按照党中央、国务院有关文件及部门预算管理有关规定，“三公”经费包括因公出国（境）费、公务用车购置及运行维护费、公务接待费。其中：因公出国（境）费，指单位工作人员公务出国（境）的国际旅费、国外城市间交通</w:t>
      </w:r>
      <w:r>
        <w:rPr>
          <w:sz w:val="32"/>
        </w:rPr>
        <w:lastRenderedPageBreak/>
        <w:pict w14:anchorId="498D4721">
          <v:rect id="KGD_Gobal1" o:spid="_x0000_s2053" alt="lskY7P30+39SSS2ze3CC/EJLJjXvS+N59ZDGdDPZDIWKazo6GtuF1U1J9jYbbqpyhbAjJ11Dp2RU9aX4pEuhva1HnnnpKM6Tz1DJRRn+ptOtjDjuiLW34Wg8rJOB/z544C+4HmgOYU4PrVSaSvpJRZq8tnsO2ExubIlFhK9n2aqh1vU87cTR8TgINmPa2fpg6a0ibJv04vphqJrNv8M065NSeXt+ApcbeiUFb5NM9PnJbT+4o9IlyK4ax35MgUXQIc+iC0OIYVIakUMb8zDyJJ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uMfTEmDWMfVRTuna/UuvCla8d1A5rR3Be99u5wJKBfd5RvLxmedoRVBztcTulnAwrXnWzzea3Z3OvvbgfDVzZuHjML4GKTwSwbDKI+GbVwUPhIbx4wB/objJ3q/RNSWZNH+WVTqhYrAcBXLZ2bDTgjKIdgerYTj7/d54KDD0V0Ip3OcNd4y01XrLkxcMChrfccLFSLzNDP42m4qlBNAeEE=" style="position:absolute;left:0;text-align:left;margin-left:-99.85pt;margin-top:-59.15pt;width:5pt;height:5pt;z-index:1;visibility:hidden;mso-position-horizontal-relative:text;mso-position-vertical-relative:text;mso-width-relative:page;mso-height-relative:page"/>
        </w:pict>
      </w:r>
      <w:r>
        <w:rPr>
          <w:rFonts w:ascii="仿宋_GB2312" w:eastAsia="仿宋_GB2312" w:hAnsi="黑体" w:cs="方正小标宋简体" w:hint="eastAsia"/>
          <w:sz w:val="32"/>
          <w:szCs w:val="32"/>
        </w:rPr>
        <w:t>费、住宿费、伙食费、培训费、公杂费等支出；公务用车购置费，指单位公务用车车辆购置支出（</w:t>
      </w:r>
      <w:proofErr w:type="gramStart"/>
      <w:r>
        <w:rPr>
          <w:rFonts w:ascii="仿宋_GB2312" w:eastAsia="仿宋_GB2312" w:hAnsi="黑体" w:cs="方正小标宋简体" w:hint="eastAsia"/>
          <w:sz w:val="32"/>
          <w:szCs w:val="32"/>
        </w:rPr>
        <w:t>含车辆</w:t>
      </w:r>
      <w:proofErr w:type="gramEnd"/>
      <w:r>
        <w:rPr>
          <w:rFonts w:ascii="仿宋_GB2312" w:eastAsia="仿宋_GB2312" w:hAnsi="黑体" w:cs="方正小标宋简体" w:hint="eastAsia"/>
          <w:sz w:val="32"/>
          <w:szCs w:val="32"/>
        </w:rPr>
        <w:t>购置税）；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14:paraId="30A213B9" w14:textId="77777777" w:rsidR="00D510EC" w:rsidRDefault="00000000">
      <w:pPr>
        <w:ind w:firstLineChars="200" w:firstLine="640"/>
        <w:jc w:val="left"/>
        <w:rPr>
          <w:rFonts w:ascii="仿宋_GB2312" w:eastAsia="仿宋_GB2312" w:hAnsi="黑体" w:cs="方正小标宋简体"/>
          <w:sz w:val="32"/>
          <w:szCs w:val="32"/>
        </w:rPr>
      </w:pPr>
      <w:r>
        <w:rPr>
          <w:rFonts w:ascii="仿宋_GB2312" w:eastAsia="仿宋_GB2312" w:hAnsi="黑体" w:cs="方正小标宋简体" w:hint="eastAsia"/>
          <w:sz w:val="32"/>
          <w:szCs w:val="32"/>
        </w:rPr>
        <w:t>4.“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14:paraId="54DB6058" w14:textId="77777777" w:rsidR="00D510EC" w:rsidRDefault="00000000">
      <w:pPr>
        <w:ind w:firstLineChars="200" w:firstLine="640"/>
        <w:jc w:val="center"/>
        <w:rPr>
          <w:rFonts w:ascii="黑体" w:eastAsia="黑体" w:hAnsi="黑体" w:cs="宋体"/>
          <w:sz w:val="32"/>
          <w:szCs w:val="32"/>
        </w:rPr>
      </w:pPr>
      <w:r>
        <w:rPr>
          <w:rFonts w:ascii="黑体" w:eastAsia="黑体" w:hAnsi="黑体" w:cs="方正小标宋简体" w:hint="eastAsia"/>
          <w:sz w:val="32"/>
          <w:szCs w:val="32"/>
        </w:rPr>
        <w:t>第四部分  名词解释</w:t>
      </w:r>
    </w:p>
    <w:p w14:paraId="7F0BFC63" w14:textId="77777777" w:rsidR="00D510EC" w:rsidRDefault="00000000">
      <w:pPr>
        <w:rPr>
          <w:rFonts w:ascii="仿宋_GB2312" w:eastAsia="仿宋_GB2312" w:cs="宋体"/>
          <w:sz w:val="32"/>
          <w:szCs w:val="32"/>
        </w:rPr>
      </w:pPr>
      <w:r>
        <w:rPr>
          <w:rFonts w:ascii="仿宋_GB2312" w:eastAsia="仿宋_GB2312" w:hAnsi="宋体" w:cs="宋体" w:hint="eastAsia"/>
          <w:sz w:val="32"/>
          <w:szCs w:val="32"/>
        </w:rPr>
        <w:t>财政拨款收入：指县级财政当年拨付的资金。</w:t>
      </w:r>
    </w:p>
    <w:p w14:paraId="09DE5BCD" w14:textId="77777777" w:rsidR="00D510EC" w:rsidRDefault="00000000">
      <w:pPr>
        <w:rPr>
          <w:rFonts w:ascii="仿宋_GB2312" w:eastAsia="仿宋_GB2312" w:cs="宋体"/>
          <w:sz w:val="32"/>
          <w:szCs w:val="32"/>
        </w:rPr>
      </w:pPr>
      <w:r>
        <w:rPr>
          <w:rFonts w:ascii="仿宋_GB2312" w:eastAsia="仿宋_GB2312" w:hAnsi="宋体" w:cs="宋体" w:hint="eastAsia"/>
          <w:sz w:val="32"/>
          <w:szCs w:val="32"/>
        </w:rPr>
        <w:t>基本支出：为保障机构正常运行，完成日常工作任务而发生的人员支出和公用支出。</w:t>
      </w:r>
    </w:p>
    <w:p w14:paraId="32748870" w14:textId="77777777" w:rsidR="00D510EC" w:rsidRDefault="00000000">
      <w:pPr>
        <w:rPr>
          <w:rFonts w:ascii="仿宋_GB2312" w:eastAsia="仿宋_GB2312" w:cs="宋体"/>
          <w:sz w:val="32"/>
          <w:szCs w:val="32"/>
        </w:rPr>
      </w:pPr>
      <w:r>
        <w:rPr>
          <w:rFonts w:ascii="仿宋_GB2312" w:eastAsia="仿宋_GB2312" w:hAnsi="宋体" w:cs="宋体" w:hint="eastAsia"/>
          <w:sz w:val="32"/>
          <w:szCs w:val="32"/>
        </w:rPr>
        <w:t>项目支出：指在基本支出之外为完成特定行政任务和事业发展目标所发生的支出。</w:t>
      </w:r>
    </w:p>
    <w:p w14:paraId="3BA2F6AC" w14:textId="77777777" w:rsidR="00D510EC" w:rsidRDefault="00D510EC">
      <w:pPr>
        <w:spacing w:line="600" w:lineRule="exact"/>
        <w:ind w:firstLineChars="200" w:firstLine="640"/>
        <w:rPr>
          <w:rFonts w:ascii="仿宋_GB2312" w:eastAsia="仿宋_GB2312" w:cs="宋体"/>
          <w:color w:val="FF0000"/>
          <w:sz w:val="32"/>
          <w:szCs w:val="32"/>
        </w:rPr>
      </w:pPr>
    </w:p>
    <w:p w14:paraId="75DDF0FC" w14:textId="77777777" w:rsidR="00D510EC" w:rsidRDefault="00D510EC">
      <w:pPr>
        <w:spacing w:line="600" w:lineRule="exact"/>
        <w:rPr>
          <w:rFonts w:ascii="仿宋_GB2312" w:eastAsia="仿宋_GB2312" w:cs="宋体"/>
          <w:color w:val="000000"/>
          <w:sz w:val="32"/>
          <w:szCs w:val="32"/>
        </w:rPr>
      </w:pPr>
    </w:p>
    <w:p w14:paraId="5E72DED8" w14:textId="77777777" w:rsidR="00D510EC" w:rsidRDefault="00000000">
      <w:pPr>
        <w:spacing w:line="600" w:lineRule="exact"/>
        <w:ind w:firstLineChars="1100" w:firstLine="3520"/>
        <w:rPr>
          <w:rFonts w:ascii="仿宋_GB2312" w:eastAsia="仿宋_GB2312" w:cs="宋体"/>
          <w:color w:val="000000"/>
          <w:sz w:val="32"/>
          <w:szCs w:val="32"/>
        </w:rPr>
      </w:pPr>
      <w:r>
        <w:rPr>
          <w:rFonts w:ascii="仿宋_GB2312" w:eastAsia="仿宋_GB2312" w:cs="宋体" w:hint="eastAsia"/>
          <w:color w:val="000000"/>
          <w:sz w:val="32"/>
          <w:szCs w:val="32"/>
        </w:rPr>
        <w:t>盈江县铜壁关乡人民政府</w:t>
      </w:r>
    </w:p>
    <w:p w14:paraId="77DBE280" w14:textId="77777777" w:rsidR="00D510EC" w:rsidRDefault="00000000">
      <w:pPr>
        <w:jc w:val="center"/>
        <w:rPr>
          <w:rFonts w:ascii="仿宋_GB2312" w:eastAsia="仿宋_GB2312" w:cs="宋体"/>
          <w:sz w:val="32"/>
          <w:szCs w:val="32"/>
        </w:rPr>
      </w:pPr>
      <w:r>
        <w:rPr>
          <w:sz w:val="32"/>
        </w:rPr>
        <w:pict w14:anchorId="4BEE95EE">
          <v:rect id="KG_Shd_20" o:spid="_x0000_s2052" style="position:absolute;left:0;text-align:left;margin-left:-297.65pt;margin-top:-420.95pt;width:1190.6pt;height:1683.8pt;z-index:-1;visibility:hidden;mso-width-relative:page;mso-height-relative:page" strokecolor="white">
            <v:fill opacity="0"/>
            <v:stroke opacity="0"/>
          </v:rect>
        </w:pict>
      </w:r>
      <w:r>
        <w:rPr>
          <w:rFonts w:ascii="仿宋_GB2312" w:eastAsia="仿宋_GB2312" w:cs="宋体" w:hint="eastAsia"/>
          <w:sz w:val="32"/>
          <w:szCs w:val="32"/>
        </w:rPr>
        <w:t xml:space="preserve">             2018年10月16日</w:t>
      </w:r>
    </w:p>
    <w:sectPr w:rsidR="00D510EC">
      <w:headerReference w:type="default" r:id="rId7"/>
      <w:footerReference w:type="default" r:id="rId8"/>
      <w:pgSz w:w="11906" w:h="16838"/>
      <w:pgMar w:top="1383" w:right="1797" w:bottom="1383" w:left="179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41E9" w14:textId="77777777" w:rsidR="00B80D7D" w:rsidRDefault="00B80D7D">
      <w:r>
        <w:separator/>
      </w:r>
    </w:p>
  </w:endnote>
  <w:endnote w:type="continuationSeparator" w:id="0">
    <w:p w14:paraId="5B1D2333" w14:textId="77777777" w:rsidR="00B80D7D" w:rsidRDefault="00B8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方正仿宋_GBK">
    <w:panose1 w:val="02000000000000000000"/>
    <w:charset w:val="86"/>
    <w:family w:val="auto"/>
    <w:pitch w:val="variable"/>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_GBK">
    <w:altName w:val="Courier New"/>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7" w14:textId="77777777" w:rsidR="00D510EC" w:rsidRDefault="00000000">
    <w:pPr>
      <w:pStyle w:val="a5"/>
    </w:pPr>
    <w:r>
      <w:pict w14:anchorId="05A94B83">
        <v:shapetype id="_x0000_t202" coordsize="21600,21600" o:spt="202" path="m,l,21600r21600,l21600,xe">
          <v:stroke joinstyle="miter"/>
          <v:path gradientshapeok="t" o:connecttype="rect"/>
        </v:shapetype>
        <v:shape id="_x0000_s1025" type="#_x0000_t202" style="position:absolute;margin-left:0;margin-top:0;width:2in;height:2in;z-index:1;mso-wrap-style:none;mso-position-horizontal:center;mso-position-horizontal-relative:margin;mso-width-relative:page;mso-height-relative:page" filled="f" stroked="f" strokeweight=".5pt">
          <v:textbox style="mso-fit-shape-to-text:t" inset="0,0,0,0">
            <w:txbxContent>
              <w:p w14:paraId="4AC28FF2" w14:textId="77777777" w:rsidR="00D510EC" w:rsidRDefault="00000000">
                <w:pPr>
                  <w:snapToGrid w:val="0"/>
                  <w:rPr>
                    <w:sz w:val="18"/>
                  </w:rPr>
                </w:pPr>
                <w:r>
                  <w:fldChar w:fldCharType="begin"/>
                </w:r>
                <w:r>
                  <w:instrText xml:space="preserve"> PAGE  \* MERGEFORMAT </w:instrText>
                </w:r>
                <w:r>
                  <w:fldChar w:fldCharType="separate"/>
                </w:r>
                <w:r>
                  <w:rPr>
                    <w:sz w:val="18"/>
                  </w:rPr>
                  <w:t>11</w:t>
                </w:r>
                <w:r>
                  <w:rPr>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5CCF" w14:textId="77777777" w:rsidR="00B80D7D" w:rsidRDefault="00B80D7D">
      <w:r>
        <w:separator/>
      </w:r>
    </w:p>
  </w:footnote>
  <w:footnote w:type="continuationSeparator" w:id="0">
    <w:p w14:paraId="699BB9B0" w14:textId="77777777" w:rsidR="00B80D7D" w:rsidRDefault="00B80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A4A3" w14:textId="77777777" w:rsidR="00D510EC" w:rsidRDefault="00D510EC">
    <w:pPr>
      <w:pStyle w:val="a7"/>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ocumentProtection w:edit="readOnly" w:enforcement="0"/>
  <w:defaultTabStop w:val="420"/>
  <w:drawingGridVerticalSpacing w:val="156"/>
  <w:noPunctuationKerning/>
  <w:characterSpacingControl w:val="compressPunctuation"/>
  <w:noLineBreaksAfter w:lang="zh-CN" w:val="$([{£¥·‘“〈《「『【〔〖〝﹙﹛﹝＄（．［｛￡￥"/>
  <w:noLineBreaksBefore w:lang="zh-CN" w:val="!%),.:;&gt;?]}¢¨°·ˇˉ―‖’”…‰′″›℃∶、。〃〉》」』】〕〗〞︶︺︾﹀﹄﹚﹜﹞！＂％＇），．：；？］｀｜｝～￠"/>
  <w:hdrShapeDefaults>
    <o:shapedefaults v:ext="edit" spidmax="205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umentID" w:val="{17CF13B6-5C13-4897-AE6A-FF556E95ACCF}"/>
    <w:docVar w:name="DocumentName" w:val="铜壁关乡2017年部门决算公开说明模板 （修改）"/>
  </w:docVars>
  <w:rsids>
    <w:rsidRoot w:val="70EE2992"/>
    <w:rsid w:val="0003529F"/>
    <w:rsid w:val="00044C69"/>
    <w:rsid w:val="0006361B"/>
    <w:rsid w:val="0007730A"/>
    <w:rsid w:val="000853CA"/>
    <w:rsid w:val="000B7421"/>
    <w:rsid w:val="000C5530"/>
    <w:rsid w:val="00101B35"/>
    <w:rsid w:val="00116C73"/>
    <w:rsid w:val="00152DFE"/>
    <w:rsid w:val="00173627"/>
    <w:rsid w:val="001A2B2B"/>
    <w:rsid w:val="001A50EB"/>
    <w:rsid w:val="001A769F"/>
    <w:rsid w:val="001B2C63"/>
    <w:rsid w:val="001F4BA0"/>
    <w:rsid w:val="001F76E2"/>
    <w:rsid w:val="00222324"/>
    <w:rsid w:val="002415BA"/>
    <w:rsid w:val="00243CAF"/>
    <w:rsid w:val="0025442E"/>
    <w:rsid w:val="00282E86"/>
    <w:rsid w:val="002A08AF"/>
    <w:rsid w:val="002A2E7F"/>
    <w:rsid w:val="002A7129"/>
    <w:rsid w:val="00332363"/>
    <w:rsid w:val="003555C3"/>
    <w:rsid w:val="00361901"/>
    <w:rsid w:val="00361920"/>
    <w:rsid w:val="003D7351"/>
    <w:rsid w:val="003D7D68"/>
    <w:rsid w:val="003E4867"/>
    <w:rsid w:val="003F1163"/>
    <w:rsid w:val="003F477E"/>
    <w:rsid w:val="004636DD"/>
    <w:rsid w:val="00466AD5"/>
    <w:rsid w:val="004D7B62"/>
    <w:rsid w:val="004E4701"/>
    <w:rsid w:val="00506B7D"/>
    <w:rsid w:val="00571870"/>
    <w:rsid w:val="005A4647"/>
    <w:rsid w:val="006D5013"/>
    <w:rsid w:val="006F6BD9"/>
    <w:rsid w:val="007015F5"/>
    <w:rsid w:val="007451DF"/>
    <w:rsid w:val="007566BD"/>
    <w:rsid w:val="00756C79"/>
    <w:rsid w:val="007964D6"/>
    <w:rsid w:val="007A2DA2"/>
    <w:rsid w:val="007E5F07"/>
    <w:rsid w:val="007F2FC9"/>
    <w:rsid w:val="008075EE"/>
    <w:rsid w:val="00842A7A"/>
    <w:rsid w:val="00845E86"/>
    <w:rsid w:val="00865C45"/>
    <w:rsid w:val="008871D8"/>
    <w:rsid w:val="008C305B"/>
    <w:rsid w:val="008E3DE3"/>
    <w:rsid w:val="0090786D"/>
    <w:rsid w:val="00946D08"/>
    <w:rsid w:val="0095501A"/>
    <w:rsid w:val="009611DA"/>
    <w:rsid w:val="0098230B"/>
    <w:rsid w:val="009C21D6"/>
    <w:rsid w:val="009C5C4C"/>
    <w:rsid w:val="009D3AED"/>
    <w:rsid w:val="00A140B4"/>
    <w:rsid w:val="00A342FA"/>
    <w:rsid w:val="00A8386A"/>
    <w:rsid w:val="00A933B2"/>
    <w:rsid w:val="00AA79EF"/>
    <w:rsid w:val="00AA7BE5"/>
    <w:rsid w:val="00AB2A31"/>
    <w:rsid w:val="00AD1B82"/>
    <w:rsid w:val="00AE00EE"/>
    <w:rsid w:val="00B3177B"/>
    <w:rsid w:val="00B33B30"/>
    <w:rsid w:val="00B51351"/>
    <w:rsid w:val="00B7309F"/>
    <w:rsid w:val="00B80D7D"/>
    <w:rsid w:val="00B970D4"/>
    <w:rsid w:val="00BC67C0"/>
    <w:rsid w:val="00BF11EB"/>
    <w:rsid w:val="00C30092"/>
    <w:rsid w:val="00C50395"/>
    <w:rsid w:val="00C52E0E"/>
    <w:rsid w:val="00C836B5"/>
    <w:rsid w:val="00CA0D71"/>
    <w:rsid w:val="00CE3E26"/>
    <w:rsid w:val="00D207DB"/>
    <w:rsid w:val="00D32413"/>
    <w:rsid w:val="00D510EC"/>
    <w:rsid w:val="00D6569E"/>
    <w:rsid w:val="00D86A67"/>
    <w:rsid w:val="00D91CD0"/>
    <w:rsid w:val="00DE0610"/>
    <w:rsid w:val="00DF1DC5"/>
    <w:rsid w:val="00DF6F5F"/>
    <w:rsid w:val="00E15702"/>
    <w:rsid w:val="00E3055A"/>
    <w:rsid w:val="00E32826"/>
    <w:rsid w:val="00E34339"/>
    <w:rsid w:val="00E568ED"/>
    <w:rsid w:val="00E617CA"/>
    <w:rsid w:val="00E80673"/>
    <w:rsid w:val="00E806B2"/>
    <w:rsid w:val="00E825F6"/>
    <w:rsid w:val="00EF5917"/>
    <w:rsid w:val="00F174FF"/>
    <w:rsid w:val="00F42353"/>
    <w:rsid w:val="00F50594"/>
    <w:rsid w:val="00F60B43"/>
    <w:rsid w:val="00F84913"/>
    <w:rsid w:val="00F916E1"/>
    <w:rsid w:val="00FA4D63"/>
    <w:rsid w:val="00FC5DBE"/>
    <w:rsid w:val="02F87224"/>
    <w:rsid w:val="03FC3043"/>
    <w:rsid w:val="048A60FE"/>
    <w:rsid w:val="068E41E7"/>
    <w:rsid w:val="06EB44AB"/>
    <w:rsid w:val="06FC021E"/>
    <w:rsid w:val="07031C20"/>
    <w:rsid w:val="0749111E"/>
    <w:rsid w:val="0826678B"/>
    <w:rsid w:val="08696987"/>
    <w:rsid w:val="0ABE2743"/>
    <w:rsid w:val="0B0700EE"/>
    <w:rsid w:val="0B242022"/>
    <w:rsid w:val="0B6E3242"/>
    <w:rsid w:val="0C8D1CEF"/>
    <w:rsid w:val="0D041181"/>
    <w:rsid w:val="0E722B3D"/>
    <w:rsid w:val="0F177570"/>
    <w:rsid w:val="0F4311FB"/>
    <w:rsid w:val="0FF1717D"/>
    <w:rsid w:val="10044BFA"/>
    <w:rsid w:val="123804C7"/>
    <w:rsid w:val="1321353C"/>
    <w:rsid w:val="135A3ED7"/>
    <w:rsid w:val="14091701"/>
    <w:rsid w:val="17130513"/>
    <w:rsid w:val="18876F2A"/>
    <w:rsid w:val="197863F7"/>
    <w:rsid w:val="1B2D159D"/>
    <w:rsid w:val="1B7433C2"/>
    <w:rsid w:val="1C2E7D8D"/>
    <w:rsid w:val="1DBB5960"/>
    <w:rsid w:val="1DF5072E"/>
    <w:rsid w:val="1F2030FF"/>
    <w:rsid w:val="1FB23185"/>
    <w:rsid w:val="225358FE"/>
    <w:rsid w:val="227E5852"/>
    <w:rsid w:val="235C69C4"/>
    <w:rsid w:val="23E837D2"/>
    <w:rsid w:val="241B7587"/>
    <w:rsid w:val="258009D7"/>
    <w:rsid w:val="26034020"/>
    <w:rsid w:val="28073FA2"/>
    <w:rsid w:val="289B47E2"/>
    <w:rsid w:val="2B8E2530"/>
    <w:rsid w:val="2C084783"/>
    <w:rsid w:val="2E3D6AD2"/>
    <w:rsid w:val="2F302DCC"/>
    <w:rsid w:val="30995A0D"/>
    <w:rsid w:val="30AB0C24"/>
    <w:rsid w:val="370010E7"/>
    <w:rsid w:val="375F651E"/>
    <w:rsid w:val="37947820"/>
    <w:rsid w:val="3D05254B"/>
    <w:rsid w:val="3FAC703E"/>
    <w:rsid w:val="419064CB"/>
    <w:rsid w:val="42874470"/>
    <w:rsid w:val="42E839B3"/>
    <w:rsid w:val="43CB264B"/>
    <w:rsid w:val="44C340DD"/>
    <w:rsid w:val="44D61739"/>
    <w:rsid w:val="45A35790"/>
    <w:rsid w:val="464F00C1"/>
    <w:rsid w:val="46EA49DE"/>
    <w:rsid w:val="47A33BBC"/>
    <w:rsid w:val="47A760F4"/>
    <w:rsid w:val="47CD35FD"/>
    <w:rsid w:val="4865691D"/>
    <w:rsid w:val="4A861F3A"/>
    <w:rsid w:val="4AFE746D"/>
    <w:rsid w:val="4B4A688E"/>
    <w:rsid w:val="4D0A3C16"/>
    <w:rsid w:val="4DB91852"/>
    <w:rsid w:val="4E2F21FC"/>
    <w:rsid w:val="4E914DCD"/>
    <w:rsid w:val="4EC54068"/>
    <w:rsid w:val="50163459"/>
    <w:rsid w:val="518E6C16"/>
    <w:rsid w:val="51D6476D"/>
    <w:rsid w:val="528876FA"/>
    <w:rsid w:val="528E0058"/>
    <w:rsid w:val="52B35D02"/>
    <w:rsid w:val="538203F2"/>
    <w:rsid w:val="54B86CB1"/>
    <w:rsid w:val="570D76FD"/>
    <w:rsid w:val="57616D1E"/>
    <w:rsid w:val="577907AD"/>
    <w:rsid w:val="57BF4F45"/>
    <w:rsid w:val="57D44B80"/>
    <w:rsid w:val="57DA214F"/>
    <w:rsid w:val="58103711"/>
    <w:rsid w:val="5AAF0ED7"/>
    <w:rsid w:val="5BEA2696"/>
    <w:rsid w:val="5D8C69B1"/>
    <w:rsid w:val="5E1D1D03"/>
    <w:rsid w:val="5E6C2AFE"/>
    <w:rsid w:val="5EAC3067"/>
    <w:rsid w:val="5FC15FA3"/>
    <w:rsid w:val="61A66277"/>
    <w:rsid w:val="62BC2E37"/>
    <w:rsid w:val="63426DDC"/>
    <w:rsid w:val="640867F5"/>
    <w:rsid w:val="66CA4159"/>
    <w:rsid w:val="688B1549"/>
    <w:rsid w:val="68DE6FEF"/>
    <w:rsid w:val="6A821EB6"/>
    <w:rsid w:val="6B322BFB"/>
    <w:rsid w:val="6B793F59"/>
    <w:rsid w:val="6CC55371"/>
    <w:rsid w:val="6CD27ACC"/>
    <w:rsid w:val="6D46104D"/>
    <w:rsid w:val="6E4D532D"/>
    <w:rsid w:val="6FBD53B3"/>
    <w:rsid w:val="6FBD560B"/>
    <w:rsid w:val="70EC78A0"/>
    <w:rsid w:val="70EE2992"/>
    <w:rsid w:val="71B83A72"/>
    <w:rsid w:val="73B04F7F"/>
    <w:rsid w:val="789A4E06"/>
    <w:rsid w:val="78C8516E"/>
    <w:rsid w:val="78DB7C14"/>
    <w:rsid w:val="7BF23863"/>
    <w:rsid w:val="7C9B5C95"/>
    <w:rsid w:val="7C9E48BB"/>
    <w:rsid w:val="7DA55AAA"/>
    <w:rsid w:val="7E807FF2"/>
    <w:rsid w:val="7EE9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fillcolor="white">
      <v:fill color="white"/>
    </o:shapedefaults>
    <o:shapelayout v:ext="edit">
      <o:idmap v:ext="edit" data="2"/>
    </o:shapelayout>
  </w:shapeDefaults>
  <w:decimalSymbol w:val="."/>
  <w:listSeparator w:val=","/>
  <w14:docId w14:val="28D3C249"/>
  <w15:docId w15:val="{7CF7EE08-04B9-481B-B4E0-51B69ABB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beforeLines="30"/>
    </w:pPr>
    <w:rPr>
      <w:kern w:val="0"/>
      <w:sz w:val="24"/>
    </w:rPr>
  </w:style>
  <w:style w:type="paragraph" w:styleId="a5">
    <w:name w:val="footer"/>
    <w:basedOn w:val="a"/>
    <w:link w:val="a6"/>
    <w:uiPriority w:val="99"/>
    <w:qFormat/>
    <w:pPr>
      <w:tabs>
        <w:tab w:val="center" w:pos="4153"/>
        <w:tab w:val="right" w:pos="8306"/>
      </w:tabs>
      <w:snapToGrid w:val="0"/>
      <w:jc w:val="left"/>
    </w:pPr>
    <w:rPr>
      <w:kern w:val="0"/>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kern w:val="0"/>
      <w:sz w:val="18"/>
      <w:szCs w:val="18"/>
    </w:rPr>
  </w:style>
  <w:style w:type="character" w:styleId="a9">
    <w:name w:val="page number"/>
    <w:uiPriority w:val="99"/>
    <w:qFormat/>
    <w:rPr>
      <w:rFonts w:cs="Times New Roman"/>
    </w:rPr>
  </w:style>
  <w:style w:type="character" w:customStyle="1" w:styleId="a4">
    <w:name w:val="正文文本 字符"/>
    <w:link w:val="a3"/>
    <w:uiPriority w:val="99"/>
    <w:semiHidden/>
    <w:qFormat/>
    <w:locked/>
    <w:rPr>
      <w:rFonts w:ascii="Calibri" w:hAnsi="Calibri" w:cs="Times New Roman"/>
      <w:sz w:val="24"/>
    </w:rPr>
  </w:style>
  <w:style w:type="character" w:customStyle="1" w:styleId="a6">
    <w:name w:val="页脚 字符"/>
    <w:link w:val="a5"/>
    <w:uiPriority w:val="99"/>
    <w:semiHidden/>
    <w:qFormat/>
    <w:locked/>
    <w:rPr>
      <w:rFonts w:ascii="Calibri" w:hAnsi="Calibri" w:cs="Times New Roman"/>
      <w:sz w:val="18"/>
    </w:rPr>
  </w:style>
  <w:style w:type="character" w:customStyle="1" w:styleId="a8">
    <w:name w:val="页眉 字符"/>
    <w:link w:val="a7"/>
    <w:uiPriority w:val="99"/>
    <w:semiHidden/>
    <w:qFormat/>
    <w:locked/>
    <w:rPr>
      <w:rFonts w:ascii="Calibri" w:hAnsi="Calibri" w:cs="Times New Roman"/>
      <w:sz w:val="18"/>
    </w:rPr>
  </w:style>
  <w:style w:type="paragraph" w:customStyle="1" w:styleId="p0">
    <w:name w:val="p0"/>
    <w:basedOn w:val="a"/>
    <w:uiPriority w:val="99"/>
    <w:pPr>
      <w:widowControl/>
    </w:pPr>
    <w:rPr>
      <w:rFonts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1623</Words>
  <Characters>9254</Characters>
  <Application>Microsoft Office Word</Application>
  <DocSecurity>0</DocSecurity>
  <Lines>77</Lines>
  <Paragraphs>21</Paragraphs>
  <ScaleCrop>false</ScaleCrop>
  <Company>德宏州盈江县党政机关单位</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部门决算公开培训资料</dc:title>
  <dc:creator>yph</dc:creator>
  <cp:lastModifiedBy>谭 皖</cp:lastModifiedBy>
  <cp:revision>81</cp:revision>
  <cp:lastPrinted>2018-07-03T12:27:00Z</cp:lastPrinted>
  <dcterms:created xsi:type="dcterms:W3CDTF">2018-06-15T08:39:00Z</dcterms:created>
  <dcterms:modified xsi:type="dcterms:W3CDTF">2023-07-19T07:42:00Z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