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盈江县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2021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年申请农机购置补贴承诺书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保证不弄虚作假套取国家农机购置补贴资金。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严格执行国家农机购置补贴相关政策规定，按照财政和农机部门制定的操作程序购买补贴机具。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保证是本人购买机具，身份证不借给他人办理购机补贴。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保证购机时索要发票、并保存备查，配合相关部门进行核实。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承诺所购补贴机具是本人经营、使用，不与他人串通转手倒买、倒卖补贴机具。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保证所购买机具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年内不出售。如遇特殊情况确实需便卖机具的购机户，必须经向所在乡镇说明情况，调查取证开出相关证明，交到县购机办后方可出售。如因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三包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或其它原因需要退货的，在退货前将全额补贴资金退回县农业部门。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因农业生产需要跨国作业的农机购置补贴机具，必须先到所在辖区的农业技术综合服务中心备案后，方可出行。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自觉接受并配合财政、农机等部门的监督管理。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如出现违反国家相关法律、法规或以上承诺事项，自愿接受有关部门的处理。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承诺人（签字、手印）：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>          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乡（镇、管委会）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>        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村委会（办事处、队）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>       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村民小组。身份证号码：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>                     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14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49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月   日</w:t>
      </w:r>
    </w:p>
    <w:p/>
    <w:sectPr>
      <w:pgSz w:w="11906" w:h="16838"/>
      <w:pgMar w:top="2098" w:right="1531" w:bottom="1984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0DB8"/>
    <w:rsid w:val="1A2060E2"/>
    <w:rsid w:val="22B02862"/>
    <w:rsid w:val="22E1600F"/>
    <w:rsid w:val="2A656E6E"/>
    <w:rsid w:val="395E6E3B"/>
    <w:rsid w:val="5FF7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Office_11.1.0.11278_F1E327BC-269C-435d-A152-05C5408002CA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2021-12-25T13:07:00Z</dcterms:created>
  <dc:creator>JU</dc:creator>
  <cp:lastModifiedBy>JU</cp:lastModifiedBy>
  <dcterms:modified xsi:type="dcterms:W3CDTF">2021-12-25T13:27:11Z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2052-11.1.0.11278</vt:lpwstr>
  </property>
  <property fmtid="{D5CDD505-2E9C-101B-9397-08002B2CF9AE}" pid="3" name="ICV">
    <vt:lpwstr>721E87FED4774492A846A1E14DFB626E</vt:lpwstr>
  </property>
</Properties>
</file>