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-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不合格政务新媒体清单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6"/>
        <w:tblW w:w="14195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346"/>
        <w:gridCol w:w="4636"/>
        <w:gridCol w:w="6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1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盈江县交通运输局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盈江县交通运输局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”抖音短视频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2023年5月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2023年5月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盈江县文化旅游局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文旅”抖音短视频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2023年5月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2023年5月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2023年5月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铜壁关乡人民政府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“魅力凯邦亚”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抖音短视频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2023年5月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</w:tbl>
    <w:p>
      <w:pPr>
        <w:spacing w:before="120" w:line="174" w:lineRule="auto"/>
        <w:ind w:firstLine="552" w:firstLineChars="200"/>
        <w:rPr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数据监测采样时间为202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月1日—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711F63B2"/>
    <w:rsid w:val="0A320894"/>
    <w:rsid w:val="151271BA"/>
    <w:rsid w:val="24793D2F"/>
    <w:rsid w:val="2CDB5505"/>
    <w:rsid w:val="377EBEE5"/>
    <w:rsid w:val="3DE58556"/>
    <w:rsid w:val="3EB22783"/>
    <w:rsid w:val="3F5E00BD"/>
    <w:rsid w:val="456E3472"/>
    <w:rsid w:val="549E047D"/>
    <w:rsid w:val="56A13C3B"/>
    <w:rsid w:val="57C07DC2"/>
    <w:rsid w:val="5BAFA9BD"/>
    <w:rsid w:val="5D489D26"/>
    <w:rsid w:val="5F5359A6"/>
    <w:rsid w:val="6028170A"/>
    <w:rsid w:val="696F228C"/>
    <w:rsid w:val="70E24739"/>
    <w:rsid w:val="711F63B2"/>
    <w:rsid w:val="7167EC25"/>
    <w:rsid w:val="77301348"/>
    <w:rsid w:val="785BB91E"/>
    <w:rsid w:val="786D141A"/>
    <w:rsid w:val="7BD45290"/>
    <w:rsid w:val="7D7C4588"/>
    <w:rsid w:val="7DB9EAC3"/>
    <w:rsid w:val="7F9B68C7"/>
    <w:rsid w:val="87FC6B70"/>
    <w:rsid w:val="BDBD7537"/>
    <w:rsid w:val="BF7610F7"/>
    <w:rsid w:val="CE59D489"/>
    <w:rsid w:val="EFFD91B7"/>
    <w:rsid w:val="FF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250</Words>
  <Characters>318</Characters>
  <Lines>0</Lines>
  <Paragraphs>0</Paragraphs>
  <TotalTime>0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2022-10-15T01:07:00Z</dcterms:created>
  <dc:creator>gkb</dc:creator>
  <cp:lastModifiedBy>JU</cp:lastModifiedBy>
  <cp:lastPrinted>2023-06-29T09:13:00Z</cp:lastPrinted>
  <dcterms:modified xsi:type="dcterms:W3CDTF">2023-07-07T03:52:02Z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B003290AB3BA4AF48C159A2BE83B7C24_13</vt:lpwstr>
  </property>
</Properties>
</file>