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880" w:firstLineChars="200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/>
          <w:sz w:val="44"/>
          <w:szCs w:val="44"/>
        </w:rPr>
        <w:t>县直各单位年度无偿献血任务安排表</w:t>
      </w:r>
    </w:p>
    <w:tbl>
      <w:tblPr>
        <w:tblStyle w:val="4"/>
        <w:tblpPr w:leftFromText="180" w:rightFromText="180" w:vertAnchor="text" w:horzAnchor="page" w:tblpX="1368" w:tblpY="265"/>
        <w:tblOverlap w:val="never"/>
        <w:tblW w:w="94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1022"/>
        <w:gridCol w:w="2434"/>
        <w:gridCol w:w="1068"/>
        <w:gridCol w:w="1836"/>
        <w:gridCol w:w="10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16"/>
                <w:szCs w:val="16"/>
                <w:lang w:bidi="ar"/>
              </w:rPr>
              <w:t>任务数（人</w:t>
            </w:r>
            <w:r>
              <w:rPr>
                <w:rFonts w:hint="eastAsia" w:ascii="Times New Roman" w:hAnsi="Times New Roman" w:eastAsia="宋体"/>
                <w:b/>
                <w:color w:val="000000"/>
                <w:sz w:val="16"/>
                <w:szCs w:val="16"/>
                <w:lang w:bidi="ar"/>
              </w:rPr>
              <w:t>次</w:t>
            </w:r>
            <w:r>
              <w:rPr>
                <w:rFonts w:ascii="Times New Roman" w:hAnsi="Times New Roman" w:eastAsia="宋体"/>
                <w:b/>
                <w:color w:val="000000"/>
                <w:sz w:val="16"/>
                <w:szCs w:val="16"/>
                <w:lang w:bidi="ar"/>
              </w:rPr>
              <w:t>）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16"/>
                <w:szCs w:val="16"/>
                <w:lang w:bidi="ar"/>
              </w:rPr>
              <w:t>任务数（人</w:t>
            </w:r>
            <w:r>
              <w:rPr>
                <w:rFonts w:hint="eastAsia" w:ascii="Times New Roman" w:hAnsi="Times New Roman" w:eastAsia="宋体"/>
                <w:b/>
                <w:color w:val="000000"/>
                <w:sz w:val="16"/>
                <w:szCs w:val="16"/>
                <w:lang w:bidi="ar"/>
              </w:rPr>
              <w:t>次</w:t>
            </w:r>
            <w:r>
              <w:rPr>
                <w:rFonts w:ascii="Times New Roman" w:hAnsi="Times New Roman" w:eastAsia="宋体"/>
                <w:b/>
                <w:color w:val="000000"/>
                <w:sz w:val="16"/>
                <w:szCs w:val="16"/>
                <w:lang w:bidi="ar"/>
              </w:rPr>
              <w:t>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16"/>
                <w:szCs w:val="16"/>
                <w:lang w:bidi="ar"/>
              </w:rPr>
              <w:t>任务数（人</w:t>
            </w:r>
            <w:r>
              <w:rPr>
                <w:rFonts w:hint="eastAsia" w:ascii="Times New Roman" w:hAnsi="Times New Roman" w:eastAsia="宋体"/>
                <w:b/>
                <w:color w:val="000000"/>
                <w:sz w:val="16"/>
                <w:szCs w:val="16"/>
                <w:lang w:bidi="ar"/>
              </w:rPr>
              <w:t>次</w:t>
            </w:r>
            <w:r>
              <w:rPr>
                <w:rFonts w:ascii="Times New Roman" w:hAnsi="Times New Roman" w:eastAsia="宋体"/>
                <w:b/>
                <w:color w:val="000000"/>
                <w:sz w:val="16"/>
                <w:szCs w:val="16"/>
                <w:lang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县委办公室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县卫生监督大队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县幼儿园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县人大常委会办公室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县疾控中心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盈江国税局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县政府办公室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 w:bidi="ar"/>
              </w:rPr>
              <w:t>县人民医院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盈江地税局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县政协办公室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 w:bidi="ar"/>
              </w:rPr>
              <w:t>县中医院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 w:bidi="ar"/>
              </w:rPr>
              <w:t>28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盈江海关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县工业园区管理委员会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县妇幼保健计划服务中心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盈江气象局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县政务局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县文体广电旅游局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县邮政局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监察</w:t>
            </w: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委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盈江广电网络公司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盈江中波台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县委组织部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县广播电视台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住房公积金盈江管理部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县委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老干部局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县审计局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盈江公路管理分局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县委宣传部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县统计局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盈江公路路政管理大队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县委统战部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县安监局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县道路运输管理局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县委政法委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县市管局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省第六强制戒毒所盈江分所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县委政研室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县招商合作局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中国人民银行盈江支行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县委党校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县移民局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农发行盈江支行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县委编办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县史志办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农业银行盈江支行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县发改局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县供销社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建设银行盈江支行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县扶贫办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县防震减灾局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盈江农村商业银行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县工业和商务局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县档案局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中国人保财险盈江支公司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县教育局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县人民法院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中国人寿保险盈江支公司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县科技局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县检察院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中国电信盈江分公司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县公安局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县总工会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中国移动盈江分公司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县交警大队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团县委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中国联通盈江分公司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县民政局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县妇联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县烟草专卖局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县司法局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县侨联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盈江供电局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县财政局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县工商联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县人民武装部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县人社局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县残联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31643部队80分队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县国土资源局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县红十字会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县公安边防大队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县住建局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县第一高级中学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那邦边境检查站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县环保局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县民族完全中学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盈江公安消防大队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县交通运输局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县职业高级中学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县机动三中队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县水利局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县民族初级中学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县中队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县农业局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县第一初级中学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盈恒公司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县林业局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县一小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思源水业有限公司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 w:bidi="ar"/>
              </w:rPr>
              <w:t>县森林公安局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县民小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盈江农场管委会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县卫计局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/>
              </w:rPr>
              <w:t>县二小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eastAsia="zh-CN" w:bidi="ar"/>
              </w:rPr>
              <w:t>小计：</w:t>
            </w:r>
            <w:r>
              <w:rPr>
                <w:rFonts w:hint="eastAsia" w:ascii="Times New Roman" w:hAnsi="Times New Roman" w:eastAsia="宋体"/>
                <w:color w:val="000000"/>
                <w:sz w:val="16"/>
                <w:szCs w:val="16"/>
                <w:lang w:val="en-US" w:eastAsia="zh-CN" w:bidi="ar"/>
              </w:rPr>
              <w:t>700人次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16"/>
                <w:szCs w:val="16"/>
                <w:lang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E409B"/>
    <w:rsid w:val="0044572D"/>
    <w:rsid w:val="0E1E409B"/>
    <w:rsid w:val="2CA51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2018-07-04T09:39:00Z</dcterms:created>
  <dc:creator>Administrator</dc:creator>
  <cp:lastModifiedBy>小光</cp:lastModifiedBy>
  <dcterms:modified xsi:type="dcterms:W3CDTF">2023-07-19T08:15:13Z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