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2024年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盈江县二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季度</w:t>
      </w: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政务公开问题通报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统计表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10537" w:type="dxa"/>
        <w:tblInd w:w="-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627"/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问题</w:t>
            </w:r>
          </w:p>
        </w:tc>
        <w:tc>
          <w:tcPr>
            <w:tcW w:w="610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林业和草原局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未上传政策解读，未和政策解读互链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https://www.dhyj.gov.cn/lyj/Web/_F0_0_5QLZ8OQ692FD0E465EF7445984.htm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10" w:type="dxa"/>
            <w:vMerge w:val="restart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投资促进局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政策文件上传不规范，政策文件和政策解读未互链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https://www.dhyj.gov.cn/zsj/Web/_F0_0_5S0BYG334A8866DCBDF5441586.htm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10" w:type="dxa"/>
            <w:vMerge w:val="continue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27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政策文件上传不规范，政策文件和政策解读未互链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https://www.dhyj.gov.cn/zsj/Web/_F0_0_5TR8WJBZF00E37611D8345E0AD.htm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司法局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政策文件及解读超过半年未更新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https://www.dhyj.gov.cn/sfj/Web/_M9_1710240247249E38288ceB6B156990_1.htm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未上传政策文件，未和政策文件互链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https://www.dhyj.gov.cn/zjj/Web/_F0_0_5T4CFOKPBB6F6461D41D44BF8E.htm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医疗保障局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政策文件及政策解读跳转到梁河县卫健局，未标注来源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https://www.dhyj.gov.cn/wsj/Web/_F0_0_5SN7Z7MBA5B351848E11447F91.htm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防震减灾局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图解图片格式上传不规范，政策文件和政策解读跳转到苏典乡政府网站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https://www.dhyj.gov.cn/fzjz/Web/_F0_0_5SIWDUCME1F7A37CC3B14D62BC.htm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人力资源和社会保障局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政策文件及解读栏目上传的文件不是政策文件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https://www.dhyj.gov.cn/lbj/Web/_M9_171024021202EB087C502763a7D770_1.htm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未上传政策文件，未和政策文件互链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https://www.dhyj.gov.cn/nyj/Web/_F0_0_5R4XDC2E13A24EEB36514867B8.htm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0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教育体育局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教育教学栏目长期未更新（2023年11月24日—2024年6月30</w:t>
            </w:r>
            <w:bookmarkStart w:id="0" w:name="_GoBack"/>
            <w:bookmarkEnd w:id="0"/>
            <w:r>
              <w:rPr>
                <w:rFonts w:hint="eastAsia"/>
                <w:color w:val="auto"/>
                <w:vertAlign w:val="baseline"/>
                <w:lang w:val="en-US" w:eastAsia="zh-CN"/>
              </w:rPr>
              <w:t>日）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https://www.dhyj.gov.cn/ggqsyxx/Web/_M6_5K87IO5C6DE2C98EAD2F4B318D_1.htm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云南盈江产业园区管理委员会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政策文件链接为德宏州工业和信息化局和</w:t>
            </w:r>
            <w:r>
              <w:rPr>
                <w:rFonts w:hint="default"/>
                <w:color w:val="auto"/>
                <w:vertAlign w:val="baseline"/>
                <w:lang w:val="en-US" w:eastAsia="zh-CN"/>
              </w:rPr>
              <w:t>栏目网站信息更新不及时问题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https://www.dhyj.gov.cn/yjdx/Web/_F0_0_5SBXPJ8PC3BA66E1940F4C36B3.htm；https://www.dhyj.gov.cn/yjdx/Web/_M8_171024030921B13d2DC173729b419a_1.htm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水利局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未上传政策文件及解读，地址外站地址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https://www.dhyj.gov.cn/slj/Web/_F0_0_5OCYBXOPEFB45E13BE934238B5.htm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苏典乡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未上传政策文件，未和政策文件互链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https://www.dhyj.gov.cn/sdx/Web/_F0_0_5T4CXI0QFA06E743604B43F8A1.htm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新城乡人民政府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政府信息公开制度超过一年未更新</w:t>
            </w:r>
          </w:p>
        </w:tc>
        <w:tc>
          <w:tcPr>
            <w:tcW w:w="6100" w:type="dxa"/>
          </w:tcPr>
          <w:p>
            <w:pPr>
              <w:tabs>
                <w:tab w:val="left" w:pos="1440"/>
              </w:tabs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https://www.dhyj.gov.cn/xcx/Web/_M8_171024030551BBeC3A8c4B65C92150_1.htm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盏西镇人民政府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安全生产、社会保险、就业创业、交通领域超过半年未更新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https://www.dhyj.gov.cn/zxz/Web/_M65_5F6X7851E38A0EEC00B2471C83_1.htm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10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弄璋镇人民政府</w:t>
            </w:r>
          </w:p>
        </w:tc>
        <w:tc>
          <w:tcPr>
            <w:tcW w:w="2627" w:type="dxa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政策文件及解读超过半年未更新</w:t>
            </w:r>
          </w:p>
        </w:tc>
        <w:tc>
          <w:tcPr>
            <w:tcW w:w="6100" w:type="dxa"/>
          </w:tcPr>
          <w:p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https://www.dhyj.gov.cn/nzz/Web/_M9_17102402403777d7a74813D19b071C_1.htm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51BC"/>
    <w:rsid w:val="08DF5729"/>
    <w:rsid w:val="091271DE"/>
    <w:rsid w:val="0A67753C"/>
    <w:rsid w:val="10165870"/>
    <w:rsid w:val="17802040"/>
    <w:rsid w:val="1F5D5130"/>
    <w:rsid w:val="1FEF6061"/>
    <w:rsid w:val="25766755"/>
    <w:rsid w:val="2604310B"/>
    <w:rsid w:val="26C66C96"/>
    <w:rsid w:val="2704348A"/>
    <w:rsid w:val="28B1160D"/>
    <w:rsid w:val="3F777AE7"/>
    <w:rsid w:val="404379C2"/>
    <w:rsid w:val="417F4997"/>
    <w:rsid w:val="42823B9F"/>
    <w:rsid w:val="42931FE5"/>
    <w:rsid w:val="45D31FFF"/>
    <w:rsid w:val="45FE3D09"/>
    <w:rsid w:val="46785EDC"/>
    <w:rsid w:val="48EB417A"/>
    <w:rsid w:val="49CE2D1D"/>
    <w:rsid w:val="4AC946F2"/>
    <w:rsid w:val="4EDC51BC"/>
    <w:rsid w:val="54D24521"/>
    <w:rsid w:val="5BB816E6"/>
    <w:rsid w:val="5DE66E16"/>
    <w:rsid w:val="61BB3278"/>
    <w:rsid w:val="62A6209D"/>
    <w:rsid w:val="658D154F"/>
    <w:rsid w:val="659A2438"/>
    <w:rsid w:val="65D53A38"/>
    <w:rsid w:val="66B3058A"/>
    <w:rsid w:val="6D7603DF"/>
    <w:rsid w:val="6E94732B"/>
    <w:rsid w:val="70D13119"/>
    <w:rsid w:val="7925002D"/>
    <w:rsid w:val="7B53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2024-03-25T07:46:00Z</dcterms:created>
  <dc:creator>小光</dc:creator>
  <cp:lastModifiedBy>Administrator</cp:lastModifiedBy>
  <cp:lastPrinted>2024-07-04T02:53:24Z</cp:lastPrinted>
  <dcterms:modified xsi:type="dcterms:W3CDTF">2024-07-04T03:16:44Z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