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2A601">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6</w:t>
      </w:r>
    </w:p>
    <w:p w14:paraId="3F665056">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盈江县</w:t>
      </w:r>
      <w:r>
        <w:rPr>
          <w:rFonts w:hint="default" w:ascii="Times New Roman" w:hAnsi="Times New Roman" w:cs="Times New Roman" w:eastAsiaTheme="minorEastAsia"/>
          <w:i w:val="0"/>
          <w:iCs w:val="0"/>
          <w:caps w:val="0"/>
          <w:color w:val="000000"/>
          <w:spacing w:val="0"/>
          <w:kern w:val="0"/>
          <w:sz w:val="44"/>
          <w:szCs w:val="44"/>
          <w:lang w:val="en-US" w:eastAsia="zh-CN" w:bidi="ar"/>
        </w:rPr>
        <w:t>2021</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年植保无人飞机购置补贴</w:t>
      </w:r>
    </w:p>
    <w:p w14:paraId="39712A82">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试点工作方案</w:t>
      </w:r>
    </w:p>
    <w:p w14:paraId="311F4534">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534EEEE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根据《云南省农业农村厅</w:t>
      </w:r>
      <w:r>
        <w:rPr>
          <w:rFonts w:hint="default" w:ascii="Times New Roman" w:hAnsi="Times New Roman" w:cs="Times New Roman" w:eastAsiaTheme="minorEastAsia"/>
          <w:i w:val="0"/>
          <w:iCs w:val="0"/>
          <w:caps w:val="0"/>
          <w:color w:val="000000"/>
          <w:spacing w:val="0"/>
          <w:kern w:val="0"/>
          <w:sz w:val="32"/>
          <w:szCs w:val="32"/>
          <w:lang w:val="en-US" w:eastAsia="zh-CN" w:bidi="ar"/>
        </w:rPr>
        <w:t> 云南省财政厅关于印发植保无人飞机购置补贴试点方案的通知》（云农机〔2019</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方正仿宋_GBK" w:hAnsi="方正仿宋_GBK" w:eastAsia="方正仿宋_GBK" w:cs="方正仿宋_GBK"/>
          <w:i w:val="0"/>
          <w:iCs w:val="0"/>
          <w:caps w:val="0"/>
          <w:color w:val="000000"/>
          <w:spacing w:val="0"/>
          <w:kern w:val="0"/>
          <w:sz w:val="32"/>
          <w:szCs w:val="32"/>
          <w:lang w:val="en-US" w:eastAsia="zh-CN" w:bidi="ar"/>
        </w:rPr>
        <w:t>号）要求，为充分发挥农机购置补贴引领示范作用，突出财政支农</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绿色生态</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导向，丰富航空植保技术运用，助力农业绿色发展，结合我县实际，制定本试点方案。  </w:t>
      </w:r>
    </w:p>
    <w:p w14:paraId="45C86B3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ascii="方正黑体_GBK" w:hAnsi="方正黑体_GBK" w:eastAsia="方正黑体_GBK" w:cs="方正黑体_GBK"/>
          <w:i w:val="0"/>
          <w:iCs w:val="0"/>
          <w:caps w:val="0"/>
          <w:color w:val="000000"/>
          <w:spacing w:val="0"/>
          <w:kern w:val="0"/>
          <w:sz w:val="32"/>
          <w:szCs w:val="32"/>
          <w:lang w:val="en-US" w:eastAsia="zh-CN" w:bidi="ar"/>
        </w:rPr>
        <w:t>一、目标任务</w:t>
      </w:r>
    </w:p>
    <w:p w14:paraId="1E9EA98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围绕农业供给侧结构性改革和推进绿色发展，引导促进植保无人飞机在现代农业植保领域的规范应用，解决地面机械和有人驾驶农用飞机在复杂环境下病虫害防控作业难题；探索建立植保无人飞机购置补贴的路径和方式，完善分类分档办法、补贴额测算因素的选取方式与确定标准，创新补贴资金兑付方式；健全完善符合</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三农</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实际的作业飞行安全运行管理机制，探索建立由植保无人飞机制造商自主负责的植保无人飞机操作人员培训考核制度，推动植保无人飞机的规范应用和技术发展。</w:t>
      </w:r>
    </w:p>
    <w:p w14:paraId="302BC28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二、试点区域</w:t>
      </w:r>
    </w:p>
    <w:p w14:paraId="66890E1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试点面向全县所有乡镇及农场管委会。</w:t>
      </w:r>
    </w:p>
    <w:p w14:paraId="32BAB922">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三、试点产品</w:t>
      </w:r>
    </w:p>
    <w:p w14:paraId="189FEB36">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（一）种类范围</w:t>
      </w:r>
    </w:p>
    <w:p w14:paraId="3ED6A859">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本次试点的产品为电动多旋翼遥控飞行植保无人机（纳入适航管理的除外）。</w:t>
      </w:r>
    </w:p>
    <w:p w14:paraId="76B4E6DC">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（二）产品资质</w:t>
      </w:r>
    </w:p>
    <w:p w14:paraId="3C3D132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试点产品须获得省级以上有资质的检验检测或鉴定机构出具的检测合格报告或鉴定证书。同时还应符合以下技术要求：</w:t>
      </w:r>
    </w:p>
    <w:p w14:paraId="0D4646C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空机重量不大于</w:t>
      </w:r>
      <w:r>
        <w:rPr>
          <w:rFonts w:hint="default" w:ascii="Times New Roman" w:hAnsi="Times New Roman" w:cs="Times New Roman" w:eastAsiaTheme="minorEastAsia"/>
          <w:i w:val="0"/>
          <w:iCs w:val="0"/>
          <w:caps w:val="0"/>
          <w:color w:val="000000"/>
          <w:spacing w:val="0"/>
          <w:kern w:val="0"/>
          <w:sz w:val="32"/>
          <w:szCs w:val="32"/>
          <w:lang w:val="en-US" w:eastAsia="zh-CN" w:bidi="ar"/>
        </w:rPr>
        <w:t>116</w:t>
      </w:r>
      <w:r>
        <w:rPr>
          <w:rFonts w:hint="eastAsia" w:ascii="方正仿宋_GBK" w:hAnsi="方正仿宋_GBK" w:eastAsia="方正仿宋_GBK" w:cs="方正仿宋_GBK"/>
          <w:i w:val="0"/>
          <w:iCs w:val="0"/>
          <w:caps w:val="0"/>
          <w:color w:val="000000"/>
          <w:spacing w:val="0"/>
          <w:kern w:val="0"/>
          <w:sz w:val="32"/>
          <w:szCs w:val="32"/>
          <w:lang w:val="en-US" w:eastAsia="zh-CN" w:bidi="ar"/>
        </w:rPr>
        <w:t>千克，起飞全重不大于</w:t>
      </w:r>
      <w:r>
        <w:rPr>
          <w:rFonts w:hint="default" w:ascii="Times New Roman" w:hAnsi="Times New Roman" w:cs="Times New Roman" w:eastAsiaTheme="minorEastAsia"/>
          <w:i w:val="0"/>
          <w:iCs w:val="0"/>
          <w:caps w:val="0"/>
          <w:color w:val="000000"/>
          <w:spacing w:val="0"/>
          <w:kern w:val="0"/>
          <w:sz w:val="32"/>
          <w:szCs w:val="32"/>
          <w:lang w:val="en-US" w:eastAsia="zh-CN" w:bidi="ar"/>
        </w:rPr>
        <w:t>150</w:t>
      </w:r>
      <w:r>
        <w:rPr>
          <w:rFonts w:hint="eastAsia" w:ascii="方正仿宋_GBK" w:hAnsi="方正仿宋_GBK" w:eastAsia="方正仿宋_GBK" w:cs="方正仿宋_GBK"/>
          <w:i w:val="0"/>
          <w:iCs w:val="0"/>
          <w:caps w:val="0"/>
          <w:color w:val="000000"/>
          <w:spacing w:val="0"/>
          <w:kern w:val="0"/>
          <w:sz w:val="32"/>
          <w:szCs w:val="32"/>
          <w:lang w:val="en-US" w:eastAsia="zh-CN" w:bidi="ar"/>
        </w:rPr>
        <w:t>千克，载药量</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升及以上；设计飞行速度不大于</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方正仿宋_GBK" w:hAnsi="方正仿宋_GBK" w:eastAsia="方正仿宋_GBK" w:cs="方正仿宋_GBK"/>
          <w:i w:val="0"/>
          <w:iCs w:val="0"/>
          <w:caps w:val="0"/>
          <w:color w:val="000000"/>
          <w:spacing w:val="0"/>
          <w:kern w:val="0"/>
          <w:sz w:val="32"/>
          <w:szCs w:val="32"/>
          <w:lang w:val="en-US" w:eastAsia="zh-CN" w:bidi="ar"/>
        </w:rPr>
        <w:t>米</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秒，设计飞行真高不超过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方正仿宋_GBK" w:hAnsi="方正仿宋_GBK" w:eastAsia="方正仿宋_GBK" w:cs="方正仿宋_GBK"/>
          <w:i w:val="0"/>
          <w:iCs w:val="0"/>
          <w:caps w:val="0"/>
          <w:color w:val="000000"/>
          <w:spacing w:val="0"/>
          <w:kern w:val="0"/>
          <w:sz w:val="32"/>
          <w:szCs w:val="32"/>
          <w:lang w:val="en-US" w:eastAsia="zh-CN" w:bidi="ar"/>
        </w:rPr>
        <w:t>米，最大飞行半径不超过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1500</w:t>
      </w:r>
      <w:r>
        <w:rPr>
          <w:rFonts w:hint="eastAsia" w:ascii="方正仿宋_GBK" w:hAnsi="方正仿宋_GBK" w:eastAsia="方正仿宋_GBK" w:cs="方正仿宋_GBK"/>
          <w:i w:val="0"/>
          <w:iCs w:val="0"/>
          <w:caps w:val="0"/>
          <w:color w:val="000000"/>
          <w:spacing w:val="0"/>
          <w:kern w:val="0"/>
          <w:sz w:val="32"/>
          <w:szCs w:val="32"/>
          <w:lang w:val="en-US" w:eastAsia="zh-CN" w:bidi="ar"/>
        </w:rPr>
        <w:t>米；药箱满载悬停时间</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分钟；</w:t>
      </w:r>
    </w:p>
    <w:p w14:paraId="0A0FEBF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有操作人员身份密钥接入装置，能够做到经密钥连接后方可作业飞行；</w:t>
      </w:r>
    </w:p>
    <w:p w14:paraId="339C159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加装有飞行控制芯片、电子围栏、避障系统软件、作业飞行数据实时记录存储设备和施药作业系统，具备防重喷漏喷、防农药漂移功能，能够实现作业飞行可识别、可监测、可追查；</w:t>
      </w:r>
    </w:p>
    <w:p w14:paraId="2F4280D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防护等级不低于</w:t>
      </w:r>
      <w:r>
        <w:rPr>
          <w:rFonts w:hint="default" w:ascii="Times New Roman" w:hAnsi="Times New Roman" w:cs="Times New Roman" w:eastAsiaTheme="minorEastAsia"/>
          <w:i w:val="0"/>
          <w:iCs w:val="0"/>
          <w:caps w:val="0"/>
          <w:color w:val="000000"/>
          <w:spacing w:val="0"/>
          <w:kern w:val="0"/>
          <w:sz w:val="32"/>
          <w:szCs w:val="32"/>
          <w:lang w:val="en-US" w:eastAsia="zh-CN" w:bidi="ar"/>
        </w:rPr>
        <w:t>IP56</w:t>
      </w:r>
      <w:r>
        <w:rPr>
          <w:rFonts w:hint="eastAsia" w:ascii="方正仿宋_GBK" w:hAnsi="方正仿宋_GBK" w:eastAsia="方正仿宋_GBK" w:cs="方正仿宋_GBK"/>
          <w:i w:val="0"/>
          <w:iCs w:val="0"/>
          <w:caps w:val="0"/>
          <w:color w:val="000000"/>
          <w:spacing w:val="0"/>
          <w:kern w:val="0"/>
          <w:sz w:val="32"/>
          <w:szCs w:val="32"/>
          <w:lang w:val="en-US" w:eastAsia="zh-CN" w:bidi="ar"/>
        </w:rPr>
        <w:t>，具有全天候避障功能，距离障碍物（直径</w:t>
      </w:r>
      <w:r>
        <w:rPr>
          <w:rFonts w:hint="default" w:ascii="Times New Roman" w:hAnsi="Times New Roman" w:cs="Times New Roman" w:eastAsiaTheme="minorEastAsia"/>
          <w:i w:val="0"/>
          <w:iCs w:val="0"/>
          <w:caps w:val="0"/>
          <w:color w:val="000000"/>
          <w:spacing w:val="0"/>
          <w:kern w:val="0"/>
          <w:sz w:val="32"/>
          <w:szCs w:val="32"/>
          <w:lang w:val="en-US" w:eastAsia="zh-CN" w:bidi="ar"/>
        </w:rPr>
        <w:t>≥2.5</w:t>
      </w:r>
      <w:r>
        <w:rPr>
          <w:rFonts w:hint="eastAsia" w:ascii="方正仿宋_GBK" w:hAnsi="方正仿宋_GBK" w:eastAsia="方正仿宋_GBK" w:cs="方正仿宋_GBK"/>
          <w:i w:val="0"/>
          <w:iCs w:val="0"/>
          <w:caps w:val="0"/>
          <w:color w:val="000000"/>
          <w:spacing w:val="0"/>
          <w:kern w:val="0"/>
          <w:sz w:val="32"/>
          <w:szCs w:val="32"/>
          <w:lang w:val="en-US" w:eastAsia="zh-CN" w:bidi="ar"/>
        </w:rPr>
        <w:t>厘米）</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米以外能自动避让，配备全自主飞行作业和手动操控作业系统，可支持厘米级定位；</w:t>
      </w:r>
    </w:p>
    <w:p w14:paraId="425DDF0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有固定的药箱安装位置和唯一匹配紧固件，一款机型能且只能匹配一款药箱；</w:t>
      </w:r>
    </w:p>
    <w:p w14:paraId="3F94B69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单台配备电池数量</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组，并配备一次可充</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组以上电池充电器。电池应有外壳和电路保护，在使用、充电、存储过程中不应出现安全问题；</w:t>
      </w:r>
    </w:p>
    <w:p w14:paraId="6002729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方正仿宋_GBK" w:hAnsi="方正仿宋_GBK" w:eastAsia="方正仿宋_GBK" w:cs="方正仿宋_GBK"/>
          <w:i w:val="0"/>
          <w:iCs w:val="0"/>
          <w:caps w:val="0"/>
          <w:color w:val="000000"/>
          <w:spacing w:val="0"/>
          <w:kern w:val="0"/>
          <w:sz w:val="32"/>
          <w:szCs w:val="32"/>
          <w:lang w:val="en-US" w:eastAsia="zh-CN" w:bidi="ar"/>
        </w:rPr>
        <w:t>固定标有永久性产品铭牌和唯一身份标识编码。　　</w:t>
      </w:r>
    </w:p>
    <w:p w14:paraId="662AF6C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（三）试点产品生产企业条件</w:t>
      </w:r>
    </w:p>
    <w:p w14:paraId="4329E06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在中华人民共和国境内注册、具有独立法人资格的生产企业、在中华人民共和国境内生产，注册投产时间</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年及以上，且通过</w:t>
      </w:r>
      <w:r>
        <w:rPr>
          <w:rFonts w:hint="default" w:ascii="Times New Roman" w:hAnsi="Times New Roman" w:cs="Times New Roman" w:eastAsiaTheme="minorEastAsia"/>
          <w:i w:val="0"/>
          <w:iCs w:val="0"/>
          <w:caps w:val="0"/>
          <w:color w:val="000000"/>
          <w:spacing w:val="0"/>
          <w:kern w:val="0"/>
          <w:sz w:val="32"/>
          <w:szCs w:val="32"/>
          <w:lang w:val="en-US" w:eastAsia="zh-CN" w:bidi="ar"/>
        </w:rPr>
        <w:t>ISO9001</w:t>
      </w:r>
      <w:r>
        <w:rPr>
          <w:rFonts w:hint="eastAsia" w:ascii="方正仿宋_GBK" w:hAnsi="方正仿宋_GBK" w:eastAsia="方正仿宋_GBK" w:cs="方正仿宋_GBK"/>
          <w:i w:val="0"/>
          <w:iCs w:val="0"/>
          <w:caps w:val="0"/>
          <w:color w:val="000000"/>
          <w:spacing w:val="0"/>
          <w:kern w:val="0"/>
          <w:sz w:val="32"/>
          <w:szCs w:val="32"/>
          <w:lang w:val="en-US" w:eastAsia="zh-CN" w:bidi="ar"/>
        </w:rPr>
        <w:t>质量管理体系认证；</w:t>
      </w:r>
    </w:p>
    <w:p w14:paraId="7FCEE79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具备保证产品质量相应的研发、设计、生产能力以及售后服务能力，在云南省境内设立售后服务中心，保证常用零配件供应和提供产品维修服务；</w:t>
      </w:r>
    </w:p>
    <w:p w14:paraId="13AEF559">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建立有智能化管控平台，能够对其产品的作业飞行实行远程实时监测、安全管控，且该平台按照民航局《关于配合落实植保无人飞机购置补贴试点工作要求的通知》（局发明电〔</w:t>
      </w:r>
      <w:r>
        <w:rPr>
          <w:rFonts w:hint="default" w:ascii="Times New Roman" w:hAnsi="Times New Roman" w:cs="Times New Roman" w:eastAsiaTheme="minorEastAsia"/>
          <w:i w:val="0"/>
          <w:iCs w:val="0"/>
          <w:caps w:val="0"/>
          <w:color w:val="000000"/>
          <w:spacing w:val="0"/>
          <w:kern w:val="0"/>
          <w:sz w:val="32"/>
          <w:szCs w:val="32"/>
          <w:lang w:val="en-US" w:eastAsia="zh-CN" w:bidi="ar"/>
        </w:rPr>
        <w:t>2016</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2960</w:t>
      </w:r>
      <w:r>
        <w:rPr>
          <w:rFonts w:hint="eastAsia" w:ascii="方正仿宋_GBK" w:hAnsi="方正仿宋_GBK" w:eastAsia="方正仿宋_GBK" w:cs="方正仿宋_GBK"/>
          <w:i w:val="0"/>
          <w:iCs w:val="0"/>
          <w:caps w:val="0"/>
          <w:color w:val="000000"/>
          <w:spacing w:val="0"/>
          <w:kern w:val="0"/>
          <w:sz w:val="32"/>
          <w:szCs w:val="32"/>
          <w:lang w:val="en-US" w:eastAsia="zh-CN" w:bidi="ar"/>
        </w:rPr>
        <w:t>号）要求，已直接接入中国民用航空局无人机云交换系统（或通过云提供商</w:t>
      </w:r>
      <w:r>
        <w:rPr>
          <w:rFonts w:hint="default" w:ascii="Times New Roman" w:hAnsi="Times New Roman" w:cs="Times New Roman" w:eastAsiaTheme="minorEastAsia"/>
          <w:i w:val="0"/>
          <w:iCs w:val="0"/>
          <w:caps w:val="0"/>
          <w:color w:val="000000"/>
          <w:spacing w:val="0"/>
          <w:kern w:val="0"/>
          <w:sz w:val="32"/>
          <w:szCs w:val="32"/>
          <w:lang w:val="en-US" w:eastAsia="zh-CN" w:bidi="ar"/>
        </w:rPr>
        <w:t>U-Cloud</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U-Care</w:t>
      </w:r>
      <w:r>
        <w:rPr>
          <w:rFonts w:hint="eastAsia" w:ascii="方正仿宋_GBK" w:hAnsi="方正仿宋_GBK" w:eastAsia="方正仿宋_GBK" w:cs="方正仿宋_GBK"/>
          <w:i w:val="0"/>
          <w:iCs w:val="0"/>
          <w:caps w:val="0"/>
          <w:color w:val="000000"/>
          <w:spacing w:val="0"/>
          <w:kern w:val="0"/>
          <w:sz w:val="32"/>
          <w:szCs w:val="32"/>
          <w:lang w:val="en-US" w:eastAsia="zh-CN" w:bidi="ar"/>
        </w:rPr>
        <w:t>、北斗云间接接入中国民用航空局无人机云交换系统）；</w:t>
      </w:r>
    </w:p>
    <w:p w14:paraId="710A3D44">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有健全的植保无人飞机操作人员培训考核体系，有较强的培训师资力量，能够对其产品操作人员进行法律法规知识、安全飞行常识、基本操作技能、安全用药技术和突发情况应急处置等方面的培训考核；</w:t>
      </w:r>
    </w:p>
    <w:p w14:paraId="2E87BDE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有植保无人飞机企业标准，并且在中国国家标准化管理委员会企业标准信息公共服务平台上备案并发布；</w:t>
      </w:r>
    </w:p>
    <w:p w14:paraId="369E5FDC">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未列入国家企业信用信息公示系统严重违法失信企业名单（黑名单）。</w:t>
      </w:r>
    </w:p>
    <w:p w14:paraId="2F10080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四、补贴标准</w:t>
      </w:r>
    </w:p>
    <w:p w14:paraId="37521119">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补贴标准按照《云南省</w:t>
      </w:r>
      <w:r>
        <w:rPr>
          <w:rFonts w:hint="default" w:ascii="Times New Roman" w:hAnsi="Times New Roman" w:cs="Times New Roman" w:eastAsiaTheme="minorEastAsia"/>
          <w:i w:val="0"/>
          <w:iCs w:val="0"/>
          <w:caps w:val="0"/>
          <w:color w:val="000000"/>
          <w:spacing w:val="0"/>
          <w:kern w:val="0"/>
          <w:sz w:val="32"/>
          <w:szCs w:val="32"/>
          <w:lang w:val="en-US" w:eastAsia="zh-CN" w:bidi="ar"/>
        </w:rPr>
        <w:t>2021—2023</w:t>
      </w:r>
      <w:r>
        <w:rPr>
          <w:rFonts w:hint="eastAsia" w:ascii="方正仿宋_GBK" w:hAnsi="方正仿宋_GBK" w:eastAsia="方正仿宋_GBK" w:cs="方正仿宋_GBK"/>
          <w:i w:val="0"/>
          <w:iCs w:val="0"/>
          <w:caps w:val="0"/>
          <w:color w:val="000000"/>
          <w:spacing w:val="0"/>
          <w:kern w:val="0"/>
          <w:sz w:val="32"/>
          <w:szCs w:val="32"/>
          <w:lang w:val="en-US" w:eastAsia="zh-CN" w:bidi="ar"/>
        </w:rPr>
        <w:t>年农机购置补贴机具补贴额一览表》标准执行。单机补贴额度根据情况，实行年度调整。</w:t>
      </w:r>
    </w:p>
    <w:p w14:paraId="7F1C10B7">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五、补贴对象</w:t>
      </w:r>
    </w:p>
    <w:p w14:paraId="7ACC3B8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补贴对象为从事植保作业的农业生产经营组织（个人购置植保无人飞机暂不予补贴），主要包括农民（农机）专业合作社、植保作业组织、农作物病虫害统防统治组织等，并应符合下列条件。</w:t>
      </w: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AF6EC0C">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（一）经生产企业培训合格的操作人员与无人植保飞机的比例不少于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1:1</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p>
    <w:p w14:paraId="0EF0C216">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（二）有相对健全的植保无人飞机运营管理制度体系，包括出入库登记、专人保管、植保作业流程、安全飞行管控、作业记录统计等制度。</w:t>
      </w:r>
    </w:p>
    <w:p w14:paraId="0EEA401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（三）在申报补贴前，已按照民用无人驾驶航空器实名制登记管理规定完成实名登记，获取登记标志并可靠粘贴，且实名登记的单位名称、统一社会信用代码或者组织机构代码与补贴申请对象一致。</w:t>
      </w:r>
    </w:p>
    <w:p w14:paraId="4D8D074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（四）在申报补贴前已投保财产损失险和投保无人驾驶航空器地面第三人责任险。</w:t>
      </w:r>
    </w:p>
    <w:p w14:paraId="7D26944C">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（五）已完成</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亩（含）以上规模的植保作业量。</w:t>
      </w:r>
    </w:p>
    <w:p w14:paraId="57FF249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（六）使用植保无人飞机开展经营性飞行作业活动的，应当取得《无人驾驶航空器经营许可证》。</w:t>
      </w:r>
    </w:p>
    <w:p w14:paraId="13C71DB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原则上</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单个补贴对象可申请补贴植保无人飞机数量不超过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架。超过规定上限的，补贴对象要主动提出申请，由盈江县农机购置补贴领导小组研究确定。</w:t>
      </w:r>
    </w:p>
    <w:p w14:paraId="112B2AE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六、试点期限</w:t>
      </w:r>
    </w:p>
    <w:p w14:paraId="3E3F1434">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新购买的符合条件的植保无人飞机可以申请补贴，补贴申请截止时间为</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31</w:t>
      </w:r>
      <w:r>
        <w:rPr>
          <w:rFonts w:hint="eastAsia" w:ascii="方正仿宋_GBK" w:hAnsi="方正仿宋_GBK" w:eastAsia="方正仿宋_GBK" w:cs="方正仿宋_GBK"/>
          <w:i w:val="0"/>
          <w:iCs w:val="0"/>
          <w:caps w:val="0"/>
          <w:color w:val="000000"/>
          <w:spacing w:val="0"/>
          <w:kern w:val="0"/>
          <w:sz w:val="32"/>
          <w:szCs w:val="32"/>
          <w:lang w:val="en-US" w:eastAsia="zh-CN" w:bidi="ar"/>
        </w:rPr>
        <w:t>日，之后不再受理新增补贴申请。</w:t>
      </w:r>
    </w:p>
    <w:p w14:paraId="4D3E5A82">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七、补贴办理</w:t>
      </w:r>
    </w:p>
    <w:p w14:paraId="0E4C194E">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植保无人机购置补贴办理实行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自主购机、定额补贴、先购后补、县级结算、直补到对公账户</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的方式，按照</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购机后先申请先补贴、后申请后补贴、不申请不补贴</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的原则进行。具体操作程序如下：</w:t>
      </w:r>
    </w:p>
    <w:p w14:paraId="72115F0E">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（一）自主购机</w:t>
      </w:r>
    </w:p>
    <w:p w14:paraId="3BF2F4B7">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农业生产经营组织自主完成购机，产品销售企业须向购机者提供购机发票、售后服务凭证、产品合格证书和</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套包含产品型号、整机出厂编号（机身编码）、飞控编码、地面站编码的拓印膜。发票上须注明农业生产经营组织机构代码或工商营业执照号及所购机具名称、型号、整机出厂编号（机身编码）、飞控编码、地面站编码、生产企业名称、实际销售价格等信息。</w:t>
      </w:r>
    </w:p>
    <w:p w14:paraId="2013EAD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植保无人机产销企业对销售补贴机具的真实性负责，购机者对自主购机行为和购买机具的真实性负责，双方按照权责统一的原则，承担相应责任义务。购机者对其购置的补贴机具拥有所有权，可自主使用、依法依规处置。</w:t>
      </w:r>
    </w:p>
    <w:p w14:paraId="49D1210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（二）申请补贴</w:t>
      </w:r>
    </w:p>
    <w:p w14:paraId="6C16AC1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农业生产经营组织购买补贴范围内的植保无人飞机并完成不少于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亩（含）的作业量后到注册所在地试点县</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购机办</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申请补贴，申请补贴须提供以下材料。</w:t>
      </w:r>
    </w:p>
    <w:p w14:paraId="7A2457C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组织机构代码证或工商营业执照原件及复印件；</w:t>
      </w:r>
    </w:p>
    <w:p w14:paraId="54ECF1D4">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购机发票原件及复印件；</w:t>
      </w:r>
    </w:p>
    <w:p w14:paraId="313B3E8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对公账户银行账号，开户行复印件；</w:t>
      </w:r>
    </w:p>
    <w:p w14:paraId="60033BD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方正仿宋_GBK" w:hAnsi="方正仿宋_GBK" w:eastAsia="方正仿宋_GBK" w:cs="方正仿宋_GBK"/>
          <w:i w:val="0"/>
          <w:iCs w:val="0"/>
          <w:caps w:val="0"/>
          <w:color w:val="000000"/>
          <w:spacing w:val="0"/>
          <w:kern w:val="0"/>
          <w:sz w:val="32"/>
          <w:szCs w:val="32"/>
          <w:lang w:val="en-US" w:eastAsia="zh-CN" w:bidi="ar"/>
        </w:rPr>
        <w:t>含产品型号、整机出厂编号（机身编码）、飞控编码、地面站编码的拓印膜</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套。</w:t>
      </w:r>
    </w:p>
    <w:p w14:paraId="4C1C0E4E">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不少于</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方正仿宋_GBK" w:hAnsi="方正仿宋_GBK" w:eastAsia="方正仿宋_GBK" w:cs="方正仿宋_GBK"/>
          <w:i w:val="0"/>
          <w:iCs w:val="0"/>
          <w:caps w:val="0"/>
          <w:color w:val="000000"/>
          <w:spacing w:val="0"/>
          <w:kern w:val="0"/>
          <w:sz w:val="32"/>
          <w:szCs w:val="32"/>
          <w:lang w:val="en-US" w:eastAsia="zh-CN" w:bidi="ar"/>
        </w:rPr>
        <w:t>亩（含）的作业量凭证原件及复印件（如：作业合同或生产企业智能化管控平台作业数据证明）；</w:t>
      </w:r>
    </w:p>
    <w:p w14:paraId="22C6E85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操作人员培训合格证明原件及复印件；</w:t>
      </w:r>
    </w:p>
    <w:p w14:paraId="3D101607">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方正仿宋_GBK" w:hAnsi="方正仿宋_GBK" w:eastAsia="方正仿宋_GBK" w:cs="方正仿宋_GBK"/>
          <w:i w:val="0"/>
          <w:iCs w:val="0"/>
          <w:caps w:val="0"/>
          <w:color w:val="000000"/>
          <w:spacing w:val="0"/>
          <w:kern w:val="0"/>
          <w:sz w:val="32"/>
          <w:szCs w:val="32"/>
          <w:lang w:val="en-US" w:eastAsia="zh-CN" w:bidi="ar"/>
        </w:rPr>
        <w:t>植保无人飞机财产损失险和第三者责任险凭证原件及复印件；</w:t>
      </w:r>
    </w:p>
    <w:p w14:paraId="6984EF7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方正仿宋_GBK" w:hAnsi="方正仿宋_GBK" w:eastAsia="方正仿宋_GBK" w:cs="方正仿宋_GBK"/>
          <w:i w:val="0"/>
          <w:iCs w:val="0"/>
          <w:caps w:val="0"/>
          <w:color w:val="000000"/>
          <w:spacing w:val="0"/>
          <w:kern w:val="0"/>
          <w:sz w:val="32"/>
          <w:szCs w:val="32"/>
          <w:lang w:val="en-US" w:eastAsia="zh-CN" w:bidi="ar"/>
        </w:rPr>
        <w:t>民用无人驾驶航空器实名制登记证明文件（可网络截图）；</w:t>
      </w:r>
    </w:p>
    <w:p w14:paraId="2DF40EA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植保无人飞机运营管理制度体系文件；</w:t>
      </w:r>
    </w:p>
    <w:p w14:paraId="37138ED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方正仿宋_GBK" w:hAnsi="方正仿宋_GBK" w:eastAsia="方正仿宋_GBK" w:cs="方正仿宋_GBK"/>
          <w:i w:val="0"/>
          <w:iCs w:val="0"/>
          <w:caps w:val="0"/>
          <w:color w:val="000000"/>
          <w:spacing w:val="0"/>
          <w:kern w:val="0"/>
          <w:sz w:val="32"/>
          <w:szCs w:val="32"/>
          <w:lang w:val="en-US" w:eastAsia="zh-CN" w:bidi="ar"/>
        </w:rPr>
        <w:t>补贴受益对象承诺书（见附</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），补贴试点生产企业承诺书复印件（见附</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p>
    <w:p w14:paraId="26F95ECC">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县农机购置补贴领导小组办公室进行资格审核，对符合条件的农业生产经营组织，登陆农机购置补贴申请办理服务系统录入补贴申请信息。</w:t>
      </w:r>
    </w:p>
    <w:p w14:paraId="11F446B5">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（三）机具核实</w:t>
      </w:r>
    </w:p>
    <w:p w14:paraId="47701F9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盈江县农业部门需组织对申请的补贴机具实地逐台核实，机具购买真实、符合条件、投入使用（植保作业量符合要求）的，方可办理补贴结算手续。</w:t>
      </w:r>
    </w:p>
    <w:p w14:paraId="6EB03CFF">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其它程序和要求参照《云南省农业农村厅</w:t>
      </w:r>
      <w:r>
        <w:rPr>
          <w:rFonts w:hint="default" w:ascii="Times New Roman" w:hAnsi="Times New Roman" w:cs="Times New Roman" w:eastAsiaTheme="minorEastAsia"/>
          <w:i w:val="0"/>
          <w:iCs w:val="0"/>
          <w:caps w:val="0"/>
          <w:color w:val="000000"/>
          <w:spacing w:val="0"/>
          <w:kern w:val="0"/>
          <w:sz w:val="32"/>
          <w:szCs w:val="32"/>
          <w:lang w:val="en-US" w:eastAsia="zh-CN" w:bidi="ar"/>
        </w:rPr>
        <w:t> 云南省财政厅关于印发云南省2021-2023</w:t>
      </w:r>
      <w:r>
        <w:rPr>
          <w:rFonts w:hint="eastAsia" w:ascii="方正仿宋_GBK" w:hAnsi="方正仿宋_GBK" w:eastAsia="方正仿宋_GBK" w:cs="方正仿宋_GBK"/>
          <w:i w:val="0"/>
          <w:iCs w:val="0"/>
          <w:caps w:val="0"/>
          <w:color w:val="000000"/>
          <w:spacing w:val="0"/>
          <w:kern w:val="0"/>
          <w:sz w:val="32"/>
          <w:szCs w:val="32"/>
          <w:lang w:val="en-US" w:eastAsia="zh-CN" w:bidi="ar"/>
        </w:rPr>
        <w:t>年农机购置补贴实施方案的通知》（云农机〔</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方正仿宋_GBK" w:hAnsi="方正仿宋_GBK" w:eastAsia="方正仿宋_GBK" w:cs="方正仿宋_GBK"/>
          <w:i w:val="0"/>
          <w:iCs w:val="0"/>
          <w:caps w:val="0"/>
          <w:color w:val="000000"/>
          <w:spacing w:val="0"/>
          <w:kern w:val="0"/>
          <w:sz w:val="32"/>
          <w:szCs w:val="32"/>
          <w:lang w:val="en-US" w:eastAsia="zh-CN" w:bidi="ar"/>
        </w:rPr>
        <w:t>号）相关规定执行。</w:t>
      </w:r>
    </w:p>
    <w:p w14:paraId="253B7BD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九、工作要求</w:t>
      </w:r>
    </w:p>
    <w:p w14:paraId="5611073D">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w:t>
      </w: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加强组织领导</w:t>
      </w:r>
      <w:r>
        <w:rPr>
          <w:rFonts w:hint="eastAsia" w:ascii="方正楷体_GBK" w:hAnsi="方正楷体_GBK" w:eastAsia="方正楷体_GBK" w:cs="方正楷体_GBK"/>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在盈江县农业机械购置补贴领导小组的领导下，</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高度统一思想，认真学习方案，切实加强试点工作组织领导，全力抓好落实。正确处理促进推广和规范管理的关系，在政策设计上大胆试验创新，在补贴操作中稳妥谨慎实施，</w:t>
      </w:r>
      <w:r>
        <w:rPr>
          <w:rFonts w:hint="eastAsia" w:ascii="方正仿宋_GBK" w:hAnsi="方正仿宋_GBK" w:eastAsia="方正仿宋_GBK" w:cs="方正仿宋_GBK"/>
          <w:i w:val="0"/>
          <w:iCs w:val="0"/>
          <w:caps w:val="0"/>
          <w:color w:val="000000"/>
          <w:spacing w:val="0"/>
          <w:kern w:val="0"/>
          <w:sz w:val="32"/>
          <w:szCs w:val="32"/>
          <w:lang w:val="en-US" w:eastAsia="zh-CN" w:bidi="ar"/>
        </w:rPr>
        <w:t>确保按质、按量、按时圆满完成。</w:t>
      </w:r>
    </w:p>
    <w:p w14:paraId="40C4B93B">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（二）规范操作，严格管理，高效服务。</w:t>
      </w:r>
      <w:r>
        <w:rPr>
          <w:rFonts w:hint="eastAsia" w:ascii="方正仿宋_GBK" w:hAnsi="方正仿宋_GBK" w:eastAsia="方正仿宋_GBK" w:cs="方正仿宋_GBK"/>
          <w:i w:val="0"/>
          <w:iCs w:val="0"/>
          <w:caps w:val="0"/>
          <w:color w:val="000000"/>
          <w:spacing w:val="0"/>
          <w:kern w:val="0"/>
          <w:sz w:val="32"/>
          <w:szCs w:val="32"/>
          <w:lang w:val="en-US" w:eastAsia="zh-CN" w:bidi="ar"/>
        </w:rPr>
        <w:t>县、乡农业部门和农场管委会要公开、公平、公正确定补贴对象，鼓励购机者使用农机购置补贴</w:t>
      </w:r>
      <w:r>
        <w:rPr>
          <w:rFonts w:hint="default" w:ascii="Times New Roman" w:hAnsi="Times New Roman" w:cs="Times New Roman" w:eastAsiaTheme="minorEastAsia"/>
          <w:i w:val="0"/>
          <w:iCs w:val="0"/>
          <w:caps w:val="0"/>
          <w:color w:val="000000"/>
          <w:spacing w:val="0"/>
          <w:kern w:val="0"/>
          <w:sz w:val="32"/>
          <w:szCs w:val="32"/>
          <w:lang w:val="en-US" w:eastAsia="zh-CN" w:bidi="ar"/>
        </w:rPr>
        <w:t>APP</w:t>
      </w:r>
      <w:r>
        <w:rPr>
          <w:rFonts w:hint="eastAsia" w:ascii="方正仿宋_GBK" w:hAnsi="方正仿宋_GBK" w:eastAsia="方正仿宋_GBK" w:cs="方正仿宋_GBK"/>
          <w:i w:val="0"/>
          <w:iCs w:val="0"/>
          <w:caps w:val="0"/>
          <w:color w:val="000000"/>
          <w:spacing w:val="0"/>
          <w:kern w:val="0"/>
          <w:sz w:val="32"/>
          <w:szCs w:val="32"/>
          <w:lang w:val="en-US" w:eastAsia="zh-CN" w:bidi="ar"/>
        </w:rPr>
        <w:t>，严格执行公示制度，充分尊重购机者自主选择权。县农业农村局、县财政局要全部使用全国农机购置补贴申请办理服务系统，全面深入推进农机购置补贴管理网络化。要配合相关部门严厉打击窃取、倒卖、泄露补贴信息和电信诈骗等不法行为，保护农民合法权益。县农业部门要依法开展补贴机具的质量调查，督促企业做好售后服务等工作；加强农机购置补贴工作人员培训和警示教育，提高工作人员业务素质和工作能力。</w:t>
      </w:r>
    </w:p>
    <w:p w14:paraId="656962AA">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（三）公开信息，接受监督。</w:t>
      </w:r>
      <w:r>
        <w:rPr>
          <w:rFonts w:hint="eastAsia" w:ascii="方正仿宋_GBK" w:hAnsi="方正仿宋_GBK" w:eastAsia="方正仿宋_GBK" w:cs="方正仿宋_GBK"/>
          <w:i w:val="0"/>
          <w:iCs w:val="0"/>
          <w:caps w:val="0"/>
          <w:color w:val="000000"/>
          <w:spacing w:val="0"/>
          <w:kern w:val="0"/>
          <w:sz w:val="32"/>
          <w:szCs w:val="32"/>
          <w:lang w:val="en-US" w:eastAsia="zh-CN" w:bidi="ar"/>
        </w:rPr>
        <w:t>县乡农业部门要通过三农通平台发送信息，网络公示，乡、村、集市张贴通告，进村入户等形式全面宣传补贴政策；在</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盈江县农业农村局信息公开专栏</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云南省农机购置补贴信息公开专栏</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全面公布补贴植保无人飞机产品、补贴标准、操作方式等情况，公告试点产品技术优势、安全使用风险等提示信息。全方位宣传普及植保无人机试点补贴政策，扩大社会公众知晓度，让群众了解试点产品的性能用途，知晓国家空中交通管制、通用航空飞行等方面规定。督促植保无人机产销企业切实做好购机者的技术指导和培训工作，保证产品质量，引导农业生产经营组织科学、安全、规范使用植保无人飞机。要公开实施方案、补贴额一览表、操作程序、投诉咨询方式、资金规模和使用进度、补贴受益对象、违规现象和问题等。在年度补贴工作结束后，县农业部门在注意保护个人隐私的前提下，要以公告的形式将所有享受补贴的购机者信息及落实情况在</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盈江县农业农村局信息公开专栏</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云南省农机购置补贴信息公开专栏</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上公布。</w:t>
      </w:r>
    </w:p>
    <w:p w14:paraId="0D7E2488">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（四）加强监管，严惩违规。</w:t>
      </w:r>
      <w:r>
        <w:rPr>
          <w:rFonts w:hint="eastAsia" w:ascii="方正仿宋_GBK" w:hAnsi="方正仿宋_GBK" w:eastAsia="方正仿宋_GBK" w:cs="方正仿宋_GBK"/>
          <w:i w:val="0"/>
          <w:iCs w:val="0"/>
          <w:caps w:val="0"/>
          <w:color w:val="000000"/>
          <w:spacing w:val="0"/>
          <w:kern w:val="0"/>
          <w:sz w:val="32"/>
          <w:szCs w:val="32"/>
          <w:lang w:val="en-US" w:eastAsia="zh-CN" w:bidi="ar"/>
        </w:rPr>
        <w:t>要全面贯彻《云南省</w:t>
      </w:r>
      <w:r>
        <w:rPr>
          <w:rFonts w:hint="default" w:ascii="Times New Roman" w:hAnsi="Times New Roman" w:cs="Times New Roman" w:eastAsiaTheme="minorEastAsia"/>
          <w:i w:val="0"/>
          <w:iCs w:val="0"/>
          <w:caps w:val="0"/>
          <w:color w:val="000000"/>
          <w:spacing w:val="0"/>
          <w:kern w:val="0"/>
          <w:sz w:val="32"/>
          <w:szCs w:val="32"/>
          <w:lang w:val="en-US" w:eastAsia="zh-CN" w:bidi="ar"/>
        </w:rPr>
        <w:t>2021-2023</w:t>
      </w:r>
      <w:r>
        <w:rPr>
          <w:rFonts w:hint="eastAsia" w:ascii="方正仿宋_GBK" w:hAnsi="方正仿宋_GBK" w:eastAsia="方正仿宋_GBK" w:cs="方正仿宋_GBK"/>
          <w:i w:val="0"/>
          <w:iCs w:val="0"/>
          <w:caps w:val="0"/>
          <w:color w:val="000000"/>
          <w:spacing w:val="0"/>
          <w:kern w:val="0"/>
          <w:sz w:val="32"/>
          <w:szCs w:val="32"/>
          <w:lang w:val="en-US" w:eastAsia="zh-CN" w:bidi="ar"/>
        </w:rPr>
        <w:t>年农机购置补贴实施方案》和《农业农村部办公厅、财政部办公厅关于进一步加强农机购置补贴政策监管强化纪律约束的通知》（农办机〔</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方正仿宋_GBK" w:hAnsi="方正仿宋_GBK" w:eastAsia="方正仿宋_GBK" w:cs="方正仿宋_GBK"/>
          <w:i w:val="0"/>
          <w:iCs w:val="0"/>
          <w:caps w:val="0"/>
          <w:color w:val="000000"/>
          <w:spacing w:val="0"/>
          <w:kern w:val="0"/>
          <w:sz w:val="32"/>
          <w:szCs w:val="32"/>
          <w:lang w:val="en-US" w:eastAsia="zh-CN" w:bidi="ar"/>
        </w:rPr>
        <w:t>号）和《云南省农业农村厅、云南省财政厅关于修订印发〈云南省农机购置补贴产品违规经营行为处理办法（试行）〉的通知（</w:t>
      </w:r>
      <w:r>
        <w:rPr>
          <w:rFonts w:hint="default" w:ascii="Times New Roman" w:hAnsi="Times New Roman" w:cs="Times New Roman" w:eastAsiaTheme="minorEastAsia"/>
          <w:i w:val="0"/>
          <w:iCs w:val="0"/>
          <w:caps w:val="0"/>
          <w:color w:val="000000"/>
          <w:spacing w:val="0"/>
          <w:kern w:val="0"/>
          <w:sz w:val="32"/>
          <w:szCs w:val="32"/>
          <w:lang w:val="en-US" w:eastAsia="zh-CN" w:bidi="ar"/>
        </w:rPr>
        <w:t>2020</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月修订）》（云农机〔</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号）要求，认真落实风险防控责任和异常情形报告制度的要求，严格信用管理和农机销售企业承诺制，充分发挥专业机构的技术优势和大数据的信息优势，有效开展违规行为全流程分析排查，从严整治突出违规行为，有效维护政策实施良好秩序。</w:t>
      </w:r>
    </w:p>
    <w:p w14:paraId="3DC8FCA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部门要建立植保无人飞机核机流程制度，严格程序、规范操作，加强短期内大批量等异常申请补贴情形的监管，加强操作人员培训合格证明核验，加强植保作业量核验，审慎兑付补贴资金。加大违规行为查处力度，严处失信违规主体。</w:t>
      </w:r>
    </w:p>
    <w:p w14:paraId="726937B0">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（五）注重总结提升，强化绩效考评。</w:t>
      </w: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财政部门要加强试点产品植保作业效果的跟踪了解，总结植保无人飞机运行管理经验和规律。认真总结评估政策实施情况，包括机具补贴情况、政策实施效益、政策实施主要做法、存在的问题、政策完善建议等。于</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方正仿宋_GBK" w:hAnsi="方正仿宋_GBK" w:eastAsia="方正仿宋_GBK" w:cs="方正仿宋_GBK"/>
          <w:i w:val="0"/>
          <w:iCs w:val="0"/>
          <w:caps w:val="0"/>
          <w:color w:val="000000"/>
          <w:spacing w:val="0"/>
          <w:kern w:val="0"/>
          <w:sz w:val="32"/>
          <w:szCs w:val="32"/>
          <w:lang w:val="en-US" w:eastAsia="zh-CN" w:bidi="ar"/>
        </w:rPr>
        <w:t>日前将试点产品补贴经验总结报告报送州农业农村局。省州农业部门将组织专家对植保无人机补贴试点进行评估，评估结果作为是否继续开展补贴试点的主要依据。严格按照农业部、省、州补贴试点实施情况及事中事后监管和风险防控等情况结合延伸绩效管理工作要求，把延伸绩效管理与农机购置补贴工作紧密结合起来，贯穿于农机购置补贴工作全过程，强化政策实施过程绩效考评工作。</w:t>
      </w:r>
    </w:p>
    <w:p w14:paraId="61137EE9">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政策咨询服务电话：</w:t>
      </w:r>
      <w:r>
        <w:rPr>
          <w:rFonts w:hint="default" w:ascii="Times New Roman" w:hAnsi="Times New Roman" w:cs="Times New Roman" w:eastAsiaTheme="minorEastAsia"/>
          <w:i w:val="0"/>
          <w:iCs w:val="0"/>
          <w:caps w:val="0"/>
          <w:color w:val="000000"/>
          <w:spacing w:val="0"/>
          <w:kern w:val="0"/>
          <w:sz w:val="32"/>
          <w:szCs w:val="32"/>
          <w:lang w:val="en-US" w:eastAsia="zh-CN" w:bidi="ar"/>
        </w:rPr>
        <w:t>0692-8124912</w:t>
      </w:r>
    </w:p>
    <w:p w14:paraId="79A4FBA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政策投诉举报电话：</w:t>
      </w:r>
      <w:r>
        <w:rPr>
          <w:rFonts w:hint="default" w:ascii="Times New Roman" w:hAnsi="Times New Roman" w:cs="Times New Roman" w:eastAsiaTheme="minorEastAsia"/>
          <w:i w:val="0"/>
          <w:iCs w:val="0"/>
          <w:caps w:val="0"/>
          <w:color w:val="000000"/>
          <w:spacing w:val="0"/>
          <w:kern w:val="0"/>
          <w:sz w:val="32"/>
          <w:szCs w:val="32"/>
          <w:lang w:val="en-US" w:eastAsia="zh-CN" w:bidi="ar"/>
        </w:rPr>
        <w:t>0692-8182856</w:t>
      </w:r>
    </w:p>
    <w:p w14:paraId="21C4D223">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农机具质量投诉电话：</w:t>
      </w:r>
      <w:r>
        <w:rPr>
          <w:rFonts w:hint="default" w:ascii="Times New Roman" w:hAnsi="Times New Roman" w:cs="Times New Roman" w:eastAsiaTheme="minorEastAsia"/>
          <w:i w:val="0"/>
          <w:iCs w:val="0"/>
          <w:caps w:val="0"/>
          <w:color w:val="000000"/>
          <w:spacing w:val="0"/>
          <w:kern w:val="0"/>
          <w:sz w:val="32"/>
          <w:szCs w:val="32"/>
          <w:lang w:val="en-US" w:eastAsia="zh-CN" w:bidi="ar"/>
        </w:rPr>
        <w:t>0692-8959502</w:t>
      </w:r>
    </w:p>
    <w:p w14:paraId="7855CAC1">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盈江县农业农村局信息公开专栏</w:t>
      </w:r>
      <w:r>
        <w:rPr>
          <w:rFonts w:hint="default" w:ascii="Times New Roman" w:hAnsi="Times New Roman" w:cs="Times New Roman" w:eastAsiaTheme="minorEastAsia"/>
          <w:i w:val="0"/>
          <w:iCs w:val="0"/>
          <w:caps w:val="0"/>
          <w:color w:val="000000"/>
          <w:spacing w:val="0"/>
          <w:kern w:val="0"/>
          <w:sz w:val="32"/>
          <w:szCs w:val="32"/>
          <w:lang w:val="en-US" w:eastAsia="zh-CN" w:bidi="ar"/>
        </w:rPr>
        <w:t>http://www.dhyj.gov.cn</w:t>
      </w:r>
    </w:p>
    <w:p w14:paraId="3B41E8B7">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spacing w:val="0"/>
          <w:kern w:val="0"/>
          <w:sz w:val="21"/>
          <w:szCs w:val="21"/>
          <w:lang w:val="en-US" w:eastAsia="zh-CN" w:bidi="ar"/>
        </w:rPr>
        <w:fldChar w:fldCharType="begin"/>
      </w:r>
      <w:r>
        <w:rPr>
          <w:rFonts w:hint="default" w:ascii="Times New Roman" w:hAnsi="Times New Roman" w:cs="Times New Roman" w:eastAsiaTheme="minorEastAsia"/>
          <w:i w:val="0"/>
          <w:iCs w:val="0"/>
          <w:caps w:val="0"/>
          <w:spacing w:val="0"/>
          <w:kern w:val="0"/>
          <w:sz w:val="21"/>
          <w:szCs w:val="21"/>
          <w:lang w:val="en-US" w:eastAsia="zh-CN" w:bidi="ar"/>
        </w:rPr>
        <w:instrText xml:space="preserve"> HYPERLINK "mailto:盈江县农机购置补贴网络举报邮箱-yjxnjtg@126.com" </w:instrText>
      </w:r>
      <w:r>
        <w:rPr>
          <w:rFonts w:hint="default" w:ascii="Times New Roman" w:hAnsi="Times New Roman" w:cs="Times New Roman" w:eastAsiaTheme="minorEastAsia"/>
          <w:i w:val="0"/>
          <w:iCs w:val="0"/>
          <w:caps w:val="0"/>
          <w:spacing w:val="0"/>
          <w:kern w:val="0"/>
          <w:sz w:val="21"/>
          <w:szCs w:val="21"/>
          <w:lang w:val="en-US" w:eastAsia="zh-CN" w:bidi="ar"/>
        </w:rPr>
        <w:fldChar w:fldCharType="separate"/>
      </w:r>
      <w:r>
        <w:rPr>
          <w:rStyle w:val="4"/>
          <w:rFonts w:hint="eastAsia" w:ascii="方正仿宋_GBK" w:hAnsi="方正仿宋_GBK" w:eastAsia="方正仿宋_GBK" w:cs="方正仿宋_GBK"/>
          <w:i w:val="0"/>
          <w:iCs w:val="0"/>
          <w:caps w:val="0"/>
          <w:spacing w:val="0"/>
          <w:sz w:val="32"/>
          <w:szCs w:val="32"/>
        </w:rPr>
        <w:t>盈江县农机购置补贴网络举报邮箱</w:t>
      </w:r>
      <w:r>
        <w:rPr>
          <w:rStyle w:val="4"/>
          <w:rFonts w:hint="default" w:ascii="Times New Roman" w:hAnsi="Times New Roman" w:cs="Times New Roman"/>
          <w:i w:val="0"/>
          <w:iCs w:val="0"/>
          <w:caps w:val="0"/>
          <w:spacing w:val="0"/>
          <w:sz w:val="32"/>
          <w:szCs w:val="32"/>
        </w:rPr>
        <w:t>yjxnjtg@126.com</w:t>
      </w:r>
      <w:r>
        <w:rPr>
          <w:rFonts w:hint="default" w:ascii="Times New Roman" w:hAnsi="Times New Roman" w:cs="Times New Roman" w:eastAsiaTheme="minorEastAsia"/>
          <w:i w:val="0"/>
          <w:iCs w:val="0"/>
          <w:caps w:val="0"/>
          <w:spacing w:val="0"/>
          <w:kern w:val="0"/>
          <w:sz w:val="21"/>
          <w:szCs w:val="21"/>
          <w:lang w:val="en-US" w:eastAsia="zh-CN" w:bidi="ar"/>
        </w:rPr>
        <w:fldChar w:fldCharType="end"/>
      </w:r>
    </w:p>
    <w:p w14:paraId="6DCF0082">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附：</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云南省植保无人飞机受益对象承诺书</w:t>
      </w:r>
    </w:p>
    <w:p w14:paraId="735E022E">
      <w:pPr>
        <w:keepNext w:val="0"/>
        <w:keepLines w:val="0"/>
        <w:widowControl/>
        <w:suppressLineNumbers w:val="0"/>
        <w:spacing w:before="0" w:beforeAutospacing="0" w:after="0" w:afterAutospacing="0" w:line="560" w:lineRule="atLeast"/>
        <w:ind w:left="0" w:right="0" w:firstLine="19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云南省植保无人飞机生产企业承诺书</w:t>
      </w:r>
    </w:p>
    <w:p w14:paraId="12E951FA">
      <w:pPr>
        <w:keepNext w:val="0"/>
        <w:keepLines w:val="0"/>
        <w:widowControl/>
        <w:suppressLineNumbers w:val="0"/>
        <w:spacing w:before="0" w:beforeAutospacing="0" w:after="0" w:afterAutospacing="0" w:line="560" w:lineRule="atLeast"/>
        <w:ind w:left="0" w:right="0" w:firstLine="176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71B9037A">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82F03FC">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B4DD190">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53819CB7">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452A0BB">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26E54DF">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0C396D6">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8FE582D">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4A661C50">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32EF56D">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04851C5">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5B4B5B17">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4B1ADA06">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98DD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附</w:t>
      </w:r>
      <w:r>
        <w:rPr>
          <w:rFonts w:hint="default" w:ascii="Times New Roman" w:hAnsi="Times New Roman" w:cs="Times New Roman" w:eastAsiaTheme="minorEastAsia"/>
          <w:i w:val="0"/>
          <w:iCs w:val="0"/>
          <w:caps w:val="0"/>
          <w:color w:val="000000"/>
          <w:spacing w:val="0"/>
          <w:kern w:val="0"/>
          <w:sz w:val="32"/>
          <w:szCs w:val="32"/>
          <w:lang w:val="en-US" w:eastAsia="zh-CN" w:bidi="ar"/>
        </w:rPr>
        <w:t>1</w:t>
      </w:r>
    </w:p>
    <w:p w14:paraId="79A552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b/>
          <w:bCs/>
          <w:i w:val="0"/>
          <w:iCs w:val="0"/>
          <w:caps w:val="0"/>
          <w:color w:val="000000"/>
          <w:spacing w:val="0"/>
          <w:kern w:val="0"/>
          <w:sz w:val="32"/>
          <w:szCs w:val="32"/>
          <w:lang w:val="en-US" w:eastAsia="zh-CN" w:bidi="ar"/>
        </w:rPr>
        <w:t>云南省植保无人飞机受益对象承诺书</w:t>
      </w:r>
    </w:p>
    <w:p w14:paraId="3D97FC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本组织郑重</w:t>
      </w:r>
      <w:bookmarkStart w:id="0" w:name="_GoBack"/>
      <w:bookmarkEnd w:id="0"/>
      <w:r>
        <w:rPr>
          <w:rFonts w:hint="eastAsia" w:ascii="方正仿宋_GBK" w:hAnsi="方正仿宋_GBK" w:eastAsia="方正仿宋_GBK" w:cs="方正仿宋_GBK"/>
          <w:i w:val="0"/>
          <w:iCs w:val="0"/>
          <w:caps w:val="0"/>
          <w:color w:val="000000"/>
          <w:spacing w:val="0"/>
          <w:kern w:val="0"/>
          <w:sz w:val="28"/>
          <w:szCs w:val="28"/>
          <w:lang w:val="en-US" w:eastAsia="zh-CN" w:bidi="ar"/>
        </w:rPr>
        <w:t>作出以下承诺：</w:t>
      </w:r>
    </w:p>
    <w:p w14:paraId="37B019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一、严格遵守云南省植保无人飞机购置补贴试点及农机购置补贴等相关政策要求。已充分了解所购植保无人飞机的技术性能和使用风险。</w:t>
      </w:r>
    </w:p>
    <w:p w14:paraId="54C9A0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560"/>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二、严格遵守国家空中交通管制、通用航空飞行有关规定等政策要求。植保无人飞机应严格用于规划区域内的植保作业，不超高、超速、超范围使用。</w:t>
      </w:r>
    </w:p>
    <w:p w14:paraId="585523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638"/>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三、在申报补贴前，已按照民用无人驾驶航空器实名制登记管理规定完成实名登记。</w:t>
      </w:r>
    </w:p>
    <w:p w14:paraId="70FC28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638"/>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四、按照权责一致的原则，本组织对申办补贴所提供的以下资料的真实性、完整性、有效性承担法律负责：一是组织机构代码证或工商营业执照；二是购机发票；三是产品型号、整机出厂编号（机身编码）、飞控编码、地面站编码拓印膜；四是作业量凭证；五是操作人员培训合格证明；六是植保无人飞机财产损失险和第三者责任险凭证；七是民用无人驾驶航空器实名制登记证明文件；八是植保无人飞机运营管理制度体系文件；</w:t>
      </w:r>
    </w:p>
    <w:p w14:paraId="3788B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638"/>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六、主动配合各级农业部门完成实名登记验证、机具核验等工作。如有虚假购机、以小报大等违法违规行为，退回所有补贴资金，并承担相应法律责任。因违反其他相关规定造成的一切后果由本组织自行承担。</w:t>
      </w:r>
    </w:p>
    <w:p w14:paraId="3D417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638"/>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　　</w:t>
      </w:r>
    </w:p>
    <w:p w14:paraId="13F113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1195"/>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组织全称</w:t>
      </w:r>
      <w:r>
        <w:rPr>
          <w:rFonts w:hint="default" w:ascii="Times New Roman" w:hAnsi="Times New Roman" w:cs="Times New Roman" w:eastAsiaTheme="minorEastAsia"/>
          <w:i w:val="0"/>
          <w:iCs w:val="0"/>
          <w:caps w:val="0"/>
          <w:color w:val="000000"/>
          <w:spacing w:val="0"/>
          <w:kern w:val="0"/>
          <w:sz w:val="28"/>
          <w:szCs w:val="28"/>
          <w:lang w:val="en-US" w:eastAsia="zh-CN" w:bidi="ar"/>
        </w:rPr>
        <w:t>(</w:t>
      </w:r>
      <w:r>
        <w:rPr>
          <w:rFonts w:hint="eastAsia" w:ascii="方正仿宋_GBK" w:hAnsi="方正仿宋_GBK" w:eastAsia="方正仿宋_GBK" w:cs="方正仿宋_GBK"/>
          <w:i w:val="0"/>
          <w:iCs w:val="0"/>
          <w:caps w:val="0"/>
          <w:color w:val="000000"/>
          <w:spacing w:val="0"/>
          <w:kern w:val="0"/>
          <w:sz w:val="28"/>
          <w:szCs w:val="28"/>
          <w:lang w:val="en-US" w:eastAsia="zh-CN" w:bidi="ar"/>
        </w:rPr>
        <w:t>盖单位公章</w:t>
      </w:r>
      <w:r>
        <w:rPr>
          <w:rFonts w:hint="default" w:ascii="Times New Roman" w:hAnsi="Times New Roman" w:cs="Times New Roman" w:eastAsiaTheme="minorEastAsia"/>
          <w:i w:val="0"/>
          <w:iCs w:val="0"/>
          <w:caps w:val="0"/>
          <w:color w:val="000000"/>
          <w:spacing w:val="0"/>
          <w:kern w:val="0"/>
          <w:sz w:val="28"/>
          <w:szCs w:val="28"/>
          <w:lang w:val="en-US" w:eastAsia="zh-CN" w:bidi="ar"/>
        </w:rPr>
        <w:t>)</w:t>
      </w:r>
      <w:r>
        <w:rPr>
          <w:rFonts w:hint="eastAsia" w:ascii="方正仿宋_GBK" w:hAnsi="方正仿宋_GBK" w:eastAsia="方正仿宋_GBK" w:cs="方正仿宋_GBK"/>
          <w:i w:val="0"/>
          <w:iCs w:val="0"/>
          <w:caps w:val="0"/>
          <w:color w:val="000000"/>
          <w:spacing w:val="0"/>
          <w:kern w:val="0"/>
          <w:sz w:val="28"/>
          <w:szCs w:val="28"/>
          <w:lang w:val="en-US" w:eastAsia="zh-CN" w:bidi="ar"/>
        </w:rPr>
        <w:t>：                   </w:t>
      </w:r>
    </w:p>
    <w:p w14:paraId="4A20DA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638"/>
        <w:jc w:val="both"/>
        <w:textAlignment w:val="auto"/>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　　法人代表</w:t>
      </w:r>
      <w:r>
        <w:rPr>
          <w:rFonts w:hint="default" w:ascii="Times New Roman" w:hAnsi="Times New Roman" w:cs="Times New Roman" w:eastAsiaTheme="minorEastAsia"/>
          <w:i w:val="0"/>
          <w:iCs w:val="0"/>
          <w:caps w:val="0"/>
          <w:color w:val="000000"/>
          <w:spacing w:val="0"/>
          <w:kern w:val="0"/>
          <w:sz w:val="28"/>
          <w:szCs w:val="28"/>
          <w:lang w:val="en-US" w:eastAsia="zh-CN" w:bidi="ar"/>
        </w:rPr>
        <w:t>(</w:t>
      </w:r>
      <w:r>
        <w:rPr>
          <w:rFonts w:hint="eastAsia" w:ascii="方正仿宋_GBK" w:hAnsi="方正仿宋_GBK" w:eastAsia="方正仿宋_GBK" w:cs="方正仿宋_GBK"/>
          <w:i w:val="0"/>
          <w:iCs w:val="0"/>
          <w:caps w:val="0"/>
          <w:color w:val="000000"/>
          <w:spacing w:val="0"/>
          <w:kern w:val="0"/>
          <w:sz w:val="28"/>
          <w:szCs w:val="28"/>
          <w:lang w:val="en-US" w:eastAsia="zh-CN" w:bidi="ar"/>
        </w:rPr>
        <w:t>签字或盖章</w:t>
      </w:r>
      <w:r>
        <w:rPr>
          <w:rFonts w:hint="default" w:ascii="Times New Roman" w:hAnsi="Times New Roman" w:cs="Times New Roman" w:eastAsiaTheme="minorEastAsia"/>
          <w:i w:val="0"/>
          <w:iCs w:val="0"/>
          <w:caps w:val="0"/>
          <w:color w:val="000000"/>
          <w:spacing w:val="0"/>
          <w:kern w:val="0"/>
          <w:sz w:val="28"/>
          <w:szCs w:val="28"/>
          <w:lang w:val="en-US" w:eastAsia="zh-CN" w:bidi="ar"/>
        </w:rPr>
        <w:t>)</w:t>
      </w:r>
      <w:r>
        <w:rPr>
          <w:rFonts w:hint="eastAsia" w:ascii="方正仿宋_GBK" w:hAnsi="方正仿宋_GBK" w:eastAsia="方正仿宋_GBK" w:cs="方正仿宋_GBK"/>
          <w:i w:val="0"/>
          <w:iCs w:val="0"/>
          <w:caps w:val="0"/>
          <w:color w:val="000000"/>
          <w:spacing w:val="0"/>
          <w:kern w:val="0"/>
          <w:sz w:val="28"/>
          <w:szCs w:val="28"/>
          <w:lang w:val="en-US" w:eastAsia="zh-CN" w:bidi="ar"/>
        </w:rPr>
        <w:t>：                   年  月  日</w:t>
      </w:r>
    </w:p>
    <w:p w14:paraId="633FB695">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附</w:t>
      </w:r>
      <w:r>
        <w:rPr>
          <w:rFonts w:hint="default" w:ascii="Times New Roman" w:hAnsi="Times New Roman" w:cs="Times New Roman" w:eastAsiaTheme="minorEastAsia"/>
          <w:i w:val="0"/>
          <w:iCs w:val="0"/>
          <w:caps w:val="0"/>
          <w:color w:val="000000"/>
          <w:spacing w:val="0"/>
          <w:kern w:val="0"/>
          <w:sz w:val="32"/>
          <w:szCs w:val="32"/>
          <w:lang w:val="en-US" w:eastAsia="zh-CN" w:bidi="ar"/>
        </w:rPr>
        <w:t>2</w:t>
      </w:r>
    </w:p>
    <w:p w14:paraId="4F4619AA">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_GBK" w:hAnsi="方正小标宋_GBK" w:eastAsia="方正小标宋_GBK" w:cs="方正小标宋_GBK"/>
          <w:b/>
          <w:bCs/>
          <w:i w:val="0"/>
          <w:iCs w:val="0"/>
          <w:caps w:val="0"/>
          <w:color w:val="000000"/>
          <w:spacing w:val="0"/>
          <w:kern w:val="0"/>
          <w:sz w:val="32"/>
          <w:szCs w:val="32"/>
          <w:lang w:val="en-US" w:eastAsia="zh-CN" w:bidi="ar"/>
        </w:rPr>
        <w:t>云南省植保无人飞机试点生产企业承诺书</w:t>
      </w:r>
    </w:p>
    <w:p w14:paraId="292A83E4">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本企业郑重作出以下承诺：</w:t>
      </w:r>
    </w:p>
    <w:p w14:paraId="63B1E190">
      <w:pPr>
        <w:keepNext w:val="0"/>
        <w:keepLines w:val="0"/>
        <w:widowControl/>
        <w:suppressLineNumbers w:val="0"/>
        <w:spacing w:before="0" w:beforeAutospacing="0" w:after="0" w:afterAutospacing="0" w:line="560" w:lineRule="atLeast"/>
        <w:ind w:left="0" w:right="0" w:firstLine="547"/>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一、保证企业资质和产品技术条件符合云南省植保无人机购置补贴试点方案中的要求。保证填报的所有材料真实、完整、有效，保证上传至云南省农机购置补贴投档系统的检测合格报告或鉴定证书等信息图片与原件一致。如有弄虚作假行为，承担一切后果和责任。保证补贴植保无人飞机技术参数、配置、材质等与检测合格报告一致，保证补贴植保无人飞机经过出厂检验且非旧机（旧件）改造的合格产品。保证植保无人飞机出厂编号（机身编码）、飞控编码、地面站编码三码唯一。</w:t>
      </w:r>
    </w:p>
    <w:p w14:paraId="75ECD1E9">
      <w:pPr>
        <w:keepNext w:val="0"/>
        <w:keepLines w:val="0"/>
        <w:widowControl/>
        <w:suppressLineNumbers w:val="0"/>
        <w:spacing w:before="0" w:beforeAutospacing="0" w:after="0" w:afterAutospacing="0" w:line="560" w:lineRule="atLeast"/>
        <w:ind w:left="0" w:right="0" w:firstLine="547"/>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二、严格遵守《农业机械产品修理、更换、退货责任规定》和企业售后服务承诺。承诺对购机者进行机具使用操作和维修技能培训，作业季节在用户报修后</w:t>
      </w:r>
      <w:r>
        <w:rPr>
          <w:rFonts w:hint="default" w:ascii="Times New Roman" w:hAnsi="Times New Roman" w:cs="Times New Roman" w:eastAsiaTheme="minorEastAsia"/>
          <w:i w:val="0"/>
          <w:iCs w:val="0"/>
          <w:caps w:val="0"/>
          <w:color w:val="000000"/>
          <w:spacing w:val="0"/>
          <w:kern w:val="0"/>
          <w:sz w:val="24"/>
          <w:szCs w:val="24"/>
          <w:lang w:val="en-US" w:eastAsia="zh-CN" w:bidi="ar"/>
        </w:rPr>
        <w:t>24</w:t>
      </w:r>
      <w:r>
        <w:rPr>
          <w:rFonts w:hint="eastAsia" w:ascii="方正仿宋_GBK" w:hAnsi="方正仿宋_GBK" w:eastAsia="方正仿宋_GBK" w:cs="方正仿宋_GBK"/>
          <w:i w:val="0"/>
          <w:iCs w:val="0"/>
          <w:caps w:val="0"/>
          <w:color w:val="000000"/>
          <w:spacing w:val="0"/>
          <w:kern w:val="0"/>
          <w:sz w:val="24"/>
          <w:szCs w:val="24"/>
          <w:lang w:val="en-US" w:eastAsia="zh-CN" w:bidi="ar"/>
        </w:rPr>
        <w:t>小时内抢修机具。保证所售机具作业季节零配件供应及时，价格合理。承诺不借农机购置补贴政策以次充好、降低配置、随意涨价；同厂牌型号、同配置补贴产品价格不高于未享受补贴产品价格。</w:t>
      </w:r>
    </w:p>
    <w:p w14:paraId="6004CFAE">
      <w:pPr>
        <w:keepNext w:val="0"/>
        <w:keepLines w:val="0"/>
        <w:widowControl/>
        <w:suppressLineNumbers w:val="0"/>
        <w:spacing w:before="0" w:beforeAutospacing="0" w:after="0" w:afterAutospacing="0" w:line="560" w:lineRule="atLeast"/>
        <w:ind w:left="0" w:right="0" w:firstLine="547"/>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三、严格遵守中、省农机购置补贴及试点政策的有关规定，及时向社会公布经销企业信息，自觉加强对授权经销企业的管理，负责对所推荐的经销企业监督、管理、培训，对违法违规补贴经营行为承担相应责任，督促经销企业悬挂由我企业颁发的农机购置补贴经销商授权标识，明示补贴产品的价格和配置信息，守法诚信经营、严格规范操作、强化售后服务。</w:t>
      </w:r>
    </w:p>
    <w:p w14:paraId="143FA5D9">
      <w:pPr>
        <w:keepNext w:val="0"/>
        <w:keepLines w:val="0"/>
        <w:widowControl/>
        <w:suppressLineNumbers w:val="0"/>
        <w:spacing w:before="0" w:beforeAutospacing="0" w:after="0" w:afterAutospacing="0" w:line="560" w:lineRule="atLeast"/>
        <w:ind w:left="0" w:right="0" w:firstLine="547"/>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四、主动配合各级农机部门完成违规处理、相关资料调取等工作。对销售过程中发现补贴额异常的产品，及时主动向销售区域的县级农业（农机）部门书面报告。已享受过补贴的植保无人飞机需要退、换货的，提前告知当地农机部门，并按要求退还补贴资金。</w:t>
      </w:r>
    </w:p>
    <w:p w14:paraId="437ACD7C">
      <w:pPr>
        <w:keepNext w:val="0"/>
        <w:keepLines w:val="0"/>
        <w:widowControl/>
        <w:suppressLineNumbers w:val="0"/>
        <w:spacing w:before="0" w:beforeAutospacing="0" w:after="0" w:afterAutospacing="0" w:line="560" w:lineRule="atLeast"/>
        <w:ind w:left="0" w:right="0" w:firstLine="547"/>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五、如违反农机购置补贴及试点政策的相关规定或因上述承诺不实，补贴资格被暂停、取消，所引起的纠纷和经济损失由本企业自行承担，给国家补贴资金和农民利益造成损失的，本企业先行赔付，并承诺负责追回，承担相应损失，同意视违法违规性质情况，接受处罚。</w:t>
      </w:r>
    </w:p>
    <w:p w14:paraId="24F5D3AA">
      <w:pPr>
        <w:keepNext w:val="0"/>
        <w:keepLines w:val="0"/>
        <w:widowControl/>
        <w:suppressLineNumbers w:val="0"/>
        <w:spacing w:before="0" w:beforeAutospacing="0" w:after="0" w:afterAutospacing="0" w:line="560" w:lineRule="atLeast"/>
        <w:ind w:left="0" w:right="0" w:firstLine="482"/>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24"/>
          <w:szCs w:val="24"/>
          <w:lang w:val="en-US" w:eastAsia="zh-CN" w:bidi="ar"/>
        </w:rPr>
        <w:t>生产企业法定代表人</w:t>
      </w:r>
      <w:r>
        <w:rPr>
          <w:rFonts w:hint="default" w:ascii="Times New Roman" w:hAnsi="Times New Roman" w:cs="Times New Roman" w:eastAsiaTheme="minorEastAsia"/>
          <w:b/>
          <w:bCs/>
          <w:i w:val="0"/>
          <w:iCs w:val="0"/>
          <w:caps w:val="0"/>
          <w:color w:val="000000"/>
          <w:spacing w:val="0"/>
          <w:kern w:val="0"/>
          <w:sz w:val="24"/>
          <w:szCs w:val="24"/>
          <w:lang w:val="en-US" w:eastAsia="zh-CN" w:bidi="ar"/>
        </w:rPr>
        <w:t>(</w:t>
      </w:r>
      <w:r>
        <w:rPr>
          <w:rFonts w:hint="eastAsia" w:ascii="方正仿宋_GBK" w:hAnsi="方正仿宋_GBK" w:eastAsia="方正仿宋_GBK" w:cs="方正仿宋_GBK"/>
          <w:b/>
          <w:bCs/>
          <w:i w:val="0"/>
          <w:iCs w:val="0"/>
          <w:caps w:val="0"/>
          <w:color w:val="000000"/>
          <w:spacing w:val="0"/>
          <w:kern w:val="0"/>
          <w:sz w:val="24"/>
          <w:szCs w:val="24"/>
          <w:lang w:val="en-US" w:eastAsia="zh-CN" w:bidi="ar"/>
        </w:rPr>
        <w:t>签字或盖章</w:t>
      </w:r>
      <w:r>
        <w:rPr>
          <w:rFonts w:hint="default" w:ascii="Times New Roman" w:hAnsi="Times New Roman" w:cs="Times New Roman" w:eastAsiaTheme="minorEastAsia"/>
          <w:b/>
          <w:bCs/>
          <w:i w:val="0"/>
          <w:iCs w:val="0"/>
          <w:caps w:val="0"/>
          <w:color w:val="000000"/>
          <w:spacing w:val="0"/>
          <w:kern w:val="0"/>
          <w:sz w:val="24"/>
          <w:szCs w:val="24"/>
          <w:lang w:val="en-US" w:eastAsia="zh-CN" w:bidi="ar"/>
        </w:rPr>
        <w:t>)</w:t>
      </w:r>
      <w:r>
        <w:rPr>
          <w:rFonts w:hint="eastAsia" w:ascii="方正仿宋_GBK" w:hAnsi="方正仿宋_GBK" w:eastAsia="方正仿宋_GBK" w:cs="方正仿宋_GBK"/>
          <w:b/>
          <w:bCs/>
          <w:i w:val="0"/>
          <w:iCs w:val="0"/>
          <w:caps w:val="0"/>
          <w:color w:val="000000"/>
          <w:spacing w:val="0"/>
          <w:kern w:val="0"/>
          <w:sz w:val="24"/>
          <w:szCs w:val="24"/>
          <w:lang w:val="en-US" w:eastAsia="zh-CN" w:bidi="ar"/>
        </w:rPr>
        <w:t>：      生产企业全称（加盖公章）：</w:t>
      </w:r>
    </w:p>
    <w:p w14:paraId="6C151805">
      <w:pPr>
        <w:keepNext w:val="0"/>
        <w:keepLines w:val="0"/>
        <w:widowControl/>
        <w:suppressLineNumbers w:val="0"/>
        <w:spacing w:before="0" w:beforeAutospacing="0" w:after="0" w:afterAutospacing="0" w:line="560" w:lineRule="atLeast"/>
        <w:ind w:left="0" w:right="0" w:firstLine="482"/>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24"/>
          <w:szCs w:val="24"/>
          <w:lang w:val="en-US" w:eastAsia="zh-CN" w:bidi="ar"/>
        </w:rPr>
        <w:t>生产企业联系人</w:t>
      </w:r>
      <w:r>
        <w:rPr>
          <w:rFonts w:hint="default" w:ascii="Times New Roman" w:hAnsi="Times New Roman" w:cs="Times New Roman" w:eastAsiaTheme="minorEastAsia"/>
          <w:b/>
          <w:bCs/>
          <w:i w:val="0"/>
          <w:iCs w:val="0"/>
          <w:caps w:val="0"/>
          <w:color w:val="000000"/>
          <w:spacing w:val="0"/>
          <w:kern w:val="0"/>
          <w:sz w:val="24"/>
          <w:szCs w:val="24"/>
          <w:lang w:val="en-US" w:eastAsia="zh-CN" w:bidi="ar"/>
        </w:rPr>
        <w:t>(</w:t>
      </w:r>
      <w:r>
        <w:rPr>
          <w:rFonts w:hint="eastAsia" w:ascii="方正仿宋_GBK" w:hAnsi="方正仿宋_GBK" w:eastAsia="方正仿宋_GBK" w:cs="方正仿宋_GBK"/>
          <w:b/>
          <w:bCs/>
          <w:i w:val="0"/>
          <w:iCs w:val="0"/>
          <w:caps w:val="0"/>
          <w:color w:val="000000"/>
          <w:spacing w:val="0"/>
          <w:kern w:val="0"/>
          <w:sz w:val="24"/>
          <w:szCs w:val="24"/>
          <w:lang w:val="en-US" w:eastAsia="zh-CN" w:bidi="ar"/>
        </w:rPr>
        <w:t>签字</w:t>
      </w:r>
      <w:r>
        <w:rPr>
          <w:rFonts w:hint="default" w:ascii="Times New Roman" w:hAnsi="Times New Roman" w:cs="Times New Roman" w:eastAsiaTheme="minorEastAsia"/>
          <w:b/>
          <w:bCs/>
          <w:i w:val="0"/>
          <w:iCs w:val="0"/>
          <w:caps w:val="0"/>
          <w:color w:val="000000"/>
          <w:spacing w:val="0"/>
          <w:kern w:val="0"/>
          <w:sz w:val="24"/>
          <w:szCs w:val="24"/>
          <w:lang w:val="en-US" w:eastAsia="zh-CN" w:bidi="ar"/>
        </w:rPr>
        <w:t>)</w:t>
      </w:r>
      <w:r>
        <w:rPr>
          <w:rFonts w:hint="eastAsia" w:ascii="方正仿宋_GBK" w:hAnsi="方正仿宋_GBK" w:eastAsia="方正仿宋_GBK" w:cs="方正仿宋_GBK"/>
          <w:b/>
          <w:bCs/>
          <w:i w:val="0"/>
          <w:iCs w:val="0"/>
          <w:caps w:val="0"/>
          <w:color w:val="000000"/>
          <w:spacing w:val="0"/>
          <w:kern w:val="0"/>
          <w:sz w:val="24"/>
          <w:szCs w:val="24"/>
          <w:lang w:val="en-US" w:eastAsia="zh-CN" w:bidi="ar"/>
        </w:rPr>
        <w:t>：                 联系电话：</w:t>
      </w:r>
    </w:p>
    <w:p w14:paraId="0F28A943">
      <w:pPr>
        <w:keepNext w:val="0"/>
        <w:keepLines w:val="0"/>
        <w:widowControl/>
        <w:suppressLineNumbers w:val="0"/>
        <w:spacing w:before="0" w:beforeAutospacing="0" w:after="0" w:afterAutospacing="0" w:line="560" w:lineRule="atLeast"/>
        <w:ind w:left="6020" w:right="0" w:hanging="602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8"/>
          <w:szCs w:val="28"/>
          <w:lang w:val="en-US" w:eastAsia="zh-CN" w:bidi="ar"/>
        </w:rPr>
        <w:t>                                                                             </w:t>
      </w:r>
      <w:r>
        <w:rPr>
          <w:rFonts w:hint="eastAsia" w:ascii="方正仿宋_GBK" w:hAnsi="方正仿宋_GBK" w:eastAsia="方正仿宋_GBK" w:cs="方正仿宋_GBK"/>
          <w:i w:val="0"/>
          <w:iCs w:val="0"/>
          <w:caps w:val="0"/>
          <w:color w:val="000000"/>
          <w:spacing w:val="0"/>
          <w:kern w:val="0"/>
          <w:sz w:val="24"/>
          <w:szCs w:val="24"/>
          <w:lang w:val="en-US" w:eastAsia="zh-CN" w:bidi="ar"/>
        </w:rPr>
        <w:t>年</w:t>
      </w:r>
      <w:r>
        <w:rPr>
          <w:rFonts w:hint="default" w:ascii="Times New Roman" w:hAnsi="Times New Roman" w:cs="Times New Roman" w:eastAsiaTheme="minorEastAsia"/>
          <w:i w:val="0"/>
          <w:iCs w:val="0"/>
          <w:caps w:val="0"/>
          <w:color w:val="000000"/>
          <w:spacing w:val="0"/>
          <w:kern w:val="0"/>
          <w:sz w:val="24"/>
          <w:szCs w:val="24"/>
          <w:lang w:val="en-US" w:eastAsia="zh-CN" w:bidi="ar"/>
        </w:rPr>
        <w:t>    月   日</w:t>
      </w:r>
    </w:p>
    <w:p w14:paraId="31C80822">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24"/>
          <w:szCs w:val="24"/>
          <w:lang w:val="en-US" w:eastAsia="zh-CN" w:bidi="ar"/>
        </w:rPr>
        <w:t>本承诺书由生产企业填写并扫描原件上传农机购置补贴申请办理服务系统。购机者购机时，由生产企业授权的经销企业提供原件的复印件，注明销售发票的编号，并在加盖经销企业公章。</w:t>
      </w:r>
    </w:p>
    <w:p w14:paraId="66537586">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A7C88FE">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D7EAA51">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385FBB4">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B03DA44">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516AE5A0"/>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0DB8"/>
    <w:rsid w:val="0CC2164E"/>
    <w:rsid w:val="1A2060E2"/>
    <w:rsid w:val="224D7E6E"/>
    <w:rsid w:val="22B02862"/>
    <w:rsid w:val="2A656E6E"/>
    <w:rsid w:val="395E6E3B"/>
    <w:rsid w:val="3FE55BE1"/>
    <w:rsid w:val="52D27B05"/>
    <w:rsid w:val="59376914"/>
    <w:rsid w:val="5FF70DB8"/>
    <w:rsid w:val="7926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14</Pages>
  <Words>2914</Words>
  <Characters>3018</Characters>
  <Lines>0</Lines>
  <Paragraphs>0</Paragraphs>
  <TotalTime>16</TotalTime>
  <ScaleCrop>false</ScaleCrop>
  <LinksUpToDate>false</LinksUpToDate>
  <CharactersWithSpaces>3028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2021-12-25T13:07:00Z</dcterms:created>
  <dc:creator>JU</dc:creator>
  <cp:lastModifiedBy>Jackson</cp:lastModifiedBy>
  <dcterms:modified xsi:type="dcterms:W3CDTF">2025-05-26T07:58:19Z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5E9BED97A247453AA087B6FA7A34B922_13</vt:lpwstr>
  </property>
  <property fmtid="{D5CDD505-2E9C-101B-9397-08002B2CF9AE}" pid="4" name="KSOTemplateDocerSaveRecord">
    <vt:lpwstr>eyJoZGlkIjoiMTJhYWIyNjEzODljZDE1ZWQxYzE2ZDBlZjU3OGZjMTQiLCJ1c2VySWQiOiIxMTM0ODgxMjc3In0=</vt:lpwstr>
  </property>
</Properties>
</file>