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714"/>
        <w:gridCol w:w="2286"/>
        <w:gridCol w:w="2902"/>
        <w:gridCol w:w="714"/>
        <w:gridCol w:w="785"/>
        <w:gridCol w:w="906"/>
        <w:gridCol w:w="851"/>
        <w:gridCol w:w="3163"/>
        <w:gridCol w:w="840"/>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527"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Arial Unicode MS" w:hAnsi="Arial Unicode MS" w:eastAsia="Arial Unicode MS" w:cs="Arial Unicode MS"/>
                <w:bCs/>
                <w:i w:val="0"/>
                <w:iCs w:val="0"/>
                <w:color w:val="000000"/>
                <w:spacing w:val="17"/>
                <w:kern w:val="0"/>
                <w:sz w:val="36"/>
                <w:szCs w:val="36"/>
                <w:u w:val="none"/>
              </w:rPr>
            </w:pPr>
            <w:r>
              <w:rPr>
                <w:sz w:val="44"/>
              </w:rP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-476885</wp:posOffset>
                      </wp:positionV>
                      <wp:extent cx="1158875" cy="441960"/>
                      <wp:effectExtent l="0" t="0" r="9525" b="2540"/>
                      <wp:wrapNone/>
                      <wp:docPr id="1" name="文本框 1"/>
                      <wp:cNvGraphicFramePr/>
                      <a:graphic xmlns:a="http://schemas.openxmlformats.org/drawingml/2006/main">
                        <a:graphicData uri="http://schemas.microsoft.com/office/word/2010/wordprocessingShape">
                          <wps:wsp>
                            <wps:cNvSpPr txBox="1"/>
                            <wps:spPr>
                              <a:xfrm>
                                <a:off x="640080" y="544830"/>
                                <a:ext cx="1158875" cy="441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pt;margin-top:-37.55pt;height:34.8pt;width:91.25pt;z-index:251660288;mso-width-relative:page;mso-height-relative:page;" fillcolor="#FFFFFF [3201]" filled="t" stroked="f" coordsize="21600,21600" o:gfxdata="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AViq7UAAAA&#10;CgEAAA8AAAAAAAAAAQAgAAAAIgAAAGRycy9kb3ducmV2LnhtbFBLAQIUABQAAAAIAIdO4kBMGPnI&#10;WgIAAJkEAAAOAAAAAAAAAAEAIAAAACMBAABkcnMvZTJvRG9jLnhtbFBLBQYAAAAABgAGAFkBAADv&#10;BQAAAAA=&#10;">
                      <v:fill on="t" focussize="0,0"/>
                      <v:stroke on="f" weight="0.5pt"/>
                      <v:imagedata o:title=""/>
                      <o:lock v:ext="edit" aspectratio="f"/>
                      <v:textbox>
                        <w:txbxContent>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txbxContent>
                      </v:textbox>
                    </v:shape>
                  </w:pict>
                </mc:Fallback>
              </mc:AlternateContent>
            </w:r>
            <w:r>
              <w:rPr>
                <w:rFonts w:hint="default" w:ascii="Times New Roman" w:hAnsi="Times New Roman" w:eastAsia="方正小标宋_GBK" w:cs="Times New Roman"/>
                <w:bCs/>
                <w:i w:val="0"/>
                <w:iCs w:val="0"/>
                <w:color w:val="000000"/>
                <w:spacing w:val="17"/>
                <w:kern w:val="0"/>
                <w:sz w:val="44"/>
                <w:szCs w:val="44"/>
                <w:u w:val="none"/>
                <w:lang w:val="en-US" w:eastAsia="zh-CN" w:bidi="ar"/>
              </w:rPr>
              <w:t>盈江县人民政府2025年度挂牌督办安全生产重大隐患名单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17"/>
                <w:kern w:val="0"/>
                <w:sz w:val="20"/>
                <w:szCs w:val="20"/>
                <w:u w:val="none"/>
              </w:rPr>
            </w:pPr>
            <w:r>
              <w:rPr>
                <w:rFonts w:hint="eastAsia" w:ascii="方正黑体_GBK" w:hAnsi="方正黑体_GBK" w:eastAsia="方正黑体_GBK" w:cs="方正黑体_GBK"/>
                <w:bCs/>
                <w:i w:val="0"/>
                <w:iCs w:val="0"/>
                <w:color w:val="000000"/>
                <w:spacing w:val="17"/>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5"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水利工程运行</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盈江县那邦勐乃河电力有限公司存在以下隐患问题：</w:t>
            </w:r>
            <w:r>
              <w:rPr>
                <w:rStyle w:val="6"/>
                <w:rFonts w:hint="default" w:ascii="Times New Roman" w:hAnsi="Times New Roman" w:eastAsia="方正仿宋_GBK" w:cs="Times New Roman"/>
                <w:bCs/>
                <w:spacing w:val="0"/>
                <w:kern w:val="0"/>
                <w:sz w:val="22"/>
                <w:szCs w:val="22"/>
                <w:lang w:val="en-US" w:eastAsia="zh-CN" w:bidi="ar"/>
              </w:rPr>
              <w:t>1.</w:t>
            </w:r>
            <w:r>
              <w:rPr>
                <w:rFonts w:hint="default" w:ascii="Times New Roman" w:hAnsi="Times New Roman" w:eastAsia="方正仿宋_GBK" w:cs="Times New Roman"/>
                <w:bCs/>
                <w:i w:val="0"/>
                <w:iCs w:val="0"/>
                <w:color w:val="000000"/>
                <w:spacing w:val="0"/>
                <w:kern w:val="0"/>
                <w:sz w:val="22"/>
                <w:szCs w:val="22"/>
                <w:u w:val="none"/>
                <w:lang w:val="en-US" w:eastAsia="zh-CN" w:bidi="ar"/>
              </w:rPr>
              <w:t>电站运行人员未持电工证上岗；</w:t>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电站引水渠有漏水现象；</w:t>
            </w:r>
            <w:r>
              <w:rPr>
                <w:rStyle w:val="6"/>
                <w:rFonts w:hint="default" w:ascii="Times New Roman" w:hAnsi="Times New Roman" w:eastAsia="方正仿宋_GBK" w:cs="Times New Roman"/>
                <w:bCs/>
                <w:spacing w:val="0"/>
                <w:kern w:val="0"/>
                <w:sz w:val="22"/>
                <w:szCs w:val="22"/>
                <w:lang w:val="en-US" w:eastAsia="zh-CN" w:bidi="ar"/>
              </w:rPr>
              <w:t>3.</w:t>
            </w:r>
            <w:r>
              <w:rPr>
                <w:rFonts w:hint="default" w:ascii="Times New Roman" w:hAnsi="Times New Roman" w:eastAsia="方正仿宋_GBK" w:cs="Times New Roman"/>
                <w:bCs/>
                <w:i w:val="0"/>
                <w:iCs w:val="0"/>
                <w:color w:val="000000"/>
                <w:spacing w:val="0"/>
                <w:kern w:val="0"/>
                <w:sz w:val="22"/>
                <w:szCs w:val="22"/>
                <w:u w:val="none"/>
                <w:lang w:val="en-US" w:eastAsia="zh-CN" w:bidi="ar"/>
              </w:rPr>
              <w:t>引水渠闸门关闭不严</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下部及侧边存在漏水现象。</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《水利部办公厅关于印发水利工程生产安全重大事故隐患清单指南</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年版</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的通知》（办监督〔</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273)</w:t>
            </w:r>
            <w:r>
              <w:rPr>
                <w:rFonts w:hint="default" w:ascii="Times New Roman" w:hAnsi="Times New Roman" w:eastAsia="方正仿宋_GBK" w:cs="Times New Roman"/>
                <w:bCs/>
                <w:i w:val="0"/>
                <w:iCs w:val="0"/>
                <w:color w:val="000000"/>
                <w:spacing w:val="0"/>
                <w:kern w:val="0"/>
                <w:sz w:val="22"/>
                <w:szCs w:val="22"/>
                <w:u w:val="none"/>
                <w:lang w:val="en-US" w:eastAsia="zh-CN" w:bidi="ar"/>
              </w:rPr>
              <w:t>中隐患编号</w:t>
            </w:r>
            <w:r>
              <w:rPr>
                <w:rStyle w:val="6"/>
                <w:rFonts w:hint="default" w:ascii="Times New Roman" w:hAnsi="Times New Roman" w:eastAsia="方正仿宋_GBK" w:cs="Times New Roman"/>
                <w:bCs/>
                <w:spacing w:val="0"/>
                <w:kern w:val="0"/>
                <w:sz w:val="22"/>
                <w:szCs w:val="22"/>
                <w:lang w:val="en-US" w:eastAsia="zh-CN" w:bidi="ar"/>
              </w:rPr>
              <w:t xml:space="preserve"> SJ-J001</w:t>
            </w:r>
            <w:r>
              <w:rPr>
                <w:rFonts w:hint="default" w:ascii="Times New Roman" w:hAnsi="Times New Roman" w:eastAsia="方正仿宋_GBK" w:cs="Times New Roman"/>
                <w:bCs/>
                <w:i w:val="0"/>
                <w:iCs w:val="0"/>
                <w:color w:val="000000"/>
                <w:spacing w:val="0"/>
                <w:kern w:val="0"/>
                <w:sz w:val="22"/>
                <w:szCs w:val="22"/>
                <w:u w:val="none"/>
                <w:lang w:val="en-US" w:eastAsia="zh-CN" w:bidi="ar"/>
              </w:rPr>
              <w:t>款：特种作业人员未取得特种作业人员操作资格证书上岗作业；隐患编号</w:t>
            </w:r>
            <w:r>
              <w:rPr>
                <w:rStyle w:val="6"/>
                <w:rFonts w:hint="default" w:ascii="Times New Roman" w:hAnsi="Times New Roman" w:eastAsia="方正仿宋_GBK" w:cs="Times New Roman"/>
                <w:bCs/>
                <w:spacing w:val="0"/>
                <w:kern w:val="0"/>
                <w:sz w:val="22"/>
                <w:szCs w:val="22"/>
                <w:lang w:val="en-US" w:eastAsia="zh-CN" w:bidi="ar"/>
              </w:rPr>
              <w:t xml:space="preserve"> SY-YG003 </w:t>
            </w:r>
            <w:r>
              <w:rPr>
                <w:rFonts w:hint="default" w:ascii="Times New Roman" w:hAnsi="Times New Roman" w:eastAsia="方正仿宋_GBK" w:cs="Times New Roman"/>
                <w:bCs/>
                <w:i w:val="0"/>
                <w:iCs w:val="0"/>
                <w:color w:val="000000"/>
                <w:spacing w:val="0"/>
                <w:kern w:val="0"/>
                <w:sz w:val="22"/>
                <w:szCs w:val="22"/>
                <w:u w:val="none"/>
                <w:lang w:val="en-US" w:eastAsia="zh-CN" w:bidi="ar"/>
              </w:rPr>
              <w:t>款：高填方或傍山渠坡出现管涌等渗透破坏现象或塌陷，边坡失稳等现象；隐患编号</w:t>
            </w:r>
            <w:r>
              <w:rPr>
                <w:rStyle w:val="6"/>
                <w:rFonts w:hint="default" w:ascii="Times New Roman" w:hAnsi="Times New Roman" w:eastAsia="方正仿宋_GBK" w:cs="Times New Roman"/>
                <w:bCs/>
                <w:spacing w:val="0"/>
                <w:kern w:val="0"/>
                <w:sz w:val="22"/>
                <w:szCs w:val="22"/>
                <w:lang w:val="en-US" w:eastAsia="zh-CN" w:bidi="ar"/>
              </w:rPr>
              <w:t xml:space="preserve"> SY-Z002</w:t>
            </w:r>
            <w:r>
              <w:rPr>
                <w:rFonts w:hint="default" w:ascii="Times New Roman" w:hAnsi="Times New Roman" w:eastAsia="方正仿宋_GBK" w:cs="Times New Roman"/>
                <w:bCs/>
                <w:i w:val="0"/>
                <w:iCs w:val="0"/>
                <w:color w:val="000000"/>
                <w:spacing w:val="0"/>
                <w:kern w:val="0"/>
                <w:sz w:val="22"/>
                <w:szCs w:val="22"/>
                <w:u w:val="none"/>
                <w:lang w:val="en-US" w:eastAsia="zh-CN" w:bidi="ar"/>
              </w:rPr>
              <w:t>款：水闸止水系统破坏。）</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水利</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盈江县那邦镇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县水利局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徐建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1.要求电站运行人员参加特种作业人员培训（电工），并取得证书，每年按时完成安全教育学习；</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针对引水渠渗漏、闸门关闭不严存在漏水现象等情况，电站立即组织制定隐患治理方案；</w:t>
            </w:r>
            <w:r>
              <w:rPr>
                <w:rStyle w:val="6"/>
                <w:rFonts w:hint="default" w:ascii="Times New Roman" w:hAnsi="Times New Roman" w:eastAsia="方正仿宋_GBK" w:cs="Times New Roman"/>
                <w:bCs/>
                <w:spacing w:val="0"/>
                <w:kern w:val="0"/>
                <w:sz w:val="22"/>
                <w:szCs w:val="22"/>
                <w:lang w:val="en-US" w:eastAsia="zh-CN" w:bidi="ar"/>
              </w:rPr>
              <w:t xml:space="preserve">                          2.</w:t>
            </w:r>
            <w:r>
              <w:rPr>
                <w:rFonts w:hint="default" w:ascii="Times New Roman" w:hAnsi="Times New Roman" w:eastAsia="方正仿宋_GBK" w:cs="Times New Roman"/>
                <w:bCs/>
                <w:i w:val="0"/>
                <w:iCs w:val="0"/>
                <w:color w:val="000000"/>
                <w:spacing w:val="0"/>
                <w:kern w:val="0"/>
                <w:sz w:val="22"/>
                <w:szCs w:val="22"/>
                <w:u w:val="none"/>
                <w:lang w:val="en-US" w:eastAsia="zh-CN" w:bidi="ar"/>
              </w:rPr>
              <w:t>根据方案对渠道、闸门进行处理，做到无渗漏现象；</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3.</w:t>
            </w:r>
            <w:r>
              <w:rPr>
                <w:rFonts w:hint="default" w:ascii="Times New Roman" w:hAnsi="Times New Roman" w:eastAsia="方正仿宋_GBK" w:cs="Times New Roman"/>
                <w:bCs/>
                <w:i w:val="0"/>
                <w:iCs w:val="0"/>
                <w:color w:val="000000"/>
                <w:spacing w:val="0"/>
                <w:kern w:val="0"/>
                <w:sz w:val="22"/>
                <w:szCs w:val="22"/>
                <w:u w:val="none"/>
                <w:lang w:val="en-US" w:eastAsia="zh-CN" w:bidi="ar"/>
              </w:rPr>
              <w:t>加强渠道边坡安全巡查。</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1"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盈江县新城乡卫生院放射科电线线路老化</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医疗机构重大事故隐患判定清单（试行）：二、医疗机构使用的医疗、变配电、医用气体、消防、燃气和机械式停车库等设备设施，存在以下可能直接或间接导致人员伤亡事故情形之一的：</w:t>
            </w:r>
            <w:r>
              <w:rPr>
                <w:rStyle w:val="6"/>
                <w:rFonts w:hint="default" w:ascii="Times New Roman" w:hAnsi="Times New Roman" w:eastAsia="方正仿宋_GBK" w:cs="Times New Roman"/>
                <w:bCs/>
                <w:spacing w:val="0"/>
                <w:kern w:val="0"/>
                <w:sz w:val="22"/>
                <w:szCs w:val="22"/>
                <w:lang w:val="en-US" w:eastAsia="zh-CN" w:bidi="ar"/>
              </w:rPr>
              <w:br w:type="textWrapping"/>
            </w:r>
            <w:r>
              <w:rPr>
                <w:rFonts w:hint="default" w:ascii="Times New Roman" w:hAnsi="Times New Roman" w:eastAsia="方正仿宋_GBK" w:cs="Times New Roman"/>
                <w:bCs/>
                <w:i w:val="0"/>
                <w:iCs w:val="0"/>
                <w:color w:val="000000"/>
                <w:spacing w:val="0"/>
                <w:kern w:val="0"/>
                <w:sz w:val="22"/>
                <w:szCs w:val="22"/>
                <w:u w:val="none"/>
                <w:lang w:val="en-US" w:eastAsia="zh-CN" w:bidi="ar"/>
              </w:rPr>
              <w:t>（一）设备的设计、制造、安装、使用、检测、维修、改造和报废，不符合强制性国家标准或者强制性行业标准；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医疗机构</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盈江县新城乡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县卫生健康局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bookmarkStart w:id="0" w:name="_GoBack"/>
            <w:bookmarkEnd w:id="0"/>
            <w:r>
              <w:rPr>
                <w:rFonts w:hint="default" w:ascii="Times New Roman" w:hAnsi="Times New Roman" w:eastAsia="方正仿宋_GBK" w:cs="Times New Roman"/>
                <w:bCs/>
                <w:i w:val="0"/>
                <w:iCs w:val="0"/>
                <w:color w:val="000000"/>
                <w:spacing w:val="0"/>
                <w:kern w:val="0"/>
                <w:sz w:val="22"/>
                <w:szCs w:val="22"/>
                <w:u w:val="none"/>
                <w:lang w:val="en-US" w:eastAsia="zh-CN" w:bidi="ar"/>
              </w:rPr>
              <w:t>武学义</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及时更换标准电线线路</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盈江县梦境酒吧存在以下隐患问题：</w:t>
            </w:r>
            <w:r>
              <w:rPr>
                <w:rStyle w:val="6"/>
                <w:rFonts w:hint="default" w:ascii="Times New Roman" w:hAnsi="Times New Roman" w:eastAsia="方正仿宋_GBK" w:cs="Times New Roman"/>
                <w:bCs/>
                <w:spacing w:val="0"/>
                <w:kern w:val="0"/>
                <w:sz w:val="22"/>
                <w:szCs w:val="22"/>
                <w:lang w:val="en-US" w:eastAsia="zh-CN" w:bidi="ar"/>
              </w:rPr>
              <w:t>1.</w:t>
            </w:r>
            <w:r>
              <w:rPr>
                <w:rFonts w:hint="default" w:ascii="Times New Roman" w:hAnsi="Times New Roman" w:eastAsia="方正仿宋_GBK" w:cs="Times New Roman"/>
                <w:bCs/>
                <w:i w:val="0"/>
                <w:iCs w:val="0"/>
                <w:color w:val="000000"/>
                <w:spacing w:val="0"/>
                <w:kern w:val="0"/>
                <w:sz w:val="22"/>
                <w:szCs w:val="22"/>
                <w:u w:val="none"/>
                <w:lang w:val="en-US" w:eastAsia="zh-CN" w:bidi="ar"/>
              </w:rPr>
              <w:t>自动喷水灭火系统和消防软管卷盘不能正常使用；</w:t>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消防控制室图形显示装置不能正常使用；</w:t>
            </w:r>
            <w:r>
              <w:rPr>
                <w:rStyle w:val="6"/>
                <w:rFonts w:hint="default" w:ascii="Times New Roman" w:hAnsi="Times New Roman" w:eastAsia="方正仿宋_GBK" w:cs="Times New Roman"/>
                <w:bCs/>
                <w:spacing w:val="0"/>
                <w:kern w:val="0"/>
                <w:sz w:val="22"/>
                <w:szCs w:val="22"/>
                <w:lang w:val="en-US" w:eastAsia="zh-CN" w:bidi="ar"/>
              </w:rPr>
              <w:t>3.</w:t>
            </w:r>
            <w:r>
              <w:rPr>
                <w:rFonts w:hint="default" w:ascii="Times New Roman" w:hAnsi="Times New Roman" w:eastAsia="方正仿宋_GBK" w:cs="Times New Roman"/>
                <w:bCs/>
                <w:i w:val="0"/>
                <w:iCs w:val="0"/>
                <w:color w:val="000000"/>
                <w:spacing w:val="0"/>
                <w:kern w:val="0"/>
                <w:sz w:val="22"/>
                <w:szCs w:val="22"/>
                <w:u w:val="none"/>
                <w:lang w:val="en-US" w:eastAsia="zh-CN" w:bidi="ar"/>
              </w:rPr>
              <w:t>防火门闭门器和顺序器损坏的数量大于总数</w:t>
            </w:r>
            <w:r>
              <w:rPr>
                <w:rStyle w:val="6"/>
                <w:rFonts w:hint="default" w:ascii="Times New Roman" w:hAnsi="Times New Roman" w:eastAsia="方正仿宋_GBK" w:cs="Times New Roman"/>
                <w:bCs/>
                <w:spacing w:val="0"/>
                <w:kern w:val="0"/>
                <w:sz w:val="22"/>
                <w:szCs w:val="22"/>
                <w:lang w:val="en-US" w:eastAsia="zh-CN" w:bidi="ar"/>
              </w:rPr>
              <w:t>50%</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室外消火栓水压不足。</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根据《重大火灾隐患判定方法》（</w:t>
            </w:r>
            <w:r>
              <w:rPr>
                <w:rStyle w:val="6"/>
                <w:rFonts w:hint="default" w:ascii="Times New Roman" w:hAnsi="Times New Roman" w:eastAsia="方正仿宋_GBK" w:cs="Times New Roman"/>
                <w:bCs/>
                <w:spacing w:val="0"/>
                <w:kern w:val="0"/>
                <w:sz w:val="22"/>
                <w:szCs w:val="22"/>
                <w:lang w:val="en-US" w:eastAsia="zh-CN" w:bidi="ar"/>
              </w:rPr>
              <w:t>GB35181-2017</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7.2.2</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7.4.2</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 xml:space="preserve">7.4.6 </w:t>
            </w:r>
            <w:r>
              <w:rPr>
                <w:rFonts w:hint="default" w:ascii="Times New Roman" w:hAnsi="Times New Roman" w:eastAsia="方正仿宋_GBK" w:cs="Times New Roman"/>
                <w:bCs/>
                <w:i w:val="0"/>
                <w:iCs w:val="0"/>
                <w:color w:val="000000"/>
                <w:spacing w:val="0"/>
                <w:kern w:val="0"/>
                <w:sz w:val="22"/>
                <w:szCs w:val="22"/>
                <w:u w:val="none"/>
                <w:lang w:val="en-US" w:eastAsia="zh-CN" w:bidi="ar"/>
              </w:rPr>
              <w:t>和</w:t>
            </w:r>
            <w:r>
              <w:rPr>
                <w:rStyle w:val="6"/>
                <w:rFonts w:hint="default" w:ascii="Times New Roman" w:hAnsi="Times New Roman" w:eastAsia="方正仿宋_GBK" w:cs="Times New Roman"/>
                <w:bCs/>
                <w:spacing w:val="0"/>
                <w:kern w:val="0"/>
                <w:sz w:val="22"/>
                <w:szCs w:val="22"/>
                <w:lang w:val="en-US" w:eastAsia="zh-CN" w:bidi="ar"/>
              </w:rPr>
              <w:t xml:space="preserve"> 7.7.2 </w:t>
            </w:r>
            <w:r>
              <w:rPr>
                <w:rFonts w:hint="default" w:ascii="Times New Roman" w:hAnsi="Times New Roman" w:eastAsia="方正仿宋_GBK" w:cs="Times New Roman"/>
                <w:bCs/>
                <w:i w:val="0"/>
                <w:iCs w:val="0"/>
                <w:color w:val="000000"/>
                <w:spacing w:val="0"/>
                <w:kern w:val="0"/>
                <w:sz w:val="22"/>
                <w:szCs w:val="22"/>
                <w:u w:val="none"/>
                <w:lang w:val="en-US" w:eastAsia="zh-CN" w:bidi="ar"/>
              </w:rPr>
              <w:t>条综合判定规则</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公共娱乐场所</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县消防救援局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冯雪瑞</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1.及时对自动喷水灭火系统和消防软管卷盘系统进行维修，确保完好有效；</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及时对消防控制室图形显示装置进行维修，确保完好有效；</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3.</w:t>
            </w:r>
            <w:r>
              <w:rPr>
                <w:rFonts w:hint="default" w:ascii="Times New Roman" w:hAnsi="Times New Roman" w:eastAsia="方正仿宋_GBK" w:cs="Times New Roman"/>
                <w:bCs/>
                <w:i w:val="0"/>
                <w:iCs w:val="0"/>
                <w:color w:val="000000"/>
                <w:spacing w:val="0"/>
                <w:kern w:val="0"/>
                <w:sz w:val="22"/>
                <w:szCs w:val="22"/>
                <w:u w:val="none"/>
                <w:lang w:val="en-US" w:eastAsia="zh-CN" w:bidi="ar"/>
              </w:rPr>
              <w:t>及时维修调试防火门，确保正常关闭；</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及时对室外消火栓进行检修，确保完好有效。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6"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德宏景弘物业管理有限公司（誉墅小区</w:t>
            </w:r>
            <w:r>
              <w:rPr>
                <w:rStyle w:val="6"/>
                <w:rFonts w:hint="default" w:ascii="Times New Roman" w:hAnsi="Times New Roman" w:eastAsia="方正仿宋_GBK" w:cs="Times New Roman"/>
                <w:bCs/>
                <w:spacing w:val="0"/>
                <w:kern w:val="0"/>
                <w:sz w:val="22"/>
                <w:szCs w:val="22"/>
                <w:lang w:val="en-US" w:eastAsia="zh-CN" w:bidi="ar"/>
              </w:rPr>
              <w:t>20</w:t>
            </w:r>
            <w:r>
              <w:rPr>
                <w:rFonts w:hint="default" w:ascii="Times New Roman" w:hAnsi="Times New Roman" w:eastAsia="方正仿宋_GBK" w:cs="Times New Roman"/>
                <w:bCs/>
                <w:i w:val="0"/>
                <w:iCs w:val="0"/>
                <w:color w:val="000000"/>
                <w:spacing w:val="0"/>
                <w:kern w:val="0"/>
                <w:sz w:val="22"/>
                <w:szCs w:val="22"/>
                <w:u w:val="none"/>
                <w:lang w:val="en-US" w:eastAsia="zh-CN" w:bidi="ar"/>
              </w:rPr>
              <w:t>号楼）存在以下隐患问题：</w:t>
            </w:r>
            <w:r>
              <w:rPr>
                <w:rStyle w:val="6"/>
                <w:rFonts w:hint="default" w:ascii="Times New Roman" w:hAnsi="Times New Roman" w:eastAsia="方正仿宋_GBK" w:cs="Times New Roman"/>
                <w:bCs/>
                <w:spacing w:val="0"/>
                <w:kern w:val="0"/>
                <w:sz w:val="22"/>
                <w:szCs w:val="22"/>
                <w:lang w:val="en-US" w:eastAsia="zh-CN" w:bidi="ar"/>
              </w:rPr>
              <w:t>1.</w:t>
            </w:r>
            <w:r>
              <w:rPr>
                <w:rFonts w:hint="default" w:ascii="Times New Roman" w:hAnsi="Times New Roman" w:eastAsia="方正仿宋_GBK" w:cs="Times New Roman"/>
                <w:bCs/>
                <w:i w:val="0"/>
                <w:iCs w:val="0"/>
                <w:color w:val="000000"/>
                <w:spacing w:val="0"/>
                <w:kern w:val="0"/>
                <w:sz w:val="22"/>
                <w:szCs w:val="22"/>
                <w:u w:val="none"/>
                <w:lang w:val="en-US" w:eastAsia="zh-CN" w:bidi="ar"/>
              </w:rPr>
              <w:t>火灾自动报警系统不能正常使用；</w:t>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室内消火栓系统不能正常使用；</w:t>
            </w:r>
            <w:r>
              <w:rPr>
                <w:rStyle w:val="6"/>
                <w:rFonts w:hint="default" w:ascii="Times New Roman" w:hAnsi="Times New Roman" w:eastAsia="方正仿宋_GBK" w:cs="Times New Roman"/>
                <w:bCs/>
                <w:spacing w:val="0"/>
                <w:kern w:val="0"/>
                <w:sz w:val="22"/>
                <w:szCs w:val="22"/>
                <w:lang w:val="en-US" w:eastAsia="zh-CN" w:bidi="ar"/>
              </w:rPr>
              <w:t>3.</w:t>
            </w:r>
            <w:r>
              <w:rPr>
                <w:rFonts w:hint="default" w:ascii="Times New Roman" w:hAnsi="Times New Roman" w:eastAsia="方正仿宋_GBK" w:cs="Times New Roman"/>
                <w:bCs/>
                <w:i w:val="0"/>
                <w:iCs w:val="0"/>
                <w:color w:val="000000"/>
                <w:spacing w:val="0"/>
                <w:kern w:val="0"/>
                <w:sz w:val="22"/>
                <w:szCs w:val="22"/>
                <w:u w:val="none"/>
                <w:lang w:val="en-US" w:eastAsia="zh-CN" w:bidi="ar"/>
              </w:rPr>
              <w:t>防排烟设施不能正常使用；</w:t>
            </w:r>
            <w:r>
              <w:rPr>
                <w:rStyle w:val="6"/>
                <w:rFonts w:hint="default" w:ascii="Times New Roman" w:hAnsi="Times New Roman" w:eastAsia="方正仿宋_GBK" w:cs="Times New Roman"/>
                <w:bCs/>
                <w:spacing w:val="0"/>
                <w:kern w:val="0"/>
                <w:sz w:val="22"/>
                <w:szCs w:val="22"/>
                <w:lang w:val="en-US" w:eastAsia="zh-CN" w:bidi="ar"/>
              </w:rPr>
              <w:t>4.1</w:t>
            </w:r>
            <w:r>
              <w:rPr>
                <w:rFonts w:hint="default" w:ascii="Times New Roman" w:hAnsi="Times New Roman" w:eastAsia="方正仿宋_GBK" w:cs="Times New Roman"/>
                <w:bCs/>
                <w:i w:val="0"/>
                <w:iCs w:val="0"/>
                <w:color w:val="000000"/>
                <w:spacing w:val="0"/>
                <w:kern w:val="0"/>
                <w:sz w:val="22"/>
                <w:szCs w:val="22"/>
                <w:u w:val="none"/>
                <w:lang w:val="en-US" w:eastAsia="zh-CN" w:bidi="ar"/>
              </w:rPr>
              <w:t>至</w:t>
            </w:r>
            <w:r>
              <w:rPr>
                <w:rStyle w:val="6"/>
                <w:rFonts w:hint="default" w:ascii="Times New Roman" w:hAnsi="Times New Roman" w:eastAsia="方正仿宋_GBK" w:cs="Times New Roman"/>
                <w:bCs/>
                <w:spacing w:val="0"/>
                <w:kern w:val="0"/>
                <w:sz w:val="22"/>
                <w:szCs w:val="22"/>
                <w:lang w:val="en-US" w:eastAsia="zh-CN" w:bidi="ar"/>
              </w:rPr>
              <w:t>11</w:t>
            </w:r>
            <w:r>
              <w:rPr>
                <w:rFonts w:hint="default" w:ascii="Times New Roman" w:hAnsi="Times New Roman" w:eastAsia="方正仿宋_GBK" w:cs="Times New Roman"/>
                <w:bCs/>
                <w:i w:val="0"/>
                <w:iCs w:val="0"/>
                <w:color w:val="000000"/>
                <w:spacing w:val="0"/>
                <w:kern w:val="0"/>
                <w:sz w:val="22"/>
                <w:szCs w:val="22"/>
                <w:u w:val="none"/>
                <w:lang w:val="en-US" w:eastAsia="zh-CN" w:bidi="ar"/>
              </w:rPr>
              <w:t>层共</w:t>
            </w:r>
            <w:r>
              <w:rPr>
                <w:rStyle w:val="6"/>
                <w:rFonts w:hint="default" w:ascii="Times New Roman" w:hAnsi="Times New Roman" w:eastAsia="方正仿宋_GBK" w:cs="Times New Roman"/>
                <w:bCs/>
                <w:spacing w:val="0"/>
                <w:kern w:val="0"/>
                <w:sz w:val="22"/>
                <w:szCs w:val="22"/>
                <w:lang w:val="en-US" w:eastAsia="zh-CN" w:bidi="ar"/>
              </w:rPr>
              <w:t xml:space="preserve"> 13</w:t>
            </w:r>
            <w:r>
              <w:rPr>
                <w:rFonts w:hint="default" w:ascii="Times New Roman" w:hAnsi="Times New Roman" w:eastAsia="方正仿宋_GBK" w:cs="Times New Roman"/>
                <w:bCs/>
                <w:i w:val="0"/>
                <w:iCs w:val="0"/>
                <w:color w:val="000000"/>
                <w:spacing w:val="0"/>
                <w:kern w:val="0"/>
                <w:sz w:val="22"/>
                <w:szCs w:val="22"/>
                <w:u w:val="none"/>
                <w:lang w:val="en-US" w:eastAsia="zh-CN" w:bidi="ar"/>
              </w:rPr>
              <w:t>扇防火门闭门器被拆除或损坏，损坏的数量大于总数的</w:t>
            </w:r>
            <w:r>
              <w:rPr>
                <w:rStyle w:val="6"/>
                <w:rFonts w:hint="default" w:ascii="Times New Roman" w:hAnsi="Times New Roman" w:eastAsia="方正仿宋_GBK" w:cs="Times New Roman"/>
                <w:bCs/>
                <w:spacing w:val="0"/>
                <w:kern w:val="0"/>
                <w:sz w:val="22"/>
                <w:szCs w:val="22"/>
                <w:lang w:val="en-US" w:eastAsia="zh-CN" w:bidi="ar"/>
              </w:rPr>
              <w:t xml:space="preserve"> 50%</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根据《重大火灾隐患判定方法》（</w:t>
            </w:r>
            <w:r>
              <w:rPr>
                <w:rStyle w:val="6"/>
                <w:rFonts w:hint="default" w:ascii="Times New Roman" w:hAnsi="Times New Roman" w:eastAsia="方正仿宋_GBK" w:cs="Times New Roman"/>
                <w:bCs/>
                <w:spacing w:val="0"/>
                <w:kern w:val="0"/>
                <w:sz w:val="22"/>
                <w:szCs w:val="22"/>
                <w:lang w:val="en-US" w:eastAsia="zh-CN" w:bidi="ar"/>
              </w:rPr>
              <w:t>GB35181-2017</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7.3.7</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7.4.3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 xml:space="preserve">7.5 </w:t>
            </w:r>
            <w:r>
              <w:rPr>
                <w:rFonts w:hint="default" w:ascii="Times New Roman" w:hAnsi="Times New Roman" w:eastAsia="方正仿宋_GBK" w:cs="Times New Roman"/>
                <w:bCs/>
                <w:i w:val="0"/>
                <w:iCs w:val="0"/>
                <w:color w:val="000000"/>
                <w:spacing w:val="0"/>
                <w:kern w:val="0"/>
                <w:sz w:val="22"/>
                <w:szCs w:val="22"/>
                <w:u w:val="none"/>
                <w:lang w:val="en-US" w:eastAsia="zh-CN" w:bidi="ar"/>
              </w:rPr>
              <w:t>和</w:t>
            </w:r>
            <w:r>
              <w:rPr>
                <w:rStyle w:val="6"/>
                <w:rFonts w:hint="default" w:ascii="Times New Roman" w:hAnsi="Times New Roman" w:eastAsia="方正仿宋_GBK" w:cs="Times New Roman"/>
                <w:bCs/>
                <w:spacing w:val="0"/>
                <w:kern w:val="0"/>
                <w:sz w:val="22"/>
                <w:szCs w:val="22"/>
                <w:lang w:val="en-US" w:eastAsia="zh-CN" w:bidi="ar"/>
              </w:rPr>
              <w:t>7.7.3</w:t>
            </w:r>
            <w:r>
              <w:rPr>
                <w:rFonts w:hint="default" w:ascii="Times New Roman" w:hAnsi="Times New Roman" w:eastAsia="方正仿宋_GBK" w:cs="Times New Roman"/>
                <w:bCs/>
                <w:i w:val="0"/>
                <w:iCs w:val="0"/>
                <w:color w:val="000000"/>
                <w:spacing w:val="0"/>
                <w:kern w:val="0"/>
                <w:sz w:val="22"/>
                <w:szCs w:val="22"/>
                <w:u w:val="none"/>
                <w:lang w:val="en-US" w:eastAsia="zh-CN" w:bidi="ar"/>
              </w:rPr>
              <w:t>条综合判定规则</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住宅小区</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县消防救援局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冯雪瑞</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1.及时对火灾自动报警系统、防排烟系统和室内消火栓系统进行维修，确保完好有效；</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及时维修调试防火门，确保正常关闭；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11</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盈江县太平敬老院屋顶稳压设施未能正常运行。</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养老机构重大事故隐患判定标准（民办发〔</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号）第六条（二）</w:t>
            </w:r>
            <w:r>
              <w:rPr>
                <w:rFonts w:hint="eastAsia" w:ascii="Times New Roman" w:hAnsi="Times New Roman" w:eastAsia="方正仿宋_GBK" w:cs="Times New Roman"/>
                <w:bCs/>
                <w:i w:val="0"/>
                <w:iCs w:val="0"/>
                <w:color w:val="000000"/>
                <w:spacing w:val="0"/>
                <w:kern w:val="0"/>
                <w:sz w:val="22"/>
                <w:szCs w:val="22"/>
                <w:u w:val="none"/>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未对特种设备、电气、燃气、安保、消防、报警、应急救援等设施设备进行定期检测和经常性维护、保养，导致无法正常使用；</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养老服务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县民政局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杨增新</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更换屋顶稳压设施</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1"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盈江县太平敬老院消防控制室值班人员操作不熟悉。</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养老机构重大事故隐患判定标准（民办发〔</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号）第六条</w:t>
            </w:r>
            <w:r>
              <w:rPr>
                <w:rStyle w:val="6"/>
                <w:rFonts w:hint="default" w:ascii="Times New Roman" w:hAnsi="Times New Roman" w:eastAsia="方正仿宋_GBK" w:cs="Times New Roman"/>
                <w:bCs/>
                <w:spacing w:val="0"/>
                <w:kern w:val="0"/>
                <w:sz w:val="22"/>
                <w:szCs w:val="22"/>
                <w:lang w:val="en-US" w:eastAsia="zh-CN" w:bidi="ar"/>
              </w:rPr>
              <w:t xml:space="preserve"> </w:t>
            </w:r>
            <w:r>
              <w:rPr>
                <w:rFonts w:hint="default" w:ascii="Times New Roman" w:hAnsi="Times New Roman" w:eastAsia="方正仿宋_GBK" w:cs="Times New Roman"/>
                <w:bCs/>
                <w:i w:val="0"/>
                <w:iCs w:val="0"/>
                <w:color w:val="000000"/>
                <w:spacing w:val="0"/>
                <w:kern w:val="0"/>
                <w:sz w:val="22"/>
                <w:szCs w:val="22"/>
                <w:u w:val="none"/>
                <w:lang w:val="en-US" w:eastAsia="zh-CN" w:bidi="ar"/>
              </w:rPr>
              <w:t>养老机构日常管理存在严重问题主要指：（五）未定期进行安全生产教育和培训，相关工作人员不会操作消防、安保等设施设备，不掌握疏散逃生路线；</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养老服务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县民政局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杨增新</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对消防控制室值班人员进行培训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1"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7</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盈江县夕阳红养老服务中心未安装自动喷淋系统。</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养老机构重大事故隐患判定标准（民办发〔</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号）第六条</w:t>
            </w:r>
            <w:r>
              <w:rPr>
                <w:rStyle w:val="6"/>
                <w:rFonts w:hint="default" w:ascii="Times New Roman" w:hAnsi="Times New Roman" w:eastAsia="方正仿宋_GBK" w:cs="Times New Roman"/>
                <w:bCs/>
                <w:spacing w:val="0"/>
                <w:kern w:val="0"/>
                <w:sz w:val="22"/>
                <w:szCs w:val="22"/>
                <w:lang w:val="en-US" w:eastAsia="zh-CN" w:bidi="ar"/>
              </w:rPr>
              <w:t xml:space="preserve"> </w:t>
            </w:r>
            <w:r>
              <w:rPr>
                <w:rFonts w:hint="default" w:ascii="Times New Roman" w:hAnsi="Times New Roman" w:eastAsia="方正仿宋_GBK" w:cs="Times New Roman"/>
                <w:bCs/>
                <w:i w:val="0"/>
                <w:iCs w:val="0"/>
                <w:color w:val="000000"/>
                <w:spacing w:val="0"/>
                <w:kern w:val="0"/>
                <w:sz w:val="22"/>
                <w:szCs w:val="22"/>
                <w:u w:val="none"/>
                <w:lang w:val="en-US" w:eastAsia="zh-CN" w:bidi="ar"/>
              </w:rPr>
              <w:t>养老机构日常管理存在严重问题主要指：（二）未对特种设备、电气、燃气、安保、消防、报警、应急救援等设施设备进行定期检测和经常性维护、保养，导致无法正常使用；</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养老服务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县民政局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杨增新</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安装自动喷淋系统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特种作业人员未持证上岗</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书香里焊工作为特种作业人员未取得特种作业人员操作资格证书上岗作业</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房屋市政工程生产安全重大事故隐患判定标准：第四条施工安全管理有下列情形之一的，应判定为重大事故隐患</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三</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建筑施工特种作业人员未取得特种作业人员操作资格证书上岗作业</w:t>
            </w:r>
            <w:r>
              <w:rPr>
                <w:rStyle w:val="6"/>
                <w:rFonts w:hint="default" w:ascii="Times New Roman" w:hAnsi="Times New Roman" w:eastAsia="方正仿宋_GBK" w:cs="Times New Roman"/>
                <w:bCs/>
                <w:spacing w:val="0"/>
                <w:kern w:val="0"/>
                <w:sz w:val="22"/>
                <w:szCs w:val="22"/>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建筑领域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县住房和城乡建设局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方达超</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立即解聘特种作业未持证上岗人员，并和劳务公司协商重新聘请与工种工相匹配的特种工。</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9</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特种作业人员未持证上岗</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盈鑫墅院电工作为特种作业人员未取得特种作业人员操作资格证书上岗作业</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房屋市政工程生产安全重大事故隐患判定标准：第四条施工安全管理有下列情形之一的，应判定为重大事故隐患</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三</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建筑施工特种作业人员未取得特种作业人员操作资格证书上岗作业</w:t>
            </w:r>
            <w:r>
              <w:rPr>
                <w:rStyle w:val="6"/>
                <w:rFonts w:hint="default" w:ascii="Times New Roman" w:hAnsi="Times New Roman" w:eastAsia="方正仿宋_GBK" w:cs="Times New Roman"/>
                <w:bCs/>
                <w:spacing w:val="0"/>
                <w:kern w:val="0"/>
                <w:sz w:val="22"/>
                <w:szCs w:val="22"/>
                <w:lang w:val="en-US" w:eastAsia="zh-CN" w:bidi="ar"/>
              </w:rPr>
              <w:t>;</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建筑领域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县住房和城乡建设局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方达超</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立即解聘特种作业未持证上岗人员，并和劳务公司协商重新聘请与工种工相匹配的特种工。</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电梯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昆明苏帝电梯有限公司为盈江县中心敬老院新安装的</w:t>
            </w:r>
            <w:r>
              <w:rPr>
                <w:rStyle w:val="6"/>
                <w:rFonts w:hint="default" w:ascii="Times New Roman" w:hAnsi="Times New Roman" w:eastAsia="方正仿宋_GBK" w:cs="Times New Roman"/>
                <w:bCs/>
                <w:spacing w:val="0"/>
                <w:kern w:val="0"/>
                <w:sz w:val="22"/>
                <w:szCs w:val="22"/>
                <w:lang w:val="en-US" w:eastAsia="zh-CN" w:bidi="ar"/>
              </w:rPr>
              <w:t>1</w:t>
            </w:r>
            <w:r>
              <w:rPr>
                <w:rFonts w:hint="default" w:ascii="Times New Roman" w:hAnsi="Times New Roman" w:eastAsia="方正仿宋_GBK" w:cs="Times New Roman"/>
                <w:bCs/>
                <w:i w:val="0"/>
                <w:iCs w:val="0"/>
                <w:color w:val="000000"/>
                <w:spacing w:val="0"/>
                <w:kern w:val="0"/>
                <w:sz w:val="22"/>
                <w:szCs w:val="22"/>
                <w:u w:val="none"/>
                <w:lang w:val="en-US" w:eastAsia="zh-CN" w:bidi="ar"/>
              </w:rPr>
              <w:t>台电梯检验不合格。</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《特种设备重大事故隐患判定准则》</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、判定准则特种设备有下列情形之一仍继续使用的，应判定为重大事故隐患。</w:t>
            </w:r>
            <w:r>
              <w:rPr>
                <w:rStyle w:val="6"/>
                <w:rFonts w:hint="default" w:ascii="Times New Roman" w:hAnsi="Times New Roman" w:eastAsia="方正仿宋_GBK" w:cs="Times New Roman"/>
                <w:bCs/>
                <w:spacing w:val="0"/>
                <w:kern w:val="0"/>
                <w:sz w:val="22"/>
                <w:szCs w:val="22"/>
                <w:lang w:val="en-US" w:eastAsia="zh-CN" w:bidi="ar"/>
              </w:rPr>
              <w:t>c</w:t>
            </w:r>
            <w:r>
              <w:rPr>
                <w:rFonts w:hint="default" w:ascii="Times New Roman" w:hAnsi="Times New Roman" w:eastAsia="方正仿宋_GBK" w:cs="Times New Roman"/>
                <w:bCs/>
                <w:i w:val="0"/>
                <w:iCs w:val="0"/>
                <w:color w:val="000000"/>
                <w:spacing w:val="0"/>
                <w:kern w:val="0"/>
                <w:sz w:val="22"/>
                <w:szCs w:val="22"/>
                <w:u w:val="none"/>
                <w:lang w:val="en-US" w:eastAsia="zh-CN" w:bidi="ar"/>
              </w:rPr>
              <w:t>）：未按规定进行监督检验或者监督检验不合格。</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电梯安装</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盈江县旧城镇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县市场监督管理局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杨勇</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1.责令停止使用检验不合格的电梯。</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复检合格后方可投入使用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电梯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昆明苏帝电梯有限公司为盈江县盏西敬老院新安装的</w:t>
            </w:r>
            <w:r>
              <w:rPr>
                <w:rStyle w:val="6"/>
                <w:rFonts w:hint="default" w:ascii="Times New Roman" w:hAnsi="Times New Roman" w:eastAsia="方正仿宋_GBK" w:cs="Times New Roman"/>
                <w:bCs/>
                <w:spacing w:val="0"/>
                <w:kern w:val="0"/>
                <w:sz w:val="22"/>
                <w:szCs w:val="22"/>
                <w:lang w:val="en-US" w:eastAsia="zh-CN" w:bidi="ar"/>
              </w:rPr>
              <w:t>1</w:t>
            </w:r>
            <w:r>
              <w:rPr>
                <w:rFonts w:hint="default" w:ascii="Times New Roman" w:hAnsi="Times New Roman" w:eastAsia="方正仿宋_GBK" w:cs="Times New Roman"/>
                <w:bCs/>
                <w:i w:val="0"/>
                <w:iCs w:val="0"/>
                <w:color w:val="000000"/>
                <w:spacing w:val="0"/>
                <w:kern w:val="0"/>
                <w:sz w:val="22"/>
                <w:szCs w:val="22"/>
                <w:u w:val="none"/>
                <w:lang w:val="en-US" w:eastAsia="zh-CN" w:bidi="ar"/>
              </w:rPr>
              <w:t>台电梯检验不合格。</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《特种设备重大事故隐患判定准则》</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、判定准则特种设备有下列情形之一仍继续使用的，应判定为重大事故隐患。</w:t>
            </w:r>
            <w:r>
              <w:rPr>
                <w:rStyle w:val="6"/>
                <w:rFonts w:hint="default" w:ascii="Times New Roman" w:hAnsi="Times New Roman" w:eastAsia="方正仿宋_GBK" w:cs="Times New Roman"/>
                <w:bCs/>
                <w:spacing w:val="0"/>
                <w:kern w:val="0"/>
                <w:sz w:val="22"/>
                <w:szCs w:val="22"/>
                <w:lang w:val="en-US" w:eastAsia="zh-CN" w:bidi="ar"/>
              </w:rPr>
              <w:t>c</w:t>
            </w:r>
            <w:r>
              <w:rPr>
                <w:rFonts w:hint="default" w:ascii="Times New Roman" w:hAnsi="Times New Roman" w:eastAsia="方正仿宋_GBK" w:cs="Times New Roman"/>
                <w:bCs/>
                <w:i w:val="0"/>
                <w:iCs w:val="0"/>
                <w:color w:val="000000"/>
                <w:spacing w:val="0"/>
                <w:kern w:val="0"/>
                <w:sz w:val="22"/>
                <w:szCs w:val="22"/>
                <w:u w:val="none"/>
                <w:lang w:val="en-US" w:eastAsia="zh-CN" w:bidi="ar"/>
              </w:rPr>
              <w:t>）：未按规定进行监督检验或者监督检验不合格。</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电梯安装</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盈江县盏西镇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县市场监督管理局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杨勇</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1.责令停止使用检验不合格的电梯。</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复检合格后方可投入使用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电梯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盈江县星盛铭园小区在用</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台电梯未按规定变更办理特种设备使用登记证</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《特种设备安全监督检查办法》第二十五条</w:t>
            </w:r>
            <w:r>
              <w:rPr>
                <w:rStyle w:val="6"/>
                <w:rFonts w:hint="default" w:ascii="Times New Roman" w:hAnsi="Times New Roman" w:eastAsia="方正仿宋_GBK" w:cs="Times New Roman"/>
                <w:bCs/>
                <w:spacing w:val="0"/>
                <w:kern w:val="0"/>
                <w:sz w:val="22"/>
                <w:szCs w:val="22"/>
                <w:lang w:val="en-US" w:eastAsia="zh-CN" w:bidi="ar"/>
              </w:rPr>
              <w:t xml:space="preserve"> </w:t>
            </w:r>
            <w:r>
              <w:rPr>
                <w:rFonts w:hint="default" w:ascii="Times New Roman" w:hAnsi="Times New Roman" w:eastAsia="方正仿宋_GBK" w:cs="Times New Roman"/>
                <w:bCs/>
                <w:i w:val="0"/>
                <w:iCs w:val="0"/>
                <w:color w:val="000000"/>
                <w:spacing w:val="0"/>
                <w:kern w:val="0"/>
                <w:sz w:val="22"/>
                <w:szCs w:val="22"/>
                <w:u w:val="none"/>
                <w:lang w:val="en-US" w:eastAsia="zh-CN" w:bidi="ar"/>
              </w:rPr>
              <w:t>特种设备存在严重事故隐患包括以下情形：（六）市场监督管理部门认为属于严重事故隐患的其他情形</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特种设备</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县市场监督管理局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杨勇</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及时办理变更特种设备使用登记证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有色</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电炉的开路水冷元件未分区域、分类别设置进水压力、进水流量、出水温度监测报警装置，烟道开路水冷元件未设置进水压力、进水流量、出水温度监测报警装置。</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依据《工贸企业重大事故隐患判定标准》（应急管理部令第</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号）第五条第（五）项，熔融金属冶炼炉窑的闭路循环水冷元件未设置出水温度、进出水流量差监测报警装置，或者开路水冷元件未设置进水流量、压力监测报警装置，或者未监测开路水冷元件出水温度的。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有色</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县应急管理局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武显斌</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及时采购相关设备器材，按要求安装并确保正常投入使用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报警</w:t>
            </w:r>
            <w:r>
              <w:rPr>
                <w:rStyle w:val="6"/>
                <w:rFonts w:hint="default" w:ascii="Times New Roman" w:hAnsi="Times New Roman" w:eastAsia="方正仿宋_GBK" w:cs="Times New Roman"/>
                <w:bCs/>
                <w:spacing w:val="0"/>
                <w:kern w:val="0"/>
                <w:sz w:val="22"/>
                <w:szCs w:val="22"/>
                <w:lang w:val="en-US" w:eastAsia="zh-CN" w:bidi="ar"/>
              </w:rPr>
              <w:br w:type="textWrapping"/>
            </w:r>
            <w:r>
              <w:rPr>
                <w:rFonts w:hint="default" w:ascii="Times New Roman" w:hAnsi="Times New Roman" w:eastAsia="方正仿宋_GBK" w:cs="Times New Roman"/>
                <w:bCs/>
                <w:i w:val="0"/>
                <w:iCs w:val="0"/>
                <w:color w:val="000000"/>
                <w:spacing w:val="0"/>
                <w:kern w:val="0"/>
                <w:sz w:val="22"/>
                <w:szCs w:val="22"/>
                <w:u w:val="none"/>
                <w:lang w:val="en-US" w:eastAsia="zh-CN" w:bidi="ar"/>
              </w:rPr>
              <w:t>设施</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盈江县龙腾硅业有限责任公司配电室、炉前、加料平台等可能发生一氧化碳气体泄漏、积聚的场所，未设置固定式一氧化碳监测报警装置。</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依据《工贸企业重大事故隐患判定标准》（应急管理部令第</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号）第五条第（十一）项，可能发生一氧化碳、硫化砷、氯气、硫化氢等</w:t>
            </w:r>
            <w:r>
              <w:rPr>
                <w:rStyle w:val="6"/>
                <w:rFonts w:hint="default" w:ascii="Times New Roman" w:hAnsi="Times New Roman" w:eastAsia="方正仿宋_GBK" w:cs="Times New Roman"/>
                <w:bCs/>
                <w:spacing w:val="0"/>
                <w:kern w:val="0"/>
                <w:sz w:val="22"/>
                <w:szCs w:val="22"/>
                <w:lang w:val="en-US" w:eastAsia="zh-CN" w:bidi="ar"/>
              </w:rPr>
              <w:t xml:space="preserve">4 </w:t>
            </w:r>
            <w:r>
              <w:rPr>
                <w:rFonts w:hint="default" w:ascii="Times New Roman" w:hAnsi="Times New Roman" w:eastAsia="方正仿宋_GBK" w:cs="Times New Roman"/>
                <w:bCs/>
                <w:i w:val="0"/>
                <w:iCs w:val="0"/>
                <w:color w:val="000000"/>
                <w:spacing w:val="0"/>
                <w:kern w:val="0"/>
                <w:sz w:val="22"/>
                <w:szCs w:val="22"/>
                <w:u w:val="none"/>
                <w:lang w:val="en-US" w:eastAsia="zh-CN" w:bidi="ar"/>
              </w:rPr>
              <w:t>种有毒气体泄露、聚集的场所和部位未设置固定式气体浓度监测报警装置，或者监测数据未接入</w:t>
            </w:r>
            <w:r>
              <w:rPr>
                <w:rStyle w:val="6"/>
                <w:rFonts w:hint="default" w:ascii="Times New Roman" w:hAnsi="Times New Roman" w:eastAsia="方正仿宋_GBK" w:cs="Times New Roman"/>
                <w:bCs/>
                <w:spacing w:val="0"/>
                <w:kern w:val="0"/>
                <w:sz w:val="22"/>
                <w:szCs w:val="22"/>
                <w:lang w:val="en-US" w:eastAsia="zh-CN" w:bidi="ar"/>
              </w:rPr>
              <w:t xml:space="preserve"> 24 </w:t>
            </w:r>
            <w:r>
              <w:rPr>
                <w:rFonts w:hint="default" w:ascii="Times New Roman" w:hAnsi="Times New Roman" w:eastAsia="方正仿宋_GBK" w:cs="Times New Roman"/>
                <w:bCs/>
                <w:i w:val="0"/>
                <w:iCs w:val="0"/>
                <w:color w:val="000000"/>
                <w:spacing w:val="0"/>
                <w:kern w:val="0"/>
                <w:sz w:val="22"/>
                <w:szCs w:val="22"/>
                <w:u w:val="none"/>
                <w:lang w:val="en-US" w:eastAsia="zh-CN" w:bidi="ar"/>
              </w:rPr>
              <w:t>小时有人值守场所，或者未对可能有砷化氢气体的场所和部位采取同等效果的检测措施的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有色</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县应急管理局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武显斌</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及时采购一氧化碳固定式气体浓度监测报警装置并接入，</w:t>
            </w:r>
            <w:r>
              <w:rPr>
                <w:rStyle w:val="6"/>
                <w:rFonts w:hint="default" w:ascii="Times New Roman" w:hAnsi="Times New Roman" w:eastAsia="方正仿宋_GBK" w:cs="Times New Roman"/>
                <w:bCs/>
                <w:spacing w:val="0"/>
                <w:kern w:val="0"/>
                <w:sz w:val="22"/>
                <w:szCs w:val="22"/>
                <w:lang w:val="en-US" w:eastAsia="zh-CN" w:bidi="ar"/>
              </w:rPr>
              <w:t>24</w:t>
            </w:r>
            <w:r>
              <w:rPr>
                <w:rFonts w:hint="default" w:ascii="Times New Roman" w:hAnsi="Times New Roman" w:eastAsia="方正仿宋_GBK" w:cs="Times New Roman"/>
                <w:bCs/>
                <w:i w:val="0"/>
                <w:iCs w:val="0"/>
                <w:color w:val="000000"/>
                <w:spacing w:val="0"/>
                <w:kern w:val="0"/>
                <w:sz w:val="22"/>
                <w:szCs w:val="22"/>
                <w:u w:val="none"/>
                <w:lang w:val="en-US" w:eastAsia="zh-CN" w:bidi="ar"/>
              </w:rPr>
              <w:t>小时有人值守场所，确保显示屏数据正常显示正常投入使用。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报警</w:t>
            </w:r>
            <w:r>
              <w:rPr>
                <w:rStyle w:val="6"/>
                <w:rFonts w:hint="default" w:ascii="Times New Roman" w:hAnsi="Times New Roman" w:eastAsia="方正仿宋_GBK" w:cs="Times New Roman"/>
                <w:bCs/>
                <w:spacing w:val="0"/>
                <w:kern w:val="0"/>
                <w:sz w:val="22"/>
                <w:szCs w:val="22"/>
                <w:lang w:val="en-US" w:eastAsia="zh-CN" w:bidi="ar"/>
              </w:rPr>
              <w:br w:type="textWrapping"/>
            </w:r>
            <w:r>
              <w:rPr>
                <w:rFonts w:hint="default" w:ascii="Times New Roman" w:hAnsi="Times New Roman" w:eastAsia="方正仿宋_GBK" w:cs="Times New Roman"/>
                <w:bCs/>
                <w:i w:val="0"/>
                <w:iCs w:val="0"/>
                <w:color w:val="000000"/>
                <w:spacing w:val="0"/>
                <w:kern w:val="0"/>
                <w:sz w:val="22"/>
                <w:szCs w:val="22"/>
                <w:u w:val="none"/>
                <w:lang w:val="en-US" w:eastAsia="zh-CN" w:bidi="ar"/>
              </w:rPr>
              <w:t>设施</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盈江县龙腾硅业有限责任公司炉顶电极接装平台安装的固定式一氧化碳监测报警装置监测数据超过</w:t>
            </w:r>
            <w:r>
              <w:rPr>
                <w:rStyle w:val="6"/>
                <w:rFonts w:hint="default" w:ascii="Times New Roman" w:hAnsi="Times New Roman" w:eastAsia="方正仿宋_GBK" w:cs="Times New Roman"/>
                <w:bCs/>
                <w:spacing w:val="0"/>
                <w:kern w:val="0"/>
                <w:sz w:val="22"/>
                <w:szCs w:val="22"/>
                <w:lang w:val="en-US" w:eastAsia="zh-CN" w:bidi="ar"/>
              </w:rPr>
              <w:t xml:space="preserve">24ppm </w:t>
            </w:r>
            <w:r>
              <w:rPr>
                <w:rFonts w:hint="default" w:ascii="Times New Roman" w:hAnsi="Times New Roman" w:eastAsia="方正仿宋_GBK" w:cs="Times New Roman"/>
                <w:bCs/>
                <w:i w:val="0"/>
                <w:iCs w:val="0"/>
                <w:color w:val="000000"/>
                <w:spacing w:val="0"/>
                <w:kern w:val="0"/>
                <w:sz w:val="22"/>
                <w:szCs w:val="22"/>
                <w:u w:val="none"/>
                <w:lang w:val="en-US" w:eastAsia="zh-CN" w:bidi="ar"/>
              </w:rPr>
              <w:t>未报警</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11"/>
                <w:kern w:val="0"/>
                <w:sz w:val="22"/>
                <w:szCs w:val="22"/>
                <w:u w:val="none"/>
                <w:lang w:val="en-US" w:eastAsia="zh-CN" w:bidi="ar"/>
              </w:rPr>
              <w:t>依据《工贸企业重大事故隐患判定标准》（应急管理部令第</w:t>
            </w:r>
            <w:r>
              <w:rPr>
                <w:rStyle w:val="6"/>
                <w:rFonts w:hint="default" w:ascii="Times New Roman" w:hAnsi="Times New Roman" w:eastAsia="方正仿宋_GBK" w:cs="Times New Roman"/>
                <w:bCs/>
                <w:spacing w:val="-11"/>
                <w:kern w:val="0"/>
                <w:sz w:val="22"/>
                <w:szCs w:val="22"/>
                <w:lang w:val="en-US" w:eastAsia="zh-CN" w:bidi="ar"/>
              </w:rPr>
              <w:t>10</w:t>
            </w:r>
            <w:r>
              <w:rPr>
                <w:rFonts w:hint="default" w:ascii="Times New Roman" w:hAnsi="Times New Roman" w:eastAsia="方正仿宋_GBK" w:cs="Times New Roman"/>
                <w:bCs/>
                <w:i w:val="0"/>
                <w:iCs w:val="0"/>
                <w:color w:val="000000"/>
                <w:spacing w:val="-11"/>
                <w:kern w:val="0"/>
                <w:sz w:val="22"/>
                <w:szCs w:val="22"/>
                <w:u w:val="none"/>
                <w:lang w:val="en-US" w:eastAsia="zh-CN" w:bidi="ar"/>
              </w:rPr>
              <w:t>号）第十四条，本标准所列情形中直接关系生产安全的监控、报警，防护等设施、设备、装置，应当保证正常运行、使用，失效或者无效均判定为重大事</w:t>
            </w:r>
            <w:r>
              <w:rPr>
                <w:rStyle w:val="6"/>
                <w:rFonts w:hint="default" w:ascii="Times New Roman" w:hAnsi="Times New Roman" w:eastAsia="方正仿宋_GBK" w:cs="Times New Roman"/>
                <w:bCs/>
                <w:spacing w:val="-11"/>
                <w:kern w:val="0"/>
                <w:sz w:val="22"/>
                <w:szCs w:val="22"/>
                <w:lang w:val="en-US" w:eastAsia="zh-CN" w:bidi="ar"/>
              </w:rPr>
              <w:br w:type="textWrapping"/>
            </w:r>
            <w:r>
              <w:rPr>
                <w:rFonts w:hint="default" w:ascii="Times New Roman" w:hAnsi="Times New Roman" w:eastAsia="方正仿宋_GBK" w:cs="Times New Roman"/>
                <w:bCs/>
                <w:i w:val="0"/>
                <w:iCs w:val="0"/>
                <w:color w:val="000000"/>
                <w:spacing w:val="-11"/>
                <w:kern w:val="0"/>
                <w:sz w:val="22"/>
                <w:szCs w:val="22"/>
                <w:u w:val="none"/>
                <w:lang w:val="en-US" w:eastAsia="zh-CN" w:bidi="ar"/>
              </w:rPr>
              <w:t>故隐患。</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有色</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盈江县太平镇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县应急管理局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武显斌</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及时采购一氧化碳固定式气体浓度监测报警装置并接入，</w:t>
            </w:r>
            <w:r>
              <w:rPr>
                <w:rStyle w:val="6"/>
                <w:rFonts w:hint="default" w:ascii="Times New Roman" w:hAnsi="Times New Roman" w:eastAsia="方正仿宋_GBK" w:cs="Times New Roman"/>
                <w:bCs/>
                <w:spacing w:val="0"/>
                <w:kern w:val="0"/>
                <w:sz w:val="22"/>
                <w:szCs w:val="22"/>
                <w:lang w:val="en-US" w:eastAsia="zh-CN" w:bidi="ar"/>
              </w:rPr>
              <w:t>24</w:t>
            </w:r>
            <w:r>
              <w:rPr>
                <w:rFonts w:hint="default" w:ascii="Times New Roman" w:hAnsi="Times New Roman" w:eastAsia="方正仿宋_GBK" w:cs="Times New Roman"/>
                <w:bCs/>
                <w:i w:val="0"/>
                <w:iCs w:val="0"/>
                <w:color w:val="000000"/>
                <w:spacing w:val="0"/>
                <w:kern w:val="0"/>
                <w:sz w:val="22"/>
                <w:szCs w:val="22"/>
                <w:u w:val="none"/>
                <w:lang w:val="en-US" w:eastAsia="zh-CN" w:bidi="ar"/>
              </w:rPr>
              <w:t>小时有人值守场所，确保显示屏数据正常显示正常投入使用。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6"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报警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盈江昆钢榕全水泥有限公司氨水站可燃气体探测器损坏</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依据《工贸企业重大事故隐患判定标准》（应急管理部令第</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号）第十四条，本标准所列情形中直接关系生产安全的监控、报警，防护等设施、设备、装置，应当保证正常运行、使用，失效或者无效均判定为重大事故隐患。</w:t>
            </w:r>
          </w:p>
        </w:tc>
        <w:tc>
          <w:tcPr>
            <w:tcW w:w="71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建材</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盈江县弄璋镇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县应急管理局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武显斌</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eastAsia" w:ascii="Times New Roman" w:hAnsi="Times New Roman" w:eastAsia="方正仿宋_GBK" w:cs="Times New Roman"/>
                <w:bCs/>
                <w:i w:val="0"/>
                <w:iCs w:val="0"/>
                <w:color w:val="000000"/>
                <w:spacing w:val="0"/>
                <w:kern w:val="0"/>
                <w:sz w:val="22"/>
                <w:szCs w:val="22"/>
                <w:u w:val="none"/>
                <w:lang w:val="en-US" w:eastAsia="zh-CN" w:bidi="ar"/>
              </w:rPr>
              <w:t>及时</w:t>
            </w:r>
            <w:r>
              <w:rPr>
                <w:rFonts w:hint="default" w:ascii="Times New Roman" w:hAnsi="Times New Roman" w:eastAsia="方正仿宋_GBK" w:cs="Times New Roman"/>
                <w:bCs/>
                <w:i w:val="0"/>
                <w:iCs w:val="0"/>
                <w:color w:val="000000"/>
                <w:spacing w:val="0"/>
                <w:kern w:val="0"/>
                <w:sz w:val="22"/>
                <w:szCs w:val="22"/>
                <w:u w:val="none"/>
                <w:lang w:val="en-US" w:eastAsia="zh-CN" w:bidi="ar"/>
              </w:rPr>
              <w:t>更换可燃气体探测器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9</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30</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17</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C306苏典乡鲁苗公路</w:t>
            </w:r>
            <w:r>
              <w:rPr>
                <w:rStyle w:val="6"/>
                <w:rFonts w:hint="default" w:ascii="Times New Roman" w:hAnsi="Times New Roman" w:eastAsia="方正仿宋_GBK" w:cs="Times New Roman"/>
                <w:bCs/>
                <w:spacing w:val="0"/>
                <w:kern w:val="0"/>
                <w:sz w:val="22"/>
                <w:szCs w:val="22"/>
                <w:lang w:val="en-US" w:eastAsia="zh-CN" w:bidi="ar"/>
              </w:rPr>
              <w:t>K0+404-K0+624</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右侧为路侧险要路段，安全警示及安全防护能力不足，存在车辆可能翻坠的安全风险。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《公路交通事故多发点段及严重安全隐患排查工作规范（试行）》附录</w:t>
            </w:r>
            <w:r>
              <w:rPr>
                <w:rStyle w:val="6"/>
                <w:rFonts w:hint="default" w:ascii="Times New Roman" w:hAnsi="Times New Roman" w:eastAsia="方正仿宋_GBK" w:cs="Times New Roman"/>
                <w:bCs/>
                <w:spacing w:val="0"/>
                <w:kern w:val="0"/>
                <w:sz w:val="22"/>
                <w:szCs w:val="22"/>
                <w:lang w:val="en-US" w:eastAsia="zh-CN" w:bidi="ar"/>
              </w:rPr>
              <w:t>2-5.1.1</w:t>
            </w:r>
            <w:r>
              <w:rPr>
                <w:rFonts w:hint="default" w:ascii="Times New Roman" w:hAnsi="Times New Roman" w:eastAsia="方正仿宋_GBK" w:cs="Times New Roman"/>
                <w:bCs/>
                <w:i w:val="0"/>
                <w:iCs w:val="0"/>
                <w:color w:val="000000"/>
                <w:spacing w:val="0"/>
                <w:kern w:val="0"/>
                <w:sz w:val="22"/>
                <w:szCs w:val="22"/>
                <w:u w:val="none"/>
                <w:lang w:val="en-US" w:eastAsia="zh-CN" w:bidi="ar"/>
              </w:rPr>
              <w:t>：路肩挡墙、陡于</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的填方边坡、路侧陡崖或深沟高度大于一定值</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一般为</w:t>
            </w:r>
            <w:r>
              <w:rPr>
                <w:rStyle w:val="6"/>
                <w:rFonts w:hint="default" w:ascii="Times New Roman" w:hAnsi="Times New Roman" w:eastAsia="方正仿宋_GBK" w:cs="Times New Roman"/>
                <w:bCs/>
                <w:spacing w:val="0"/>
                <w:kern w:val="0"/>
                <w:sz w:val="22"/>
                <w:szCs w:val="22"/>
                <w:lang w:val="en-US" w:eastAsia="zh-CN" w:bidi="ar"/>
              </w:rPr>
              <w:t>6-8</w:t>
            </w:r>
            <w:r>
              <w:rPr>
                <w:rFonts w:hint="default" w:ascii="Times New Roman" w:hAnsi="Times New Roman" w:eastAsia="方正仿宋_GBK" w:cs="Times New Roman"/>
                <w:bCs/>
                <w:i w:val="0"/>
                <w:iCs w:val="0"/>
                <w:color w:val="000000"/>
                <w:spacing w:val="0"/>
                <w:kern w:val="0"/>
                <w:sz w:val="22"/>
                <w:szCs w:val="22"/>
                <w:u w:val="none"/>
                <w:lang w:val="en-US" w:eastAsia="zh-CN" w:bidi="ar"/>
              </w:rPr>
              <w:t>米</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盈江县苏典乡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县交通运输局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李磊</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w:t>
            </w:r>
            <w:r>
              <w:rPr>
                <w:rStyle w:val="6"/>
                <w:rFonts w:hint="default" w:ascii="Times New Roman" w:hAnsi="Times New Roman" w:eastAsia="方正仿宋_GBK" w:cs="Times New Roman"/>
                <w:bCs/>
                <w:spacing w:val="0"/>
                <w:kern w:val="0"/>
                <w:sz w:val="22"/>
                <w:szCs w:val="22"/>
                <w:lang w:val="en-US" w:eastAsia="zh-CN" w:bidi="ar"/>
              </w:rPr>
              <w:t>C306</w:t>
            </w:r>
            <w:r>
              <w:rPr>
                <w:rFonts w:hint="default" w:ascii="Times New Roman" w:hAnsi="Times New Roman" w:eastAsia="方正仿宋_GBK" w:cs="Times New Roman"/>
                <w:bCs/>
                <w:i w:val="0"/>
                <w:iCs w:val="0"/>
                <w:color w:val="000000"/>
                <w:spacing w:val="0"/>
                <w:kern w:val="0"/>
                <w:sz w:val="22"/>
                <w:szCs w:val="22"/>
                <w:u w:val="none"/>
                <w:lang w:val="en-US" w:eastAsia="zh-CN" w:bidi="ar"/>
              </w:rPr>
              <w:t>苏典乡鲁苗公路</w:t>
            </w:r>
            <w:r>
              <w:rPr>
                <w:rStyle w:val="6"/>
                <w:rFonts w:hint="default" w:ascii="Times New Roman" w:hAnsi="Times New Roman" w:eastAsia="方正仿宋_GBK" w:cs="Times New Roman"/>
                <w:bCs/>
                <w:spacing w:val="0"/>
                <w:kern w:val="0"/>
                <w:sz w:val="22"/>
                <w:szCs w:val="22"/>
                <w:lang w:val="en-US" w:eastAsia="zh-CN" w:bidi="ar"/>
              </w:rPr>
              <w:t>K0+404-K0+624</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右侧路段路侧安全防护能力进行提升，新增安装钢波形护栏</w:t>
            </w:r>
            <w:r>
              <w:rPr>
                <w:rStyle w:val="6"/>
                <w:rFonts w:hint="default" w:ascii="Times New Roman" w:hAnsi="Times New Roman" w:eastAsia="方正仿宋_GBK" w:cs="Times New Roman"/>
                <w:bCs/>
                <w:spacing w:val="0"/>
                <w:kern w:val="0"/>
                <w:sz w:val="22"/>
                <w:szCs w:val="22"/>
                <w:lang w:val="en-US" w:eastAsia="zh-CN" w:bidi="ar"/>
              </w:rPr>
              <w:t>220</w:t>
            </w:r>
            <w:r>
              <w:rPr>
                <w:rFonts w:hint="default" w:ascii="Times New Roman" w:hAnsi="Times New Roman" w:eastAsia="方正仿宋_GBK" w:cs="Times New Roman"/>
                <w:bCs/>
                <w:i w:val="0"/>
                <w:iCs w:val="0"/>
                <w:color w:val="000000"/>
                <w:spacing w:val="0"/>
                <w:kern w:val="0"/>
                <w:sz w:val="22"/>
                <w:szCs w:val="22"/>
                <w:u w:val="none"/>
                <w:lang w:val="en-US" w:eastAsia="zh-CN" w:bidi="ar"/>
              </w:rPr>
              <w:t>米，通过安装钢波形护栏，提升农村公路安全防护能力，降低和减少事故的发生，保障公路安全畅通。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C306苏典乡鲁苗公路</w:t>
            </w:r>
            <w:r>
              <w:rPr>
                <w:rStyle w:val="6"/>
                <w:rFonts w:hint="default" w:ascii="Times New Roman" w:hAnsi="Times New Roman" w:eastAsia="方正仿宋_GBK" w:cs="Times New Roman"/>
                <w:bCs/>
                <w:spacing w:val="0"/>
                <w:kern w:val="0"/>
                <w:sz w:val="22"/>
                <w:szCs w:val="22"/>
                <w:lang w:val="en-US" w:eastAsia="zh-CN" w:bidi="ar"/>
              </w:rPr>
              <w:t>K0+647-K0+871</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右侧为路侧险要路段，安全警示及安全防护能力不足，存在车辆可能翻坠的安全风险。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《公路交通事故多发点段及严重安全隐患排查工作规范（试行）》附录</w:t>
            </w:r>
            <w:r>
              <w:rPr>
                <w:rStyle w:val="6"/>
                <w:rFonts w:hint="default" w:ascii="Times New Roman" w:hAnsi="Times New Roman" w:eastAsia="方正仿宋_GBK" w:cs="Times New Roman"/>
                <w:bCs/>
                <w:spacing w:val="0"/>
                <w:kern w:val="0"/>
                <w:sz w:val="22"/>
                <w:szCs w:val="22"/>
                <w:lang w:val="en-US" w:eastAsia="zh-CN" w:bidi="ar"/>
              </w:rPr>
              <w:t>2-5.1.1</w:t>
            </w:r>
            <w:r>
              <w:rPr>
                <w:rFonts w:hint="default" w:ascii="Times New Roman" w:hAnsi="Times New Roman" w:eastAsia="方正仿宋_GBK" w:cs="Times New Roman"/>
                <w:bCs/>
                <w:i w:val="0"/>
                <w:iCs w:val="0"/>
                <w:color w:val="000000"/>
                <w:spacing w:val="0"/>
                <w:kern w:val="0"/>
                <w:sz w:val="22"/>
                <w:szCs w:val="22"/>
                <w:u w:val="none"/>
                <w:lang w:val="en-US" w:eastAsia="zh-CN" w:bidi="ar"/>
              </w:rPr>
              <w:t>：路肩挡墙、陡于</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的填方边坡、路侧陡崖或深沟高度大于一定值</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一般为</w:t>
            </w:r>
            <w:r>
              <w:rPr>
                <w:rStyle w:val="6"/>
                <w:rFonts w:hint="default" w:ascii="Times New Roman" w:hAnsi="Times New Roman" w:eastAsia="方正仿宋_GBK" w:cs="Times New Roman"/>
                <w:bCs/>
                <w:spacing w:val="0"/>
                <w:kern w:val="0"/>
                <w:sz w:val="22"/>
                <w:szCs w:val="22"/>
                <w:lang w:val="en-US" w:eastAsia="zh-CN" w:bidi="ar"/>
              </w:rPr>
              <w:t>6-8</w:t>
            </w:r>
            <w:r>
              <w:rPr>
                <w:rFonts w:hint="default" w:ascii="Times New Roman" w:hAnsi="Times New Roman" w:eastAsia="方正仿宋_GBK" w:cs="Times New Roman"/>
                <w:bCs/>
                <w:i w:val="0"/>
                <w:iCs w:val="0"/>
                <w:color w:val="000000"/>
                <w:spacing w:val="0"/>
                <w:kern w:val="0"/>
                <w:sz w:val="22"/>
                <w:szCs w:val="22"/>
                <w:u w:val="none"/>
                <w:lang w:val="en-US" w:eastAsia="zh-CN" w:bidi="ar"/>
              </w:rPr>
              <w:t>米</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盈江县苏典乡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县交通运输局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李磊</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w:t>
            </w:r>
            <w:r>
              <w:rPr>
                <w:rStyle w:val="6"/>
                <w:rFonts w:hint="default" w:ascii="Times New Roman" w:hAnsi="Times New Roman" w:eastAsia="方正仿宋_GBK" w:cs="Times New Roman"/>
                <w:bCs/>
                <w:spacing w:val="0"/>
                <w:kern w:val="0"/>
                <w:sz w:val="22"/>
                <w:szCs w:val="22"/>
                <w:lang w:val="en-US" w:eastAsia="zh-CN" w:bidi="ar"/>
              </w:rPr>
              <w:t>C306</w:t>
            </w:r>
            <w:r>
              <w:rPr>
                <w:rFonts w:hint="default" w:ascii="Times New Roman" w:hAnsi="Times New Roman" w:eastAsia="方正仿宋_GBK" w:cs="Times New Roman"/>
                <w:bCs/>
                <w:i w:val="0"/>
                <w:iCs w:val="0"/>
                <w:color w:val="000000"/>
                <w:spacing w:val="0"/>
                <w:kern w:val="0"/>
                <w:sz w:val="22"/>
                <w:szCs w:val="22"/>
                <w:u w:val="none"/>
                <w:lang w:val="en-US" w:eastAsia="zh-CN" w:bidi="ar"/>
              </w:rPr>
              <w:t>苏典乡鲁苗公路</w:t>
            </w:r>
            <w:r>
              <w:rPr>
                <w:rStyle w:val="6"/>
                <w:rFonts w:hint="default" w:ascii="Times New Roman" w:hAnsi="Times New Roman" w:eastAsia="方正仿宋_GBK" w:cs="Times New Roman"/>
                <w:bCs/>
                <w:spacing w:val="0"/>
                <w:kern w:val="0"/>
                <w:sz w:val="22"/>
                <w:szCs w:val="22"/>
                <w:lang w:val="en-US" w:eastAsia="zh-CN" w:bidi="ar"/>
              </w:rPr>
              <w:t>K0+647-K0+871</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右侧路段路侧安全防护能力进行提升，新增安装钢波形护栏</w:t>
            </w:r>
            <w:r>
              <w:rPr>
                <w:rStyle w:val="6"/>
                <w:rFonts w:hint="default" w:ascii="Times New Roman" w:hAnsi="Times New Roman" w:eastAsia="方正仿宋_GBK" w:cs="Times New Roman"/>
                <w:bCs/>
                <w:spacing w:val="0"/>
                <w:kern w:val="0"/>
                <w:sz w:val="22"/>
                <w:szCs w:val="22"/>
                <w:lang w:val="en-US" w:eastAsia="zh-CN" w:bidi="ar"/>
              </w:rPr>
              <w:t>224</w:t>
            </w:r>
            <w:r>
              <w:rPr>
                <w:rFonts w:hint="default" w:ascii="Times New Roman" w:hAnsi="Times New Roman" w:eastAsia="方正仿宋_GBK" w:cs="Times New Roman"/>
                <w:bCs/>
                <w:i w:val="0"/>
                <w:iCs w:val="0"/>
                <w:color w:val="000000"/>
                <w:spacing w:val="0"/>
                <w:kern w:val="0"/>
                <w:sz w:val="22"/>
                <w:szCs w:val="22"/>
                <w:u w:val="none"/>
                <w:lang w:val="en-US" w:eastAsia="zh-CN" w:bidi="ar"/>
              </w:rPr>
              <w:t>米，通过安装钢波形护栏，提升农村公路安全防护能力，降低和减少事故的发生，保障公路安全畅通。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3"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19</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C306苏典乡鲁苗公路</w:t>
            </w:r>
            <w:r>
              <w:rPr>
                <w:rStyle w:val="6"/>
                <w:rFonts w:hint="default" w:ascii="Times New Roman" w:hAnsi="Times New Roman" w:eastAsia="方正仿宋_GBK" w:cs="Times New Roman"/>
                <w:bCs/>
                <w:spacing w:val="0"/>
                <w:kern w:val="0"/>
                <w:sz w:val="22"/>
                <w:szCs w:val="22"/>
                <w:lang w:val="en-US" w:eastAsia="zh-CN" w:bidi="ar"/>
              </w:rPr>
              <w:t>K3+697-K3+981</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右侧为急弯路段</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回头弯</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路侧险要路段，安全警示及安全防护能力不足，存在车辆可能翻坠的安全风险。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《公路交通事故多发点段及严重安全隐患排查工作规范（试行）》附录</w:t>
            </w:r>
            <w:r>
              <w:rPr>
                <w:rStyle w:val="6"/>
                <w:rFonts w:hint="default" w:ascii="Times New Roman" w:hAnsi="Times New Roman" w:eastAsia="方正仿宋_GBK" w:cs="Times New Roman"/>
                <w:bCs/>
                <w:spacing w:val="0"/>
                <w:kern w:val="0"/>
                <w:sz w:val="22"/>
                <w:szCs w:val="22"/>
                <w:lang w:val="en-US" w:eastAsia="zh-CN" w:bidi="ar"/>
              </w:rPr>
              <w:t>2-5.1.1</w:t>
            </w:r>
            <w:r>
              <w:rPr>
                <w:rFonts w:hint="default" w:ascii="Times New Roman" w:hAnsi="Times New Roman" w:eastAsia="方正仿宋_GBK" w:cs="Times New Roman"/>
                <w:bCs/>
                <w:i w:val="0"/>
                <w:iCs w:val="0"/>
                <w:color w:val="000000"/>
                <w:spacing w:val="0"/>
                <w:kern w:val="0"/>
                <w:sz w:val="22"/>
                <w:szCs w:val="22"/>
                <w:u w:val="none"/>
                <w:lang w:val="en-US" w:eastAsia="zh-CN" w:bidi="ar"/>
              </w:rPr>
              <w:t>：路肩挡墙、陡于</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的填方边坡、路侧陡崖或深沟高度大于一定值</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一般为</w:t>
            </w:r>
            <w:r>
              <w:rPr>
                <w:rStyle w:val="6"/>
                <w:rFonts w:hint="default" w:ascii="Times New Roman" w:hAnsi="Times New Roman" w:eastAsia="方正仿宋_GBK" w:cs="Times New Roman"/>
                <w:bCs/>
                <w:spacing w:val="0"/>
                <w:kern w:val="0"/>
                <w:sz w:val="22"/>
                <w:szCs w:val="22"/>
                <w:lang w:val="en-US" w:eastAsia="zh-CN" w:bidi="ar"/>
              </w:rPr>
              <w:t>6-8</w:t>
            </w:r>
            <w:r>
              <w:rPr>
                <w:rFonts w:hint="default" w:ascii="Times New Roman" w:hAnsi="Times New Roman" w:eastAsia="方正仿宋_GBK" w:cs="Times New Roman"/>
                <w:bCs/>
                <w:i w:val="0"/>
                <w:iCs w:val="0"/>
                <w:color w:val="000000"/>
                <w:spacing w:val="0"/>
                <w:kern w:val="0"/>
                <w:sz w:val="22"/>
                <w:szCs w:val="22"/>
                <w:u w:val="none"/>
                <w:lang w:val="en-US" w:eastAsia="zh-CN" w:bidi="ar"/>
              </w:rPr>
              <w:t>米</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盈江县苏典乡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县交通运输局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李磊</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w:t>
            </w:r>
            <w:r>
              <w:rPr>
                <w:rStyle w:val="6"/>
                <w:rFonts w:hint="default" w:ascii="Times New Roman" w:hAnsi="Times New Roman" w:eastAsia="方正仿宋_GBK" w:cs="Times New Roman"/>
                <w:bCs/>
                <w:spacing w:val="0"/>
                <w:kern w:val="0"/>
                <w:sz w:val="22"/>
                <w:szCs w:val="22"/>
                <w:lang w:val="en-US" w:eastAsia="zh-CN" w:bidi="ar"/>
              </w:rPr>
              <w:t>C306</w:t>
            </w:r>
            <w:r>
              <w:rPr>
                <w:rFonts w:hint="default" w:ascii="Times New Roman" w:hAnsi="Times New Roman" w:eastAsia="方正仿宋_GBK" w:cs="Times New Roman"/>
                <w:bCs/>
                <w:i w:val="0"/>
                <w:iCs w:val="0"/>
                <w:color w:val="000000"/>
                <w:spacing w:val="0"/>
                <w:kern w:val="0"/>
                <w:sz w:val="22"/>
                <w:szCs w:val="22"/>
                <w:u w:val="none"/>
                <w:lang w:val="en-US" w:eastAsia="zh-CN" w:bidi="ar"/>
              </w:rPr>
              <w:t>苏典乡鲁苗公路</w:t>
            </w:r>
            <w:r>
              <w:rPr>
                <w:rStyle w:val="6"/>
                <w:rFonts w:hint="default" w:ascii="Times New Roman" w:hAnsi="Times New Roman" w:eastAsia="方正仿宋_GBK" w:cs="Times New Roman"/>
                <w:bCs/>
                <w:spacing w:val="0"/>
                <w:kern w:val="0"/>
                <w:sz w:val="22"/>
                <w:szCs w:val="22"/>
                <w:lang w:val="en-US" w:eastAsia="zh-CN" w:bidi="ar"/>
              </w:rPr>
              <w:t>K3+697-K3+981</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右侧路段路侧安全防护能力进行提升，新增安装钢波形护栏</w:t>
            </w:r>
            <w:r>
              <w:rPr>
                <w:rStyle w:val="6"/>
                <w:rFonts w:hint="default" w:ascii="Times New Roman" w:hAnsi="Times New Roman" w:eastAsia="方正仿宋_GBK" w:cs="Times New Roman"/>
                <w:bCs/>
                <w:spacing w:val="0"/>
                <w:kern w:val="0"/>
                <w:sz w:val="22"/>
                <w:szCs w:val="22"/>
                <w:lang w:val="en-US" w:eastAsia="zh-CN" w:bidi="ar"/>
              </w:rPr>
              <w:t>284</w:t>
            </w:r>
            <w:r>
              <w:rPr>
                <w:rFonts w:hint="default" w:ascii="Times New Roman" w:hAnsi="Times New Roman" w:eastAsia="方正仿宋_GBK" w:cs="Times New Roman"/>
                <w:bCs/>
                <w:i w:val="0"/>
                <w:iCs w:val="0"/>
                <w:color w:val="000000"/>
                <w:spacing w:val="0"/>
                <w:kern w:val="0"/>
                <w:sz w:val="22"/>
                <w:szCs w:val="22"/>
                <w:u w:val="none"/>
                <w:lang w:val="en-US" w:eastAsia="zh-CN" w:bidi="ar"/>
              </w:rPr>
              <w:t>米，通过安装钢波形护栏，提升农村公路安全防护能力，降低和减少事故的发生，保障公路安全畅通。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C306苏典乡鲁苗公路</w:t>
            </w:r>
            <w:r>
              <w:rPr>
                <w:rStyle w:val="6"/>
                <w:rFonts w:hint="default" w:ascii="Times New Roman" w:hAnsi="Times New Roman" w:eastAsia="方正仿宋_GBK" w:cs="Times New Roman"/>
                <w:bCs/>
                <w:spacing w:val="0"/>
                <w:kern w:val="0"/>
                <w:sz w:val="22"/>
                <w:szCs w:val="22"/>
                <w:lang w:val="en-US" w:eastAsia="zh-CN" w:bidi="ar"/>
              </w:rPr>
              <w:t>K4+830-K4+998</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右侧为路侧险要路段，安全警示及安全防护能力不足，存在车辆可能翻坠的安全风险。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《公路交通事故多发点段及严重安全隐患排查工作规范（试行）》附录</w:t>
            </w:r>
            <w:r>
              <w:rPr>
                <w:rStyle w:val="6"/>
                <w:rFonts w:hint="default" w:ascii="Times New Roman" w:hAnsi="Times New Roman" w:eastAsia="方正仿宋_GBK" w:cs="Times New Roman"/>
                <w:bCs/>
                <w:spacing w:val="0"/>
                <w:kern w:val="0"/>
                <w:sz w:val="22"/>
                <w:szCs w:val="22"/>
                <w:lang w:val="en-US" w:eastAsia="zh-CN" w:bidi="ar"/>
              </w:rPr>
              <w:t>2-5.1.1</w:t>
            </w:r>
            <w:r>
              <w:rPr>
                <w:rFonts w:hint="default" w:ascii="Times New Roman" w:hAnsi="Times New Roman" w:eastAsia="方正仿宋_GBK" w:cs="Times New Roman"/>
                <w:bCs/>
                <w:i w:val="0"/>
                <w:iCs w:val="0"/>
                <w:color w:val="000000"/>
                <w:spacing w:val="0"/>
                <w:kern w:val="0"/>
                <w:sz w:val="22"/>
                <w:szCs w:val="22"/>
                <w:u w:val="none"/>
                <w:lang w:val="en-US" w:eastAsia="zh-CN" w:bidi="ar"/>
              </w:rPr>
              <w:t>：路肩挡墙、陡于</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的填方边坡、路侧陡崖或深沟高度大于一定值</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一般为</w:t>
            </w:r>
            <w:r>
              <w:rPr>
                <w:rStyle w:val="6"/>
                <w:rFonts w:hint="default" w:ascii="Times New Roman" w:hAnsi="Times New Roman" w:eastAsia="方正仿宋_GBK" w:cs="Times New Roman"/>
                <w:bCs/>
                <w:spacing w:val="0"/>
                <w:kern w:val="0"/>
                <w:sz w:val="22"/>
                <w:szCs w:val="22"/>
                <w:lang w:val="en-US" w:eastAsia="zh-CN" w:bidi="ar"/>
              </w:rPr>
              <w:t>6-8</w:t>
            </w:r>
            <w:r>
              <w:rPr>
                <w:rFonts w:hint="default" w:ascii="Times New Roman" w:hAnsi="Times New Roman" w:eastAsia="方正仿宋_GBK" w:cs="Times New Roman"/>
                <w:bCs/>
                <w:i w:val="0"/>
                <w:iCs w:val="0"/>
                <w:color w:val="000000"/>
                <w:spacing w:val="0"/>
                <w:kern w:val="0"/>
                <w:sz w:val="22"/>
                <w:szCs w:val="22"/>
                <w:u w:val="none"/>
                <w:lang w:val="en-US" w:eastAsia="zh-CN" w:bidi="ar"/>
              </w:rPr>
              <w:t>米</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盈江县苏典乡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县交通运输局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李磊</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w:t>
            </w:r>
            <w:r>
              <w:rPr>
                <w:rStyle w:val="6"/>
                <w:rFonts w:hint="default" w:ascii="Times New Roman" w:hAnsi="Times New Roman" w:eastAsia="方正仿宋_GBK" w:cs="Times New Roman"/>
                <w:bCs/>
                <w:spacing w:val="0"/>
                <w:kern w:val="0"/>
                <w:sz w:val="22"/>
                <w:szCs w:val="22"/>
                <w:lang w:val="en-US" w:eastAsia="zh-CN" w:bidi="ar"/>
              </w:rPr>
              <w:t>C306</w:t>
            </w:r>
            <w:r>
              <w:rPr>
                <w:rFonts w:hint="default" w:ascii="Times New Roman" w:hAnsi="Times New Roman" w:eastAsia="方正仿宋_GBK" w:cs="Times New Roman"/>
                <w:bCs/>
                <w:i w:val="0"/>
                <w:iCs w:val="0"/>
                <w:color w:val="000000"/>
                <w:spacing w:val="0"/>
                <w:kern w:val="0"/>
                <w:sz w:val="22"/>
                <w:szCs w:val="22"/>
                <w:u w:val="none"/>
                <w:lang w:val="en-US" w:eastAsia="zh-CN" w:bidi="ar"/>
              </w:rPr>
              <w:t>苏典乡鲁苗公路</w:t>
            </w:r>
            <w:r>
              <w:rPr>
                <w:rStyle w:val="6"/>
                <w:rFonts w:hint="default" w:ascii="Times New Roman" w:hAnsi="Times New Roman" w:eastAsia="方正仿宋_GBK" w:cs="Times New Roman"/>
                <w:bCs/>
                <w:spacing w:val="0"/>
                <w:kern w:val="0"/>
                <w:sz w:val="22"/>
                <w:szCs w:val="22"/>
                <w:lang w:val="en-US" w:eastAsia="zh-CN" w:bidi="ar"/>
              </w:rPr>
              <w:t>K4+830-K4+998</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右侧路段路侧安全防护能力进行提升，新增安装钢波形护栏</w:t>
            </w:r>
            <w:r>
              <w:rPr>
                <w:rStyle w:val="6"/>
                <w:rFonts w:hint="default" w:ascii="Times New Roman" w:hAnsi="Times New Roman" w:eastAsia="方正仿宋_GBK" w:cs="Times New Roman"/>
                <w:bCs/>
                <w:spacing w:val="0"/>
                <w:kern w:val="0"/>
                <w:sz w:val="22"/>
                <w:szCs w:val="22"/>
                <w:lang w:val="en-US" w:eastAsia="zh-CN" w:bidi="ar"/>
              </w:rPr>
              <w:t>168</w:t>
            </w:r>
            <w:r>
              <w:rPr>
                <w:rFonts w:hint="default" w:ascii="Times New Roman" w:hAnsi="Times New Roman" w:eastAsia="方正仿宋_GBK" w:cs="Times New Roman"/>
                <w:bCs/>
                <w:i w:val="0"/>
                <w:iCs w:val="0"/>
                <w:color w:val="000000"/>
                <w:spacing w:val="0"/>
                <w:kern w:val="0"/>
                <w:sz w:val="22"/>
                <w:szCs w:val="22"/>
                <w:u w:val="none"/>
                <w:lang w:val="en-US" w:eastAsia="zh-CN" w:bidi="ar"/>
              </w:rPr>
              <w:t>米，通过安装钢波形护栏，提升农村公路安全防护能力，降低和减少事故的发生，保障公路安全畅通。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C306苏典乡鲁苗公路</w:t>
            </w:r>
            <w:r>
              <w:rPr>
                <w:rStyle w:val="6"/>
                <w:rFonts w:hint="default" w:ascii="Times New Roman" w:hAnsi="Times New Roman" w:eastAsia="方正仿宋_GBK" w:cs="Times New Roman"/>
                <w:bCs/>
                <w:spacing w:val="0"/>
                <w:kern w:val="0"/>
                <w:sz w:val="22"/>
                <w:szCs w:val="22"/>
                <w:lang w:val="en-US" w:eastAsia="zh-CN" w:bidi="ar"/>
              </w:rPr>
              <w:t>K5+576-K5+728</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右侧为路侧险要路段，安全警示及安全防护能力不足，存在车辆可能翻坠的安全风险。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《公路交通事故多发点段及严重安全隐患排查工作规范（试行）》附录</w:t>
            </w:r>
            <w:r>
              <w:rPr>
                <w:rStyle w:val="6"/>
                <w:rFonts w:hint="default" w:ascii="Times New Roman" w:hAnsi="Times New Roman" w:eastAsia="方正仿宋_GBK" w:cs="Times New Roman"/>
                <w:bCs/>
                <w:spacing w:val="0"/>
                <w:kern w:val="0"/>
                <w:sz w:val="22"/>
                <w:szCs w:val="22"/>
                <w:lang w:val="en-US" w:eastAsia="zh-CN" w:bidi="ar"/>
              </w:rPr>
              <w:t>2-5.1.1</w:t>
            </w:r>
            <w:r>
              <w:rPr>
                <w:rFonts w:hint="default" w:ascii="Times New Roman" w:hAnsi="Times New Roman" w:eastAsia="方正仿宋_GBK" w:cs="Times New Roman"/>
                <w:bCs/>
                <w:i w:val="0"/>
                <w:iCs w:val="0"/>
                <w:color w:val="000000"/>
                <w:spacing w:val="0"/>
                <w:kern w:val="0"/>
                <w:sz w:val="22"/>
                <w:szCs w:val="22"/>
                <w:u w:val="none"/>
                <w:lang w:val="en-US" w:eastAsia="zh-CN" w:bidi="ar"/>
              </w:rPr>
              <w:t>：路肩挡墙、陡于</w:t>
            </w:r>
            <w:r>
              <w:rPr>
                <w:rStyle w:val="6"/>
                <w:rFonts w:hint="default" w:ascii="Times New Roman" w:hAnsi="Times New Roman" w:eastAsia="方正仿宋_GBK" w:cs="Times New Roman"/>
                <w:bCs/>
                <w:spacing w:val="0"/>
                <w:kern w:val="0"/>
                <w:sz w:val="22"/>
                <w:szCs w:val="22"/>
                <w:lang w:val="en-US" w:eastAsia="zh-CN" w:bidi="ar"/>
              </w:rPr>
              <w:t>1:3</w:t>
            </w:r>
            <w:r>
              <w:rPr>
                <w:rFonts w:hint="default" w:ascii="Times New Roman" w:hAnsi="Times New Roman" w:eastAsia="方正仿宋_GBK" w:cs="Times New Roman"/>
                <w:bCs/>
                <w:i w:val="0"/>
                <w:iCs w:val="0"/>
                <w:color w:val="000000"/>
                <w:spacing w:val="0"/>
                <w:kern w:val="0"/>
                <w:sz w:val="22"/>
                <w:szCs w:val="22"/>
                <w:u w:val="none"/>
                <w:lang w:val="en-US" w:eastAsia="zh-CN" w:bidi="ar"/>
              </w:rPr>
              <w:t>的填方边坡、路侧陡崖或深沟高度大于一定值</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一般为</w:t>
            </w:r>
            <w:r>
              <w:rPr>
                <w:rStyle w:val="6"/>
                <w:rFonts w:hint="default" w:ascii="Times New Roman" w:hAnsi="Times New Roman" w:eastAsia="方正仿宋_GBK" w:cs="Times New Roman"/>
                <w:bCs/>
                <w:spacing w:val="0"/>
                <w:kern w:val="0"/>
                <w:sz w:val="22"/>
                <w:szCs w:val="22"/>
                <w:lang w:val="en-US" w:eastAsia="zh-CN" w:bidi="ar"/>
              </w:rPr>
              <w:t>6-8</w:t>
            </w:r>
            <w:r>
              <w:rPr>
                <w:rFonts w:hint="default" w:ascii="Times New Roman" w:hAnsi="Times New Roman" w:eastAsia="方正仿宋_GBK" w:cs="Times New Roman"/>
                <w:bCs/>
                <w:i w:val="0"/>
                <w:iCs w:val="0"/>
                <w:color w:val="000000"/>
                <w:spacing w:val="0"/>
                <w:kern w:val="0"/>
                <w:sz w:val="22"/>
                <w:szCs w:val="22"/>
                <w:u w:val="none"/>
                <w:lang w:val="en-US" w:eastAsia="zh-CN" w:bidi="ar"/>
              </w:rPr>
              <w:t>米</w:t>
            </w:r>
            <w:r>
              <w:rPr>
                <w:rStyle w:val="6"/>
                <w:rFonts w:hint="default" w:ascii="Times New Roman" w:hAnsi="Times New Roman" w:eastAsia="方正仿宋_GBK" w:cs="Times New Roman"/>
                <w:bCs/>
                <w:spacing w:val="0"/>
                <w:kern w:val="0"/>
                <w:sz w:val="22"/>
                <w:szCs w:val="22"/>
                <w:lang w:val="en-US" w:eastAsia="zh-CN" w:bidi="ar"/>
              </w:rPr>
              <w:t>)</w:t>
            </w:r>
            <w:r>
              <w:rPr>
                <w:rFonts w:hint="default" w:ascii="Times New Roman" w:hAnsi="Times New Roman" w:eastAsia="方正仿宋_GBK" w:cs="Times New Roman"/>
                <w:bCs/>
                <w:i w:val="0"/>
                <w:iCs w:val="0"/>
                <w:color w:val="000000"/>
                <w:spacing w:val="0"/>
                <w:kern w:val="0"/>
                <w:sz w:val="22"/>
                <w:szCs w:val="22"/>
                <w:u w:val="none"/>
                <w:lang w:val="en-US" w:eastAsia="zh-CN" w:bidi="ar"/>
              </w:rPr>
              <w:t>的。</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道路交通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盈江县苏典乡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县交通运输局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李磊</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w:t>
            </w:r>
            <w:r>
              <w:rPr>
                <w:rStyle w:val="6"/>
                <w:rFonts w:hint="default" w:ascii="Times New Roman" w:hAnsi="Times New Roman" w:eastAsia="方正仿宋_GBK" w:cs="Times New Roman"/>
                <w:bCs/>
                <w:spacing w:val="0"/>
                <w:kern w:val="0"/>
                <w:sz w:val="22"/>
                <w:szCs w:val="22"/>
                <w:lang w:val="en-US" w:eastAsia="zh-CN" w:bidi="ar"/>
              </w:rPr>
              <w:t>C306</w:t>
            </w:r>
            <w:r>
              <w:rPr>
                <w:rFonts w:hint="default" w:ascii="Times New Roman" w:hAnsi="Times New Roman" w:eastAsia="方正仿宋_GBK" w:cs="Times New Roman"/>
                <w:bCs/>
                <w:i w:val="0"/>
                <w:iCs w:val="0"/>
                <w:color w:val="000000"/>
                <w:spacing w:val="0"/>
                <w:kern w:val="0"/>
                <w:sz w:val="22"/>
                <w:szCs w:val="22"/>
                <w:u w:val="none"/>
                <w:lang w:val="en-US" w:eastAsia="zh-CN" w:bidi="ar"/>
              </w:rPr>
              <w:t>苏典乡鲁苗公路</w:t>
            </w:r>
            <w:r>
              <w:rPr>
                <w:rStyle w:val="6"/>
                <w:rFonts w:hint="default" w:ascii="Times New Roman" w:hAnsi="Times New Roman" w:eastAsia="方正仿宋_GBK" w:cs="Times New Roman"/>
                <w:bCs/>
                <w:spacing w:val="0"/>
                <w:kern w:val="0"/>
                <w:sz w:val="22"/>
                <w:szCs w:val="22"/>
                <w:lang w:val="en-US" w:eastAsia="zh-CN" w:bidi="ar"/>
              </w:rPr>
              <w:t>K5+576-K5+728</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右侧路段路侧安全防护能力进行提升，新增安装钢波形护栏</w:t>
            </w:r>
            <w:r>
              <w:rPr>
                <w:rStyle w:val="6"/>
                <w:rFonts w:hint="default" w:ascii="Times New Roman" w:hAnsi="Times New Roman" w:eastAsia="方正仿宋_GBK" w:cs="Times New Roman"/>
                <w:bCs/>
                <w:spacing w:val="0"/>
                <w:kern w:val="0"/>
                <w:sz w:val="22"/>
                <w:szCs w:val="22"/>
                <w:lang w:val="en-US" w:eastAsia="zh-CN" w:bidi="ar"/>
              </w:rPr>
              <w:t>152</w:t>
            </w:r>
            <w:r>
              <w:rPr>
                <w:rFonts w:hint="default" w:ascii="Times New Roman" w:hAnsi="Times New Roman" w:eastAsia="方正仿宋_GBK" w:cs="Times New Roman"/>
                <w:bCs/>
                <w:i w:val="0"/>
                <w:iCs w:val="0"/>
                <w:color w:val="000000"/>
                <w:spacing w:val="0"/>
                <w:kern w:val="0"/>
                <w:sz w:val="22"/>
                <w:szCs w:val="22"/>
                <w:u w:val="none"/>
                <w:lang w:val="en-US" w:eastAsia="zh-CN" w:bidi="ar"/>
              </w:rPr>
              <w:t>米，通过安装钢波形护栏，提升农村公路安全防护能力，降低和减少事故的发生，保障公路安全畅通。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1"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尾矿库</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云南省正源矿业有限公司盈江县白马山锰矿尾矿库未按汛前未按国家有关规定对尾矿库进行调洪演算。</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《金属非金属矿山重大事故隐患判定标准》（矿安〔</w:t>
            </w:r>
            <w:r>
              <w:rPr>
                <w:rStyle w:val="6"/>
                <w:rFonts w:hint="default" w:ascii="Times New Roman" w:hAnsi="Times New Roman" w:eastAsia="方正仿宋_GBK" w:cs="Times New Roman"/>
                <w:bCs/>
                <w:spacing w:val="0"/>
                <w:kern w:val="0"/>
                <w:sz w:val="22"/>
                <w:szCs w:val="22"/>
                <w:lang w:val="en-US" w:eastAsia="zh-CN" w:bidi="ar"/>
              </w:rPr>
              <w:t>2022</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88</w:t>
            </w:r>
            <w:r>
              <w:rPr>
                <w:rFonts w:hint="default" w:ascii="Times New Roman" w:hAnsi="Times New Roman" w:eastAsia="方正仿宋_GBK" w:cs="Times New Roman"/>
                <w:bCs/>
                <w:i w:val="0"/>
                <w:iCs w:val="0"/>
                <w:color w:val="000000"/>
                <w:spacing w:val="0"/>
                <w:kern w:val="0"/>
                <w:sz w:val="22"/>
                <w:szCs w:val="22"/>
                <w:u w:val="none"/>
                <w:lang w:val="en-US" w:eastAsia="zh-CN" w:bidi="ar"/>
              </w:rPr>
              <w:t>号）三、尾矿库重大事故隐患（八）汛前未按国家有关规定对尾矿库进行调洪演算，或者湿式尾矿库防洪高度和干滩长度小于设计值，或者干式尾矿库防洪高度和防洪宽度小于设计值。</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非煤矿山</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盈江县支那乡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县应急管理局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武显斌</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严格按照国家有关规定对尾矿库进行调洪演算。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矿山</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盈江县昆钢榕全水泥有限公司弄璋镇芒桑石灰石矿山原设计</w:t>
            </w:r>
            <w:r>
              <w:rPr>
                <w:rStyle w:val="6"/>
                <w:rFonts w:hint="default" w:ascii="Times New Roman" w:hAnsi="Times New Roman" w:eastAsia="方正仿宋_GBK" w:cs="Times New Roman"/>
                <w:bCs/>
                <w:spacing w:val="0"/>
                <w:kern w:val="0"/>
                <w:sz w:val="22"/>
                <w:szCs w:val="22"/>
                <w:lang w:val="en-US" w:eastAsia="zh-CN" w:bidi="ar"/>
              </w:rPr>
              <w:t>K1-K4-1005</w:t>
            </w:r>
            <w:r>
              <w:rPr>
                <w:rFonts w:hint="default" w:ascii="Times New Roman" w:hAnsi="Times New Roman" w:eastAsia="方正仿宋_GBK" w:cs="Times New Roman"/>
                <w:bCs/>
                <w:i w:val="0"/>
                <w:iCs w:val="0"/>
                <w:color w:val="000000"/>
                <w:spacing w:val="0"/>
                <w:kern w:val="0"/>
                <w:sz w:val="22"/>
                <w:szCs w:val="22"/>
                <w:u w:val="none"/>
                <w:lang w:val="en-US" w:eastAsia="zh-CN" w:bidi="ar"/>
              </w:rPr>
              <w:t>平台入口局部道路最大最大纵坡超设计</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以上。</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《金属非金属矿山重大事故隐患判定标准》（矿安〔</w:t>
            </w:r>
            <w:r>
              <w:rPr>
                <w:rStyle w:val="6"/>
                <w:rFonts w:hint="default" w:ascii="Times New Roman" w:hAnsi="Times New Roman" w:eastAsia="方正仿宋_GBK" w:cs="Times New Roman"/>
                <w:bCs/>
                <w:spacing w:val="0"/>
                <w:kern w:val="0"/>
                <w:sz w:val="22"/>
                <w:szCs w:val="22"/>
                <w:lang w:val="en-US" w:eastAsia="zh-CN" w:bidi="ar"/>
              </w:rPr>
              <w:t>2022</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88</w:t>
            </w:r>
            <w:r>
              <w:rPr>
                <w:rFonts w:hint="default" w:ascii="Times New Roman" w:hAnsi="Times New Roman" w:eastAsia="方正仿宋_GBK" w:cs="Times New Roman"/>
                <w:bCs/>
                <w:i w:val="0"/>
                <w:iCs w:val="0"/>
                <w:color w:val="000000"/>
                <w:spacing w:val="0"/>
                <w:kern w:val="0"/>
                <w:sz w:val="22"/>
                <w:szCs w:val="22"/>
                <w:u w:val="none"/>
                <w:lang w:val="en-US" w:eastAsia="zh-CN" w:bidi="ar"/>
              </w:rPr>
              <w:t>号）二、金属非金属露天矿山重大事故隐患（九）运输道路坡度大于设计坡度</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以上。</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非煤矿山</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盈江县弄璋镇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县应急管理局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武显斌</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按照新设计道路开展</w:t>
            </w:r>
            <w:r>
              <w:rPr>
                <w:rStyle w:val="6"/>
                <w:rFonts w:hint="default" w:ascii="Times New Roman" w:hAnsi="Times New Roman" w:eastAsia="方正仿宋_GBK" w:cs="Times New Roman"/>
                <w:bCs/>
                <w:spacing w:val="0"/>
                <w:kern w:val="0"/>
                <w:sz w:val="22"/>
                <w:szCs w:val="22"/>
                <w:lang w:val="en-US" w:eastAsia="zh-CN" w:bidi="ar"/>
              </w:rPr>
              <w:t>k1+780-k1+900</w:t>
            </w:r>
            <w:r>
              <w:rPr>
                <w:rFonts w:hint="default" w:ascii="Times New Roman" w:hAnsi="Times New Roman" w:eastAsia="方正仿宋_GBK" w:cs="Times New Roman"/>
                <w:bCs/>
                <w:i w:val="0"/>
                <w:iCs w:val="0"/>
                <w:color w:val="000000"/>
                <w:spacing w:val="0"/>
                <w:kern w:val="0"/>
                <w:sz w:val="22"/>
                <w:szCs w:val="22"/>
                <w:u w:val="none"/>
                <w:lang w:val="en-US" w:eastAsia="zh-CN" w:bidi="ar"/>
              </w:rPr>
              <w:t>米道路降坡安全整改。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10</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燃气安全</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德宏州高达化工实业有限责任公司云南之蓝天然气储配站未取得燃气经营许可证从事燃气经营活动。</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城镇燃气经营安全重大隐患判定标准（建城规〔</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号）第四条第（一）项：未取得燃气经营许可证从事燃气经营活动。</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燃气安全</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盈江县弄璋镇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县住房和城乡建设局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方达超</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pacing w:val="0"/>
                <w:kern w:val="0"/>
                <w:sz w:val="22"/>
                <w:szCs w:val="22"/>
                <w:u w:val="none"/>
              </w:rPr>
            </w:pPr>
            <w:r>
              <w:rPr>
                <w:rFonts w:hint="default" w:ascii="Times New Roman" w:hAnsi="Times New Roman" w:eastAsia="方正仿宋_GBK" w:cs="Times New Roman"/>
                <w:b/>
                <w:bCs/>
                <w:i w:val="0"/>
                <w:iCs w:val="0"/>
                <w:color w:val="000000"/>
                <w:spacing w:val="0"/>
                <w:kern w:val="0"/>
                <w:sz w:val="22"/>
                <w:szCs w:val="22"/>
                <w:u w:val="none"/>
                <w:lang w:val="en-US" w:eastAsia="zh-CN" w:bidi="ar"/>
              </w:rPr>
              <w:t>一是</w:t>
            </w:r>
            <w:r>
              <w:rPr>
                <w:rFonts w:hint="default" w:ascii="Times New Roman" w:hAnsi="Times New Roman" w:eastAsia="方正仿宋_GBK" w:cs="Times New Roman"/>
                <w:bCs/>
                <w:i w:val="0"/>
                <w:iCs w:val="0"/>
                <w:color w:val="000000"/>
                <w:spacing w:val="0"/>
                <w:kern w:val="0"/>
                <w:sz w:val="22"/>
                <w:szCs w:val="22"/>
                <w:u w:val="none"/>
                <w:lang w:val="en-US" w:eastAsia="zh-CN" w:bidi="ar"/>
              </w:rPr>
              <w:t>停止违法经营，已发整改通知，立即停止一切燃气经营相关业务。</w:t>
            </w:r>
            <w:r>
              <w:rPr>
                <w:rFonts w:hint="default" w:ascii="Times New Roman" w:hAnsi="Times New Roman" w:eastAsia="方正仿宋_GBK" w:cs="Times New Roman"/>
                <w:b/>
                <w:bCs/>
                <w:i w:val="0"/>
                <w:iCs w:val="0"/>
                <w:color w:val="000000"/>
                <w:spacing w:val="0"/>
                <w:kern w:val="0"/>
                <w:sz w:val="22"/>
                <w:szCs w:val="22"/>
                <w:u w:val="none"/>
                <w:lang w:val="en-US" w:eastAsia="zh-CN" w:bidi="ar"/>
              </w:rPr>
              <w:t>二是</w:t>
            </w:r>
            <w:r>
              <w:rPr>
                <w:rFonts w:hint="default" w:ascii="Times New Roman" w:hAnsi="Times New Roman" w:eastAsia="方正仿宋_GBK" w:cs="Times New Roman"/>
                <w:bCs/>
                <w:i w:val="0"/>
                <w:iCs w:val="0"/>
                <w:color w:val="000000"/>
                <w:spacing w:val="0"/>
                <w:kern w:val="0"/>
                <w:sz w:val="22"/>
                <w:szCs w:val="22"/>
                <w:u w:val="none"/>
                <w:lang w:val="en-US" w:eastAsia="zh-CN" w:bidi="ar"/>
              </w:rPr>
              <w:t>按照城镇燃气管理条例进行依法依规申请办理燃气经营许可证。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燃气安全</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盈江县幸福大院餐厅使用使用国家明令淘汰的燃气燃烧器具、连接管。</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城镇燃气经营安全重大隐患判定标准（建城规〔</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号）第九条第（四）项：使用国家明令淘汰的燃气燃烧器具、连接管。</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燃气安全</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县住房和城乡建设局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方达超</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根据云南省燃气管理条例要求立即跟换符合规范要求的燃烧器具、连接管、阀门，做好燃气安全知识宣传，长期坚持。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8</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燃气安全</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盈江县定常户撒过手米线店使用用国家明令淘汰的燃气阀门、连接管、未安装报警器。</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城镇燃气经营安全重大隐患判定标准（建城规〔</w:t>
            </w:r>
            <w:r>
              <w:rPr>
                <w:rStyle w:val="6"/>
                <w:rFonts w:hint="default" w:ascii="Times New Roman" w:hAnsi="Times New Roman" w:eastAsia="方正仿宋_GBK" w:cs="Times New Roman"/>
                <w:bCs/>
                <w:spacing w:val="0"/>
                <w:kern w:val="0"/>
                <w:sz w:val="22"/>
                <w:szCs w:val="22"/>
                <w:lang w:val="en-US" w:eastAsia="zh-CN" w:bidi="ar"/>
              </w:rPr>
              <w:t>2023</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号）第九条第（四）项：使用国家明令淘汰的燃气燃烧器具、连接管。</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燃气安全</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盈江县住房和城乡建设局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方达超</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根据云南省燃气管理条例要求立即跟换符合规范要求的连接管、阀门，店内按照规范要求安装报警装置；做好燃气安全知识宣传，长期坚持。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br w:type="textWrapping"/>
            </w:r>
            <w:r>
              <w:rPr>
                <w:rStyle w:val="6"/>
                <w:rFonts w:hint="default" w:ascii="Times New Roman" w:hAnsi="Times New Roman" w:eastAsia="方正仿宋_GBK" w:cs="Times New Roman"/>
                <w:bCs/>
                <w:spacing w:val="0"/>
                <w:kern w:val="0"/>
                <w:sz w:val="22"/>
                <w:szCs w:val="22"/>
                <w:lang w:val="en-US" w:eastAsia="zh-CN" w:bidi="ar"/>
              </w:rPr>
              <w:t>8</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27</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盈江诗蜜娃底景区存在以下隐患问题：游客接待中心灭火器失效。</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《重大火灾隐患判定》</w:t>
            </w:r>
            <w:r>
              <w:rPr>
                <w:rStyle w:val="6"/>
                <w:rFonts w:hint="default" w:ascii="Times New Roman" w:hAnsi="Times New Roman" w:eastAsia="方正仿宋_GBK" w:cs="Times New Roman"/>
                <w:bCs/>
                <w:spacing w:val="0"/>
                <w:kern w:val="0"/>
                <w:sz w:val="22"/>
                <w:szCs w:val="22"/>
                <w:lang w:val="en-US" w:eastAsia="zh-CN" w:bidi="ar"/>
              </w:rPr>
              <w:t>GB35181-201</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7.4.6</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 xml:space="preserve"> </w:t>
            </w:r>
            <w:r>
              <w:rPr>
                <w:rFonts w:hint="default" w:ascii="Times New Roman" w:hAnsi="Times New Roman" w:eastAsia="方正仿宋_GBK" w:cs="Times New Roman"/>
                <w:bCs/>
                <w:i w:val="0"/>
                <w:iCs w:val="0"/>
                <w:color w:val="000000"/>
                <w:spacing w:val="0"/>
                <w:kern w:val="0"/>
                <w:sz w:val="22"/>
                <w:szCs w:val="22"/>
                <w:u w:val="none"/>
                <w:lang w:val="en-US" w:eastAsia="zh-CN" w:bidi="ar"/>
              </w:rPr>
              <w:t>已设置的自动喷水灭火系统或其他固定灭火设施不能正常使用或运行。）</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A级景区</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县文化和旅游局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思延</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及时更换失效的灭火器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8</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7"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火灾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盈江国家湿地公园存在以下隐患问题：</w:t>
            </w:r>
            <w:r>
              <w:rPr>
                <w:rStyle w:val="6"/>
                <w:rFonts w:hint="default" w:ascii="Times New Roman" w:hAnsi="Times New Roman" w:eastAsia="方正仿宋_GBK" w:cs="Times New Roman"/>
                <w:bCs/>
                <w:spacing w:val="0"/>
                <w:kern w:val="0"/>
                <w:sz w:val="22"/>
                <w:szCs w:val="22"/>
                <w:lang w:val="en-US" w:eastAsia="zh-CN" w:bidi="ar"/>
              </w:rPr>
              <w:t>1.</w:t>
            </w:r>
            <w:r>
              <w:rPr>
                <w:rFonts w:hint="default" w:ascii="Times New Roman" w:hAnsi="Times New Roman" w:eastAsia="方正仿宋_GBK" w:cs="Times New Roman"/>
                <w:bCs/>
                <w:i w:val="0"/>
                <w:iCs w:val="0"/>
                <w:color w:val="000000"/>
                <w:spacing w:val="0"/>
                <w:kern w:val="0"/>
                <w:sz w:val="22"/>
                <w:szCs w:val="22"/>
                <w:u w:val="none"/>
                <w:lang w:val="en-US" w:eastAsia="zh-CN" w:bidi="ar"/>
              </w:rPr>
              <w:t>门口灭火器失效一只，观景塔第六层灭火器失效一只，部分灭火器无检查卡；</w:t>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花海区域栈道部分破损，警示牌较少，且模糊不清，树木倒塌，景区卫生较差；</w:t>
            </w:r>
            <w:r>
              <w:rPr>
                <w:rStyle w:val="6"/>
                <w:rFonts w:hint="default" w:ascii="Times New Roman" w:hAnsi="Times New Roman" w:eastAsia="方正仿宋_GBK" w:cs="Times New Roman"/>
                <w:bCs/>
                <w:spacing w:val="0"/>
                <w:kern w:val="0"/>
                <w:sz w:val="22"/>
                <w:szCs w:val="22"/>
                <w:lang w:val="en-US" w:eastAsia="zh-CN" w:bidi="ar"/>
              </w:rPr>
              <w:t>3.2025</w:t>
            </w:r>
            <w:r>
              <w:rPr>
                <w:rFonts w:hint="default" w:ascii="Times New Roman" w:hAnsi="Times New Roman" w:eastAsia="方正仿宋_GBK" w:cs="Times New Roman"/>
                <w:bCs/>
                <w:i w:val="0"/>
                <w:iCs w:val="0"/>
                <w:color w:val="000000"/>
                <w:spacing w:val="0"/>
                <w:kern w:val="0"/>
                <w:sz w:val="22"/>
                <w:szCs w:val="22"/>
                <w:u w:val="none"/>
                <w:lang w:val="en-US" w:eastAsia="zh-CN" w:bidi="ar"/>
              </w:rPr>
              <w:t>年安全生产制度及应急预案未制定；</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、无巡查记录。</w:t>
            </w:r>
            <w:r>
              <w:rPr>
                <w:rStyle w:val="6"/>
                <w:rFonts w:hint="default" w:ascii="Times New Roman" w:hAnsi="Times New Roman" w:eastAsia="方正仿宋_GBK" w:cs="Times New Roman"/>
                <w:bCs/>
                <w:spacing w:val="0"/>
                <w:kern w:val="0"/>
                <w:sz w:val="22"/>
                <w:szCs w:val="22"/>
                <w:lang w:val="en-US" w:eastAsia="zh-CN" w:bidi="ar"/>
              </w:rPr>
              <w:t>5.</w:t>
            </w:r>
            <w:r>
              <w:rPr>
                <w:rFonts w:hint="default" w:ascii="Times New Roman" w:hAnsi="Times New Roman" w:eastAsia="方正仿宋_GBK" w:cs="Times New Roman"/>
                <w:bCs/>
                <w:i w:val="0"/>
                <w:iCs w:val="0"/>
                <w:color w:val="000000"/>
                <w:spacing w:val="0"/>
                <w:kern w:val="0"/>
                <w:sz w:val="22"/>
                <w:szCs w:val="22"/>
                <w:u w:val="none"/>
                <w:lang w:val="en-US" w:eastAsia="zh-CN" w:bidi="ar"/>
              </w:rPr>
              <w:t>橡胶坝与湿地公园无围栏，存在安全隐患。</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《重大火灾隐患判定》</w:t>
            </w:r>
            <w:r>
              <w:rPr>
                <w:rStyle w:val="6"/>
                <w:rFonts w:hint="default" w:ascii="Times New Roman" w:hAnsi="Times New Roman" w:eastAsia="方正仿宋_GBK" w:cs="Times New Roman"/>
                <w:bCs/>
                <w:spacing w:val="0"/>
                <w:kern w:val="0"/>
                <w:sz w:val="22"/>
                <w:szCs w:val="22"/>
                <w:lang w:val="en-US" w:eastAsia="zh-CN" w:bidi="ar"/>
              </w:rPr>
              <w:t xml:space="preserve">GB35181-201  </w:t>
            </w:r>
            <w:r>
              <w:rPr>
                <w:rFonts w:hint="default" w:ascii="Times New Roman" w:hAnsi="Times New Roman" w:eastAsia="方正仿宋_GBK" w:cs="Times New Roman"/>
                <w:bCs/>
                <w:i w:val="0"/>
                <w:iCs w:val="0"/>
                <w:color w:val="000000"/>
                <w:spacing w:val="0"/>
                <w:kern w:val="0"/>
                <w:sz w:val="22"/>
                <w:szCs w:val="22"/>
                <w:u w:val="none"/>
                <w:lang w:val="en-US" w:eastAsia="zh-CN" w:bidi="ar"/>
              </w:rPr>
              <w:t>（</w:t>
            </w:r>
            <w:r>
              <w:rPr>
                <w:rStyle w:val="6"/>
                <w:rFonts w:hint="default" w:ascii="Times New Roman" w:hAnsi="Times New Roman" w:eastAsia="方正仿宋_GBK" w:cs="Times New Roman"/>
                <w:bCs/>
                <w:spacing w:val="0"/>
                <w:kern w:val="0"/>
                <w:sz w:val="22"/>
                <w:szCs w:val="22"/>
                <w:lang w:val="en-US" w:eastAsia="zh-CN" w:bidi="ar"/>
              </w:rPr>
              <w:t xml:space="preserve">7.4.6 </w:t>
            </w:r>
            <w:r>
              <w:rPr>
                <w:rFonts w:hint="default" w:ascii="Times New Roman" w:hAnsi="Times New Roman" w:eastAsia="方正仿宋_GBK" w:cs="Times New Roman"/>
                <w:bCs/>
                <w:i w:val="0"/>
                <w:iCs w:val="0"/>
                <w:color w:val="000000"/>
                <w:spacing w:val="0"/>
                <w:kern w:val="0"/>
                <w:sz w:val="22"/>
                <w:szCs w:val="22"/>
                <w:u w:val="none"/>
                <w:lang w:val="en-US" w:eastAsia="zh-CN" w:bidi="ar"/>
              </w:rPr>
              <w:t>：已设置的自动喷水灭火系统或其他固定灭火设施不能正常使用或运行。《文化和旅游领域重大事故隐患判定标准》：未建立健全并落实全员安全生产责任制、应急预案未制定。</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A级景区</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县文化和旅游局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思延</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1.制定</w:t>
            </w:r>
            <w:r>
              <w:rPr>
                <w:rStyle w:val="6"/>
                <w:rFonts w:hint="default" w:ascii="Times New Roman" w:hAnsi="Times New Roman" w:eastAsia="方正仿宋_GBK" w:cs="Times New Roman"/>
                <w:bCs/>
                <w:spacing w:val="0"/>
                <w:kern w:val="0"/>
                <w:sz w:val="22"/>
                <w:szCs w:val="22"/>
                <w:lang w:val="en-US" w:eastAsia="zh-CN" w:bidi="ar"/>
              </w:rPr>
              <w:t>2025</w:t>
            </w:r>
            <w:r>
              <w:rPr>
                <w:rFonts w:hint="default" w:ascii="Times New Roman" w:hAnsi="Times New Roman" w:eastAsia="方正仿宋_GBK" w:cs="Times New Roman"/>
                <w:bCs/>
                <w:i w:val="0"/>
                <w:iCs w:val="0"/>
                <w:color w:val="000000"/>
                <w:spacing w:val="0"/>
                <w:kern w:val="0"/>
                <w:sz w:val="22"/>
                <w:szCs w:val="22"/>
                <w:u w:val="none"/>
                <w:lang w:val="en-US" w:eastAsia="zh-CN" w:bidi="ar"/>
              </w:rPr>
              <w:t>年安全生产制度及应急预案。</w:t>
            </w:r>
            <w:r>
              <w:rPr>
                <w:rStyle w:val="6"/>
                <w:rFonts w:hint="default" w:ascii="Times New Roman" w:hAnsi="Times New Roman" w:eastAsia="方正仿宋_GBK" w:cs="Times New Roman"/>
                <w:bCs/>
                <w:spacing w:val="0"/>
                <w:kern w:val="0"/>
                <w:sz w:val="22"/>
                <w:szCs w:val="22"/>
                <w:lang w:val="en-US" w:eastAsia="zh-CN" w:bidi="ar"/>
              </w:rPr>
              <w:t>2.</w:t>
            </w:r>
            <w:r>
              <w:rPr>
                <w:rFonts w:hint="default" w:ascii="Times New Roman" w:hAnsi="Times New Roman" w:eastAsia="方正仿宋_GBK" w:cs="Times New Roman"/>
                <w:bCs/>
                <w:i w:val="0"/>
                <w:iCs w:val="0"/>
                <w:color w:val="000000"/>
                <w:spacing w:val="0"/>
                <w:kern w:val="0"/>
                <w:sz w:val="22"/>
                <w:szCs w:val="22"/>
                <w:u w:val="none"/>
                <w:lang w:val="en-US" w:eastAsia="zh-CN" w:bidi="ar"/>
              </w:rPr>
              <w:t>修复破损栈道、警示牌，清理倒伏树木。</w:t>
            </w:r>
            <w:r>
              <w:rPr>
                <w:rStyle w:val="6"/>
                <w:rFonts w:hint="default" w:ascii="Times New Roman" w:hAnsi="Times New Roman" w:eastAsia="方正仿宋_GBK" w:cs="Times New Roman"/>
                <w:bCs/>
                <w:spacing w:val="0"/>
                <w:kern w:val="0"/>
                <w:sz w:val="22"/>
                <w:szCs w:val="22"/>
                <w:lang w:val="en-US" w:eastAsia="zh-CN" w:bidi="ar"/>
              </w:rPr>
              <w:t>3.</w:t>
            </w:r>
            <w:r>
              <w:rPr>
                <w:rFonts w:hint="default" w:ascii="Times New Roman" w:hAnsi="Times New Roman" w:eastAsia="方正仿宋_GBK" w:cs="Times New Roman"/>
                <w:bCs/>
                <w:i w:val="0"/>
                <w:iCs w:val="0"/>
                <w:color w:val="000000"/>
                <w:spacing w:val="0"/>
                <w:kern w:val="0"/>
                <w:sz w:val="22"/>
                <w:szCs w:val="22"/>
                <w:u w:val="none"/>
                <w:lang w:val="en-US" w:eastAsia="zh-CN" w:bidi="ar"/>
              </w:rPr>
              <w:t>制定安全巡查制度，建立巡查记录表。</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更换失效灭火器材，规范灭火器摆放，定期检查。</w:t>
            </w:r>
            <w:r>
              <w:rPr>
                <w:rStyle w:val="6"/>
                <w:rFonts w:hint="default" w:ascii="Times New Roman" w:hAnsi="Times New Roman" w:eastAsia="方正仿宋_GBK" w:cs="Times New Roman"/>
                <w:bCs/>
                <w:spacing w:val="0"/>
                <w:kern w:val="0"/>
                <w:sz w:val="22"/>
                <w:szCs w:val="22"/>
                <w:lang w:val="en-US" w:eastAsia="zh-CN" w:bidi="ar"/>
              </w:rPr>
              <w:t>5.</w:t>
            </w:r>
            <w:r>
              <w:rPr>
                <w:rFonts w:hint="default" w:ascii="Times New Roman" w:hAnsi="Times New Roman" w:eastAsia="方正仿宋_GBK" w:cs="Times New Roman"/>
                <w:bCs/>
                <w:i w:val="0"/>
                <w:iCs w:val="0"/>
                <w:color w:val="000000"/>
                <w:spacing w:val="0"/>
                <w:kern w:val="0"/>
                <w:sz w:val="22"/>
                <w:szCs w:val="22"/>
                <w:u w:val="none"/>
                <w:lang w:val="en-US" w:eastAsia="zh-CN" w:bidi="ar"/>
              </w:rPr>
              <w:t>湿地公园和橡胶坝景区之间增加围栏隔开。</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8</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隐患名称（类型）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隐患基本情况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重大隐患判定标准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行业（领域）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隐患所在地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整改责任单位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整改责任人</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督办责任单位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黑体_GBK" w:hAnsi="方正黑体_GBK" w:eastAsia="方正黑体_GBK" w:cs="方正黑体_GBK"/>
                <w:bCs/>
                <w:i w:val="0"/>
                <w:iCs w:val="0"/>
                <w:color w:val="000000"/>
                <w:spacing w:val="0"/>
                <w:kern w:val="0"/>
                <w:sz w:val="20"/>
                <w:szCs w:val="20"/>
                <w:u w:val="none"/>
                <w:lang w:val="en-US" w:eastAsia="zh-CN"/>
              </w:rPr>
            </w:pPr>
            <w:r>
              <w:rPr>
                <w:rFonts w:hint="eastAsia" w:ascii="方正黑体_GBK" w:hAnsi="方正黑体_GBK" w:eastAsia="方正黑体_GBK" w:cs="方正黑体_GBK"/>
                <w:bCs/>
                <w:i w:val="0"/>
                <w:iCs w:val="0"/>
                <w:color w:val="000000"/>
                <w:spacing w:val="0"/>
                <w:kern w:val="0"/>
                <w:sz w:val="20"/>
                <w:szCs w:val="20"/>
                <w:u w:val="none"/>
                <w:lang w:val="en-US" w:eastAsia="zh-CN" w:bidi="ar"/>
              </w:rPr>
              <w:t>整改时限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6"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29</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森林防火应急道路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2023年增发国债森林防火应急道路第</w:t>
            </w:r>
            <w:r>
              <w:rPr>
                <w:rStyle w:val="6"/>
                <w:rFonts w:hint="default" w:ascii="Times New Roman" w:hAnsi="Times New Roman" w:eastAsia="方正仿宋_GBK" w:cs="Times New Roman"/>
                <w:bCs/>
                <w:spacing w:val="0"/>
                <w:kern w:val="0"/>
                <w:sz w:val="22"/>
                <w:szCs w:val="22"/>
                <w:lang w:val="en-US" w:eastAsia="zh-CN" w:bidi="ar"/>
              </w:rPr>
              <w:t>16</w:t>
            </w:r>
            <w:r>
              <w:rPr>
                <w:rFonts w:hint="default" w:ascii="Times New Roman" w:hAnsi="Times New Roman" w:eastAsia="方正仿宋_GBK" w:cs="Times New Roman"/>
                <w:bCs/>
                <w:i w:val="0"/>
                <w:iCs w:val="0"/>
                <w:color w:val="000000"/>
                <w:spacing w:val="0"/>
                <w:kern w:val="0"/>
                <w:sz w:val="22"/>
                <w:szCs w:val="22"/>
                <w:u w:val="none"/>
                <w:lang w:val="en-US" w:eastAsia="zh-CN" w:bidi="ar"/>
              </w:rPr>
              <w:t>标大庄山至石门坎</w:t>
            </w:r>
            <w:r>
              <w:rPr>
                <w:rStyle w:val="6"/>
                <w:rFonts w:hint="default" w:ascii="Times New Roman" w:hAnsi="Times New Roman" w:eastAsia="方正仿宋_GBK" w:cs="Times New Roman"/>
                <w:bCs/>
                <w:spacing w:val="0"/>
                <w:kern w:val="0"/>
                <w:sz w:val="22"/>
                <w:szCs w:val="22"/>
                <w:lang w:val="en-US" w:eastAsia="zh-CN" w:bidi="ar"/>
              </w:rPr>
              <w:t>K3+000—K3+050</w:t>
            </w:r>
            <w:r>
              <w:rPr>
                <w:rFonts w:hint="default" w:ascii="Times New Roman" w:hAnsi="Times New Roman" w:eastAsia="方正仿宋_GBK" w:cs="Times New Roman"/>
                <w:bCs/>
                <w:i w:val="0"/>
                <w:iCs w:val="0"/>
                <w:color w:val="000000"/>
                <w:spacing w:val="0"/>
                <w:kern w:val="0"/>
                <w:sz w:val="22"/>
                <w:szCs w:val="22"/>
                <w:u w:val="none"/>
                <w:lang w:val="en-US" w:eastAsia="zh-CN" w:bidi="ar"/>
              </w:rPr>
              <w:t>处左侧出现滑坡，安全警示及安全防护能力不足，存在滑坡的安全风险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国家林业和草原局安全生产办公室关于《林草行业生产安全重大事故隐患评定标准（试行）》的通知第三条：本判定标准适用于判定各级林业和草原主管部门安全生产监督管理范围内的重大事故隐患。消防、煤矿、危险化学品、工贸、道路交通、特种设备等有关行业领域对重大事故隐患判定标准另有规定的，适用其规定。</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林草系统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盈江县平原镇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县林业和草原局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李庚忠</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对大庄山至石门坎</w:t>
            </w:r>
            <w:r>
              <w:rPr>
                <w:rStyle w:val="6"/>
                <w:rFonts w:hint="default" w:ascii="Times New Roman" w:hAnsi="Times New Roman" w:eastAsia="方正仿宋_GBK" w:cs="Times New Roman"/>
                <w:bCs/>
                <w:spacing w:val="0"/>
                <w:kern w:val="0"/>
                <w:sz w:val="22"/>
                <w:szCs w:val="22"/>
                <w:lang w:val="en-US" w:eastAsia="zh-CN" w:bidi="ar"/>
              </w:rPr>
              <w:t>K3+000—K3+050</w:t>
            </w:r>
            <w:r>
              <w:rPr>
                <w:rFonts w:hint="default" w:ascii="Times New Roman" w:hAnsi="Times New Roman" w:eastAsia="方正仿宋_GBK" w:cs="Times New Roman"/>
                <w:bCs/>
                <w:i w:val="0"/>
                <w:iCs w:val="0"/>
                <w:color w:val="000000"/>
                <w:spacing w:val="0"/>
                <w:kern w:val="0"/>
                <w:sz w:val="22"/>
                <w:szCs w:val="22"/>
                <w:u w:val="none"/>
                <w:lang w:val="en-US" w:eastAsia="zh-CN" w:bidi="ar"/>
              </w:rPr>
              <w:t>处左侧出现滑坡出险，设立安全警示标牌和围挡，通过出险加固，降低滑坡造成更大灾害的可能，降低灾害事故的发生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6"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30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森林防火应急道路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2023年增发国债森林防火应急道路第</w:t>
            </w:r>
            <w:r>
              <w:rPr>
                <w:rStyle w:val="6"/>
                <w:rFonts w:hint="default" w:ascii="Times New Roman" w:hAnsi="Times New Roman" w:eastAsia="方正仿宋_GBK" w:cs="Times New Roman"/>
                <w:bCs/>
                <w:spacing w:val="0"/>
                <w:kern w:val="0"/>
                <w:sz w:val="22"/>
                <w:szCs w:val="22"/>
                <w:lang w:val="en-US" w:eastAsia="zh-CN" w:bidi="ar"/>
              </w:rPr>
              <w:t>19</w:t>
            </w:r>
            <w:r>
              <w:rPr>
                <w:rFonts w:hint="default" w:ascii="Times New Roman" w:hAnsi="Times New Roman" w:eastAsia="方正仿宋_GBK" w:cs="Times New Roman"/>
                <w:bCs/>
                <w:i w:val="0"/>
                <w:iCs w:val="0"/>
                <w:color w:val="000000"/>
                <w:spacing w:val="0"/>
                <w:kern w:val="0"/>
                <w:sz w:val="22"/>
                <w:szCs w:val="22"/>
                <w:u w:val="none"/>
                <w:lang w:val="en-US" w:eastAsia="zh-CN" w:bidi="ar"/>
              </w:rPr>
              <w:t>标空树至香柏河</w:t>
            </w:r>
            <w:r>
              <w:rPr>
                <w:rStyle w:val="6"/>
                <w:rFonts w:hint="default" w:ascii="Times New Roman" w:hAnsi="Times New Roman" w:eastAsia="方正仿宋_GBK" w:cs="Times New Roman"/>
                <w:bCs/>
                <w:spacing w:val="0"/>
                <w:kern w:val="0"/>
                <w:sz w:val="22"/>
                <w:szCs w:val="22"/>
                <w:lang w:val="en-US" w:eastAsia="zh-CN" w:bidi="ar"/>
              </w:rPr>
              <w:t>K5+615</w:t>
            </w:r>
            <w:r>
              <w:rPr>
                <w:rFonts w:hint="default" w:ascii="Times New Roman" w:hAnsi="Times New Roman" w:eastAsia="方正仿宋_GBK" w:cs="Times New Roman"/>
                <w:bCs/>
                <w:i w:val="0"/>
                <w:iCs w:val="0"/>
                <w:color w:val="000000"/>
                <w:spacing w:val="0"/>
                <w:kern w:val="0"/>
                <w:sz w:val="22"/>
                <w:szCs w:val="22"/>
                <w:u w:val="none"/>
                <w:lang w:val="en-US" w:eastAsia="zh-CN" w:bidi="ar"/>
              </w:rPr>
              <w:t>米右侧；</w:t>
            </w:r>
            <w:r>
              <w:rPr>
                <w:rStyle w:val="6"/>
                <w:rFonts w:hint="default" w:ascii="Times New Roman" w:hAnsi="Times New Roman" w:eastAsia="方正仿宋_GBK" w:cs="Times New Roman"/>
                <w:bCs/>
                <w:spacing w:val="0"/>
                <w:kern w:val="0"/>
                <w:sz w:val="22"/>
                <w:szCs w:val="22"/>
                <w:lang w:val="en-US" w:eastAsia="zh-CN" w:bidi="ar"/>
              </w:rPr>
              <w:t>K5+900</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右侧水沟堵塞；</w:t>
            </w:r>
            <w:r>
              <w:rPr>
                <w:rStyle w:val="6"/>
                <w:rFonts w:hint="default" w:ascii="Times New Roman" w:hAnsi="Times New Roman" w:eastAsia="方正仿宋_GBK" w:cs="Times New Roman"/>
                <w:bCs/>
                <w:spacing w:val="0"/>
                <w:kern w:val="0"/>
                <w:sz w:val="22"/>
                <w:szCs w:val="22"/>
                <w:lang w:val="en-US" w:eastAsia="zh-CN" w:bidi="ar"/>
              </w:rPr>
              <w:t>K6+040</w:t>
            </w:r>
            <w:r>
              <w:rPr>
                <w:rFonts w:hint="default" w:ascii="Times New Roman" w:hAnsi="Times New Roman" w:eastAsia="方正仿宋_GBK" w:cs="Times New Roman"/>
                <w:bCs/>
                <w:i w:val="0"/>
                <w:iCs w:val="0"/>
                <w:color w:val="000000"/>
                <w:spacing w:val="0"/>
                <w:kern w:val="0"/>
                <w:sz w:val="22"/>
                <w:szCs w:val="22"/>
                <w:u w:val="none"/>
                <w:lang w:val="en-US" w:eastAsia="zh-CN" w:bidi="ar"/>
              </w:rPr>
              <w:t>处右侧水沟堵塞；</w:t>
            </w:r>
            <w:r>
              <w:rPr>
                <w:rStyle w:val="6"/>
                <w:rFonts w:hint="default" w:ascii="Times New Roman" w:hAnsi="Times New Roman" w:eastAsia="方正仿宋_GBK" w:cs="Times New Roman"/>
                <w:bCs/>
                <w:spacing w:val="0"/>
                <w:kern w:val="0"/>
                <w:sz w:val="22"/>
                <w:szCs w:val="22"/>
                <w:lang w:val="en-US" w:eastAsia="zh-CN" w:bidi="ar"/>
              </w:rPr>
              <w:t>K6+073—K6+137</w:t>
            </w:r>
            <w:r>
              <w:rPr>
                <w:rFonts w:hint="default" w:ascii="Times New Roman" w:hAnsi="Times New Roman" w:eastAsia="方正仿宋_GBK" w:cs="Times New Roman"/>
                <w:bCs/>
                <w:i w:val="0"/>
                <w:iCs w:val="0"/>
                <w:color w:val="000000"/>
                <w:spacing w:val="0"/>
                <w:kern w:val="0"/>
                <w:sz w:val="22"/>
                <w:szCs w:val="22"/>
                <w:u w:val="none"/>
                <w:lang w:val="en-US" w:eastAsia="zh-CN" w:bidi="ar"/>
              </w:rPr>
              <w:t>处右侧边坡出现滑坡，安全警示及安全防护能力不足，存在滑坡的安全风险</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国家林业和草原局安全生产办公室关于《林草行业生产安全重大事故隐患评定标准（试行）》的通知第三条：本判定标准适用于判定各级林业和草原主管部门安全生产监督管理范围内的重大事故隐患。消防、煤矿、危险化学品、工贸、道路交通、特种设备等有关行业领域对重大事故隐患判定标准另有规定的，适用其规定。</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林草系统</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盈江县支那乡</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县林业和草原局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李庚忠</w:t>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对第</w:t>
            </w:r>
            <w:r>
              <w:rPr>
                <w:rStyle w:val="6"/>
                <w:rFonts w:hint="default" w:ascii="Times New Roman" w:hAnsi="Times New Roman" w:eastAsia="方正仿宋_GBK" w:cs="Times New Roman"/>
                <w:bCs/>
                <w:spacing w:val="0"/>
                <w:kern w:val="0"/>
                <w:sz w:val="22"/>
                <w:szCs w:val="22"/>
                <w:lang w:val="en-US" w:eastAsia="zh-CN" w:bidi="ar"/>
              </w:rPr>
              <w:t>19</w:t>
            </w:r>
            <w:r>
              <w:rPr>
                <w:rFonts w:hint="default" w:ascii="Times New Roman" w:hAnsi="Times New Roman" w:eastAsia="方正仿宋_GBK" w:cs="Times New Roman"/>
                <w:bCs/>
                <w:i w:val="0"/>
                <w:iCs w:val="0"/>
                <w:color w:val="000000"/>
                <w:spacing w:val="0"/>
                <w:kern w:val="0"/>
                <w:sz w:val="22"/>
                <w:szCs w:val="22"/>
                <w:u w:val="none"/>
                <w:lang w:val="en-US" w:eastAsia="zh-CN" w:bidi="ar"/>
              </w:rPr>
              <w:t>标空树至香柏河</w:t>
            </w:r>
            <w:r>
              <w:rPr>
                <w:rStyle w:val="6"/>
                <w:rFonts w:hint="default" w:ascii="Times New Roman" w:hAnsi="Times New Roman" w:eastAsia="方正仿宋_GBK" w:cs="Times New Roman"/>
                <w:bCs/>
                <w:spacing w:val="0"/>
                <w:kern w:val="0"/>
                <w:sz w:val="22"/>
                <w:szCs w:val="22"/>
                <w:lang w:val="en-US" w:eastAsia="zh-CN" w:bidi="ar"/>
              </w:rPr>
              <w:t>K5+615</w:t>
            </w:r>
            <w:r>
              <w:rPr>
                <w:rFonts w:hint="default" w:ascii="Times New Roman" w:hAnsi="Times New Roman" w:eastAsia="方正仿宋_GBK" w:cs="Times New Roman"/>
                <w:bCs/>
                <w:i w:val="0"/>
                <w:iCs w:val="0"/>
                <w:color w:val="000000"/>
                <w:spacing w:val="0"/>
                <w:kern w:val="0"/>
                <w:sz w:val="22"/>
                <w:szCs w:val="22"/>
                <w:u w:val="none"/>
                <w:lang w:val="en-US" w:eastAsia="zh-CN" w:bidi="ar"/>
              </w:rPr>
              <w:t>米右侧、</w:t>
            </w:r>
            <w:r>
              <w:rPr>
                <w:rStyle w:val="6"/>
                <w:rFonts w:hint="default" w:ascii="Times New Roman" w:hAnsi="Times New Roman" w:eastAsia="方正仿宋_GBK" w:cs="Times New Roman"/>
                <w:bCs/>
                <w:spacing w:val="0"/>
                <w:kern w:val="0"/>
                <w:sz w:val="22"/>
                <w:szCs w:val="22"/>
                <w:lang w:val="en-US" w:eastAsia="zh-CN" w:bidi="ar"/>
              </w:rPr>
              <w:t>K5+900</w:t>
            </w:r>
            <w:r>
              <w:rPr>
                <w:rFonts w:hint="default" w:ascii="Times New Roman" w:hAnsi="Times New Roman" w:eastAsia="方正仿宋_GBK" w:cs="Times New Roman"/>
                <w:bCs/>
                <w:i w:val="0"/>
                <w:iCs w:val="0"/>
                <w:color w:val="000000"/>
                <w:spacing w:val="0"/>
                <w:kern w:val="0"/>
                <w:sz w:val="22"/>
                <w:szCs w:val="22"/>
                <w:u w:val="none"/>
                <w:lang w:val="en-US" w:eastAsia="zh-CN" w:bidi="ar"/>
              </w:rPr>
              <w:t>右侧水沟堵塞、</w:t>
            </w:r>
            <w:r>
              <w:rPr>
                <w:rStyle w:val="6"/>
                <w:rFonts w:hint="default" w:ascii="Times New Roman" w:hAnsi="Times New Roman" w:eastAsia="方正仿宋_GBK" w:cs="Times New Roman"/>
                <w:bCs/>
                <w:spacing w:val="0"/>
                <w:kern w:val="0"/>
                <w:sz w:val="22"/>
                <w:szCs w:val="22"/>
                <w:lang w:val="en-US" w:eastAsia="zh-CN" w:bidi="ar"/>
              </w:rPr>
              <w:t>K6+040</w:t>
            </w:r>
            <w:r>
              <w:rPr>
                <w:rFonts w:hint="default" w:ascii="Times New Roman" w:hAnsi="Times New Roman" w:eastAsia="方正仿宋_GBK" w:cs="Times New Roman"/>
                <w:bCs/>
                <w:i w:val="0"/>
                <w:iCs w:val="0"/>
                <w:color w:val="000000"/>
                <w:spacing w:val="0"/>
                <w:kern w:val="0"/>
                <w:sz w:val="22"/>
                <w:szCs w:val="22"/>
                <w:u w:val="none"/>
                <w:lang w:val="en-US" w:eastAsia="zh-CN" w:bidi="ar"/>
              </w:rPr>
              <w:t>处右侧水沟堵塞、</w:t>
            </w:r>
            <w:r>
              <w:rPr>
                <w:rStyle w:val="6"/>
                <w:rFonts w:hint="default" w:ascii="Times New Roman" w:hAnsi="Times New Roman" w:eastAsia="方正仿宋_GBK" w:cs="Times New Roman"/>
                <w:bCs/>
                <w:spacing w:val="0"/>
                <w:kern w:val="0"/>
                <w:sz w:val="22"/>
                <w:szCs w:val="22"/>
                <w:lang w:val="en-US" w:eastAsia="zh-CN" w:bidi="ar"/>
              </w:rPr>
              <w:t>K6+073—K6+137</w:t>
            </w:r>
            <w:r>
              <w:rPr>
                <w:rFonts w:hint="default" w:ascii="Times New Roman" w:hAnsi="Times New Roman" w:eastAsia="方正仿宋_GBK" w:cs="Times New Roman"/>
                <w:bCs/>
                <w:i w:val="0"/>
                <w:iCs w:val="0"/>
                <w:color w:val="000000"/>
                <w:spacing w:val="0"/>
                <w:kern w:val="0"/>
                <w:sz w:val="22"/>
                <w:szCs w:val="22"/>
                <w:u w:val="none"/>
                <w:lang w:val="en-US" w:eastAsia="zh-CN" w:bidi="ar"/>
              </w:rPr>
              <w:t>处右侧边坡出现滑坡等</w:t>
            </w:r>
            <w:r>
              <w:rPr>
                <w:rStyle w:val="6"/>
                <w:rFonts w:hint="default" w:ascii="Times New Roman" w:hAnsi="Times New Roman" w:eastAsia="方正仿宋_GBK" w:cs="Times New Roman"/>
                <w:bCs/>
                <w:spacing w:val="0"/>
                <w:kern w:val="0"/>
                <w:sz w:val="22"/>
                <w:szCs w:val="22"/>
                <w:lang w:val="en-US" w:eastAsia="zh-CN" w:bidi="ar"/>
              </w:rPr>
              <w:t>4</w:t>
            </w:r>
            <w:r>
              <w:rPr>
                <w:rFonts w:hint="default" w:ascii="Times New Roman" w:hAnsi="Times New Roman" w:eastAsia="方正仿宋_GBK" w:cs="Times New Roman"/>
                <w:bCs/>
                <w:i w:val="0"/>
                <w:iCs w:val="0"/>
                <w:color w:val="000000"/>
                <w:spacing w:val="0"/>
                <w:kern w:val="0"/>
                <w:sz w:val="22"/>
                <w:szCs w:val="22"/>
                <w:u w:val="none"/>
                <w:lang w:val="en-US" w:eastAsia="zh-CN" w:bidi="ar"/>
              </w:rPr>
              <w:t>路段，进行清淤、埋涵管等方式出险，设立安全警示及提升安全防护能力。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县人民政府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Cs/>
                <w:i w:val="0"/>
                <w:iCs w:val="0"/>
                <w:color w:val="000000"/>
                <w:spacing w:val="0"/>
                <w:kern w:val="0"/>
                <w:sz w:val="22"/>
                <w:szCs w:val="22"/>
                <w:u w:val="none"/>
              </w:rPr>
            </w:pPr>
            <w:r>
              <w:rPr>
                <w:rFonts w:hint="default" w:ascii="Times New Roman" w:hAnsi="Times New Roman" w:eastAsia="方正仿宋_GBK" w:cs="Times New Roman"/>
                <w:bCs/>
                <w:i w:val="0"/>
                <w:iCs w:val="0"/>
                <w:color w:val="000000"/>
                <w:spacing w:val="0"/>
                <w:kern w:val="0"/>
                <w:sz w:val="22"/>
                <w:szCs w:val="22"/>
                <w:u w:val="none"/>
                <w:lang w:val="en-US" w:eastAsia="zh-CN" w:bidi="ar"/>
              </w:rPr>
              <w:t>2025年</w:t>
            </w:r>
            <w:r>
              <w:rPr>
                <w:rStyle w:val="6"/>
                <w:rFonts w:hint="default" w:ascii="Times New Roman" w:hAnsi="Times New Roman" w:eastAsia="方正仿宋_GBK" w:cs="Times New Roman"/>
                <w:bCs/>
                <w:spacing w:val="0"/>
                <w:kern w:val="0"/>
                <w:sz w:val="22"/>
                <w:szCs w:val="22"/>
                <w:lang w:val="en-US" w:eastAsia="zh-CN" w:bidi="ar"/>
              </w:rPr>
              <w:t>12</w:t>
            </w:r>
            <w:r>
              <w:rPr>
                <w:rFonts w:hint="default" w:ascii="Times New Roman" w:hAnsi="Times New Roman" w:eastAsia="方正仿宋_GBK" w:cs="Times New Roman"/>
                <w:bCs/>
                <w:i w:val="0"/>
                <w:iCs w:val="0"/>
                <w:color w:val="000000"/>
                <w:spacing w:val="0"/>
                <w:kern w:val="0"/>
                <w:sz w:val="22"/>
                <w:szCs w:val="22"/>
                <w:u w:val="none"/>
                <w:lang w:val="en-US" w:eastAsia="zh-CN" w:bidi="ar"/>
              </w:rPr>
              <w:t>月</w:t>
            </w:r>
            <w:r>
              <w:rPr>
                <w:rStyle w:val="6"/>
                <w:rFonts w:hint="default" w:ascii="Times New Roman" w:hAnsi="Times New Roman" w:eastAsia="方正仿宋_GBK" w:cs="Times New Roman"/>
                <w:bCs/>
                <w:spacing w:val="0"/>
                <w:kern w:val="0"/>
                <w:sz w:val="22"/>
                <w:szCs w:val="22"/>
                <w:lang w:val="en-US" w:eastAsia="zh-CN" w:bidi="ar"/>
              </w:rPr>
              <w:t>31</w:t>
            </w:r>
            <w:r>
              <w:rPr>
                <w:rFonts w:hint="default" w:ascii="Times New Roman" w:hAnsi="Times New Roman" w:eastAsia="方正仿宋_GBK" w:cs="Times New Roman"/>
                <w:bCs/>
                <w:i w:val="0"/>
                <w:iCs w:val="0"/>
                <w:color w:val="000000"/>
                <w:spacing w:val="0"/>
                <w:kern w:val="0"/>
                <w:sz w:val="22"/>
                <w:szCs w:val="22"/>
                <w:u w:val="none"/>
                <w:lang w:val="en-US" w:eastAsia="zh-CN" w:bidi="ar"/>
              </w:rPr>
              <w:t>日前</w:t>
            </w:r>
          </w:p>
        </w:tc>
      </w:tr>
    </w:tbl>
    <w:p>
      <w:pPr>
        <w:keepNext w:val="0"/>
        <w:keepLines w:val="0"/>
        <w:pageBreakBefore w:val="0"/>
        <w:kinsoku/>
        <w:wordWrap/>
        <w:overflowPunct/>
        <w:topLinePunct w:val="0"/>
        <w:autoSpaceDE/>
        <w:autoSpaceDN/>
        <w:bidi w:val="0"/>
        <w:adjustRightInd/>
        <w:snapToGrid/>
        <w:spacing w:line="360" w:lineRule="exact"/>
        <w:ind w:firstLine="776"/>
        <w:textAlignment w:val="auto"/>
        <w:rPr>
          <w:rFonts w:hint="default" w:ascii="Times New Roman" w:hAnsi="Times New Roman" w:eastAsia="方正仿宋_GB2312" w:cs="Times New Roman"/>
          <w:bCs/>
          <w:spacing w:val="17"/>
          <w:kern w:val="0"/>
          <w:sz w:val="20"/>
          <w:szCs w:val="20"/>
          <w:lang w:val="en-US" w:eastAsia="zh-CN"/>
        </w:rPr>
      </w:pPr>
    </w:p>
    <w:p/>
    <w:sectPr>
      <w:footerReference r:id="rId3" w:type="default"/>
      <w:pgSz w:w="16838" w:h="11906" w:orient="landscape"/>
      <w:pgMar w:top="1417" w:right="1134" w:bottom="1417"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B8F168A"/>
    <w:rsid w:val="0B8F168A"/>
    <w:rsid w:val="5476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7197</Words>
  <Characters>7879</Characters>
  <Lines>0</Lines>
  <Paragraphs>0</Paragraphs>
  <TotalTime>1</TotalTime>
  <ScaleCrop>false</ScaleCrop>
  <LinksUpToDate>false</LinksUpToDate>
  <CharactersWithSpaces>7926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2025-07-08T02:19:00Z</dcterms:created>
  <dc:creator>王美香</dc:creator>
  <cp:lastModifiedBy>王美香</cp:lastModifiedBy>
  <cp:lastPrinted>2025-07-08T02:45:46Z</cp:lastPrinted>
  <dcterms:modified xsi:type="dcterms:W3CDTF">2025-07-08T02:45:50Z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6A5D0A046B784BB398E5710CAF9578CD</vt:lpwstr>
  </property>
</Properties>
</file>