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5F1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盈江县太平敬老院公办养老机构基本服务收费标准方案（征求意见稿）</w:t>
      </w:r>
    </w:p>
    <w:p w14:paraId="309D2188">
      <w:pPr>
        <w:rPr>
          <w:rFonts w:hint="eastAsia" w:ascii="方正小标宋_GBK" w:hAnsi="方正小标宋_GBK" w:eastAsia="方正小标宋_GBK" w:cs="方正小标宋_GBK"/>
          <w:b w:val="0"/>
          <w:bCs w:val="0"/>
          <w:color w:val="auto"/>
          <w:sz w:val="44"/>
          <w:szCs w:val="44"/>
          <w:lang w:val="en-US" w:eastAsia="zh-CN"/>
        </w:rPr>
      </w:pPr>
    </w:p>
    <w:p w14:paraId="31B3D464">
      <w:pPr>
        <w:spacing w:line="600" w:lineRule="exact"/>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2024年10月29日，盈江县民政局向县人民政府提交《关于核定盈江县太平敬老院服务收费标准的请示》（盈民发〔2024〕69号）。根据县人民政府的工作</w:t>
      </w:r>
      <w:r>
        <w:rPr>
          <w:rFonts w:hint="eastAsia" w:ascii="Times New Roman" w:hAnsi="Times New Roman" w:eastAsia="方正仿宋_GB2312" w:cs="Times New Roman"/>
          <w:sz w:val="32"/>
          <w:szCs w:val="32"/>
          <w:lang w:val="en-US" w:eastAsia="zh-CN"/>
        </w:rPr>
        <w:t>安排</w:t>
      </w:r>
      <w:r>
        <w:rPr>
          <w:rFonts w:hint="default" w:ascii="Times New Roman" w:hAnsi="Times New Roman" w:eastAsia="方正仿宋_GB2312" w:cs="Times New Roman"/>
          <w:sz w:val="32"/>
          <w:szCs w:val="32"/>
          <w:lang w:val="en-US" w:eastAsia="zh-CN"/>
        </w:rPr>
        <w:t>，县发展和改革局依据《中华人民共和国价格法》、《政府制定价格行为规则》等相关政策，聘请第三方会计师事务所对盈江县太平敬老院的运营成本进行监审，依据会计师事务所出具的《盈江县太平敬老院公办养老机构基本服务成本监审报告》</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为建立科学合理的养老机构，改善养老服务供求关系，促进养老服务业健康发展，保证盈江县太平敬老院的正常运营和服务品质，结合盈江县经济、社会发展情况，按照非营利性原则，拟定了《盈江县太平敬老院公办养老机构基本服务收费标准方案》</w:t>
      </w:r>
      <w:r>
        <w:rPr>
          <w:rFonts w:hint="eastAsia" w:ascii="Times New Roman" w:hAnsi="Times New Roman" w:eastAsia="方正仿宋_GBK" w:cs="Times New Roman"/>
          <w:i w:val="0"/>
          <w:iCs w:val="0"/>
          <w:caps w:val="0"/>
          <w:color w:val="191919"/>
          <w:spacing w:val="0"/>
          <w:sz w:val="32"/>
          <w:szCs w:val="32"/>
          <w:shd w:val="clear" w:color="auto" w:fill="FFFFFF"/>
          <w:lang w:val="en-US" w:eastAsia="zh-CN"/>
        </w:rPr>
        <w:t>（征求意见稿）</w:t>
      </w:r>
      <w:r>
        <w:rPr>
          <w:rFonts w:hint="default" w:ascii="Times New Roman" w:hAnsi="Times New Roman" w:eastAsia="方正仿宋_GB2312" w:cs="Times New Roman"/>
          <w:sz w:val="32"/>
          <w:szCs w:val="32"/>
          <w:lang w:val="en-US" w:eastAsia="zh-CN"/>
        </w:rPr>
        <w:t>。</w:t>
      </w:r>
    </w:p>
    <w:p w14:paraId="6C8EC7A4">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一、基本情况</w:t>
      </w:r>
      <w:r>
        <w:rPr>
          <w:rFonts w:hint="eastAsia" w:ascii="方正黑体_GBK" w:hAnsi="方正黑体_GBK" w:eastAsia="方正黑体_GBK" w:cs="方正黑体_GBK"/>
          <w:sz w:val="32"/>
          <w:szCs w:val="32"/>
          <w:lang w:val="en-US"/>
        </w:rPr>
        <w:t>    </w:t>
      </w:r>
    </w:p>
    <w:p w14:paraId="7727AD6A">
      <w:pPr>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rPr>
        <w:t>盈江县太平敬老院位于太平镇太平村芒腮村民小组旁，总占地面积16.46亩</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是盈江县民政局下属公益性事业单位，属公建公营敬老院。</w:t>
      </w:r>
      <w:r>
        <w:rPr>
          <w:rFonts w:hint="default" w:ascii="Times New Roman" w:hAnsi="Times New Roman" w:eastAsia="方正仿宋_GB2312" w:cs="Times New Roman"/>
          <w:sz w:val="32"/>
          <w:szCs w:val="32"/>
          <w:lang w:eastAsia="zh-CN"/>
        </w:rPr>
        <w:t>现有工作人员20人，其中在编管理人员2人，劳务派遣安保人员2人，合同制服务人员16人。</w:t>
      </w:r>
      <w:r>
        <w:rPr>
          <w:rFonts w:hint="default" w:ascii="Times New Roman" w:hAnsi="Times New Roman" w:eastAsia="方正仿宋_GB2312" w:cs="Times New Roman"/>
          <w:sz w:val="32"/>
          <w:szCs w:val="32"/>
          <w:lang w:val="en-US" w:eastAsia="zh-CN"/>
        </w:rPr>
        <w:t>2012年12月开始运行，2016年12月与原盈江县中心敬老院合并，简称“盈江县太平敬老院”。</w:t>
      </w:r>
      <w:r>
        <w:rPr>
          <w:rFonts w:hint="default" w:ascii="Times New Roman" w:hAnsi="Times New Roman" w:eastAsia="方正仿宋_GB2312" w:cs="Times New Roman"/>
          <w:sz w:val="32"/>
          <w:szCs w:val="32"/>
        </w:rPr>
        <w:t>已建设完成综合楼2幢，门卫室、餐厅、休闲区、种养区等一系列主附体设施</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累计投入资金1350万元</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完成总建筑面积5678.38㎡，其中住房面积5257.38㎡</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现有</w:t>
      </w:r>
      <w:r>
        <w:rPr>
          <w:rFonts w:hint="default" w:ascii="Times New Roman" w:hAnsi="Times New Roman" w:eastAsia="方正仿宋_GB2312" w:cs="Times New Roman"/>
          <w:sz w:val="32"/>
          <w:szCs w:val="32"/>
        </w:rPr>
        <w:t>床位250张，</w:t>
      </w:r>
      <w:r>
        <w:rPr>
          <w:rFonts w:hint="default" w:ascii="Times New Roman" w:hAnsi="Times New Roman" w:eastAsia="方正仿宋_GB2312" w:cs="Times New Roman"/>
          <w:sz w:val="32"/>
          <w:szCs w:val="32"/>
          <w:lang w:val="en-US" w:eastAsia="zh-CN"/>
        </w:rPr>
        <w:t>其中护理型床位1</w:t>
      </w:r>
      <w:r>
        <w:rPr>
          <w:rFonts w:hint="eastAsia" w:ascii="Times New Roman" w:hAnsi="Times New Roman" w:eastAsia="方正仿宋_GB2312" w:cs="Times New Roman"/>
          <w:sz w:val="32"/>
          <w:szCs w:val="32"/>
          <w:lang w:val="en-US" w:eastAsia="zh-CN"/>
        </w:rPr>
        <w:t>5</w:t>
      </w:r>
      <w:r>
        <w:rPr>
          <w:rFonts w:hint="default" w:ascii="Times New Roman" w:hAnsi="Times New Roman" w:eastAsia="方正仿宋_GB2312" w:cs="Times New Roman"/>
          <w:sz w:val="32"/>
          <w:szCs w:val="32"/>
          <w:lang w:val="en-US" w:eastAsia="zh-CN"/>
        </w:rPr>
        <w:t>0张，护理型床位占比为6</w:t>
      </w:r>
      <w:r>
        <w:rPr>
          <w:rFonts w:hint="eastAsia"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lang w:val="en-US" w:eastAsia="zh-CN"/>
        </w:rPr>
        <w:t>%。目前</w:t>
      </w:r>
      <w:r>
        <w:rPr>
          <w:rFonts w:hint="default" w:ascii="Times New Roman" w:hAnsi="Times New Roman" w:eastAsia="方正仿宋_GB2312" w:cs="Times New Roman"/>
          <w:sz w:val="32"/>
          <w:szCs w:val="32"/>
          <w:lang w:eastAsia="zh-CN"/>
        </w:rPr>
        <w:t>入驻</w:t>
      </w:r>
      <w:r>
        <w:rPr>
          <w:rFonts w:hint="default" w:ascii="Times New Roman" w:hAnsi="Times New Roman" w:eastAsia="方正仿宋_GB2312" w:cs="Times New Roman"/>
          <w:sz w:val="32"/>
          <w:szCs w:val="32"/>
        </w:rPr>
        <w:t>供养对象为：农村</w:t>
      </w:r>
      <w:r>
        <w:rPr>
          <w:rFonts w:hint="default" w:ascii="Times New Roman" w:hAnsi="Times New Roman" w:eastAsia="方正仿宋_GB2312" w:cs="Times New Roman"/>
          <w:sz w:val="32"/>
          <w:szCs w:val="32"/>
          <w:lang w:eastAsia="zh-CN"/>
        </w:rPr>
        <w:t>特困供养对象</w:t>
      </w:r>
      <w:r>
        <w:rPr>
          <w:rFonts w:hint="default" w:ascii="Times New Roman" w:hAnsi="Times New Roman" w:eastAsia="方正仿宋_GB2312" w:cs="Times New Roman"/>
          <w:sz w:val="32"/>
          <w:szCs w:val="32"/>
        </w:rPr>
        <w:t>、城镇</w:t>
      </w:r>
      <w:r>
        <w:rPr>
          <w:rFonts w:hint="default" w:ascii="Times New Roman" w:hAnsi="Times New Roman" w:eastAsia="方正仿宋_GB2312" w:cs="Times New Roman"/>
          <w:sz w:val="32"/>
          <w:szCs w:val="32"/>
          <w:lang w:eastAsia="zh-CN"/>
        </w:rPr>
        <w:t>特困供养对象、低保“特困人员”和</w:t>
      </w:r>
      <w:r>
        <w:rPr>
          <w:rFonts w:hint="default" w:ascii="Times New Roman" w:hAnsi="Times New Roman" w:eastAsia="方正仿宋_GB2312" w:cs="Times New Roman"/>
          <w:sz w:val="32"/>
          <w:szCs w:val="32"/>
        </w:rPr>
        <w:t>流浪乞讨人员</w:t>
      </w:r>
      <w:r>
        <w:rPr>
          <w:rFonts w:hint="default" w:ascii="Times New Roman" w:hAnsi="Times New Roman" w:eastAsia="方正仿宋_GB2312" w:cs="Times New Roman"/>
          <w:sz w:val="32"/>
          <w:szCs w:val="32"/>
          <w:lang w:eastAsia="zh-CN"/>
        </w:rPr>
        <w:t>（临时供养）等。</w:t>
      </w:r>
      <w:r>
        <w:rPr>
          <w:rFonts w:hint="default" w:ascii="Times New Roman" w:hAnsi="Times New Roman" w:eastAsia="方正仿宋_GB2312" w:cs="Times New Roman"/>
          <w:sz w:val="32"/>
          <w:szCs w:val="32"/>
          <w:lang w:val="en-US" w:eastAsia="zh-CN"/>
        </w:rPr>
        <w:t>截至目前入</w:t>
      </w:r>
      <w:r>
        <w:rPr>
          <w:rFonts w:hint="eastAsia" w:ascii="Times New Roman" w:hAnsi="Times New Roman" w:eastAsia="方正仿宋_GB2312" w:cs="Times New Roman"/>
          <w:sz w:val="32"/>
          <w:szCs w:val="32"/>
          <w:lang w:val="en-US" w:eastAsia="zh-CN"/>
        </w:rPr>
        <w:t>住</w:t>
      </w:r>
      <w:r>
        <w:rPr>
          <w:rFonts w:hint="default" w:ascii="Times New Roman" w:hAnsi="Times New Roman" w:eastAsia="方正仿宋_GB2312" w:cs="Times New Roman"/>
          <w:sz w:val="32"/>
          <w:szCs w:val="32"/>
          <w:lang w:val="en-US" w:eastAsia="zh-CN"/>
        </w:rPr>
        <w:t>老人54人，</w:t>
      </w:r>
      <w:r>
        <w:rPr>
          <w:rFonts w:hint="default" w:ascii="Times New Roman" w:hAnsi="Times New Roman" w:eastAsia="方正仿宋_GB2312" w:cs="Times New Roman"/>
          <w:sz w:val="32"/>
          <w:szCs w:val="32"/>
        </w:rPr>
        <w:t>床位</w:t>
      </w:r>
      <w:r>
        <w:rPr>
          <w:rFonts w:hint="default" w:ascii="Times New Roman" w:hAnsi="Times New Roman" w:eastAsia="方正仿宋_GB2312" w:cs="Times New Roman"/>
          <w:sz w:val="32"/>
          <w:szCs w:val="32"/>
          <w:lang w:eastAsia="zh-CN"/>
        </w:rPr>
        <w:t>空置率</w:t>
      </w:r>
      <w:r>
        <w:rPr>
          <w:rFonts w:hint="default" w:ascii="Times New Roman" w:hAnsi="Times New Roman" w:eastAsia="方正仿宋_GB2312" w:cs="Times New Roman"/>
          <w:sz w:val="32"/>
          <w:szCs w:val="32"/>
        </w:rPr>
        <w:t>为</w:t>
      </w:r>
      <w:r>
        <w:rPr>
          <w:rFonts w:hint="default" w:ascii="Times New Roman" w:hAnsi="Times New Roman" w:eastAsia="方正仿宋_GB2312" w:cs="Times New Roman"/>
          <w:sz w:val="32"/>
          <w:szCs w:val="32"/>
          <w:lang w:val="en-US" w:eastAsia="zh-CN"/>
        </w:rPr>
        <w:t>78.4</w:t>
      </w:r>
      <w:r>
        <w:rPr>
          <w:rFonts w:hint="default" w:ascii="Times New Roman" w:hAnsi="Times New Roman" w:eastAsia="方正仿宋_GB2312" w:cs="Times New Roman"/>
          <w:sz w:val="32"/>
          <w:szCs w:val="32"/>
        </w:rPr>
        <w:t>%</w:t>
      </w:r>
      <w:r>
        <w:rPr>
          <w:rFonts w:hint="default" w:ascii="Times New Roman" w:hAnsi="Times New Roman" w:eastAsia="方正仿宋_GB2312" w:cs="Times New Roman"/>
          <w:sz w:val="32"/>
          <w:szCs w:val="32"/>
          <w:lang w:eastAsia="zh-CN"/>
        </w:rPr>
        <w:t>。</w:t>
      </w:r>
    </w:p>
    <w:p w14:paraId="5329DBCE">
      <w:pPr>
        <w:ind w:firstLine="640" w:firstLineChars="200"/>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lang w:eastAsia="zh-CN"/>
        </w:rPr>
        <w:t>二、</w:t>
      </w:r>
      <w:r>
        <w:rPr>
          <w:rFonts w:hint="default" w:ascii="方正黑体_GBK" w:hAnsi="方正黑体_GBK" w:eastAsia="方正黑体_GBK" w:cs="方正黑体_GBK"/>
          <w:sz w:val="32"/>
          <w:szCs w:val="32"/>
        </w:rPr>
        <w:t>定价理由</w:t>
      </w:r>
    </w:p>
    <w:p w14:paraId="71A61572">
      <w:pPr>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随着社会经济发展和人民生活水平的提高，积极应对人口老龄化挑战，充分使用养老资源，在满足保障特困人员养老需求的同时，利用空置床位开展社会化养老，满足失独老人、低收入老人等特殊老年人的养老需求，推动实现全体老年人享有基本养老服务。</w:t>
      </w:r>
      <w:r>
        <w:rPr>
          <w:rFonts w:hint="default" w:ascii="Times New Roman" w:hAnsi="Times New Roman" w:eastAsia="方正仿宋_GB2312" w:cs="Times New Roman"/>
          <w:sz w:val="32"/>
          <w:szCs w:val="32"/>
        </w:rPr>
        <w:t>按照《</w:t>
      </w:r>
      <w:r>
        <w:rPr>
          <w:rFonts w:hint="default" w:ascii="Times New Roman" w:hAnsi="Times New Roman" w:eastAsia="方正仿宋_GB2312" w:cs="Times New Roman"/>
          <w:sz w:val="32"/>
          <w:szCs w:val="32"/>
          <w:lang w:val="en-US" w:eastAsia="zh-CN"/>
        </w:rPr>
        <w:t>云南省人民政府关于进一步健全特困人员救助供养制度的实施意见</w:t>
      </w:r>
      <w:r>
        <w:rPr>
          <w:rFonts w:hint="default" w:ascii="Times New Roman" w:hAnsi="Times New Roman" w:eastAsia="方正仿宋_GB2312" w:cs="Times New Roman"/>
          <w:sz w:val="32"/>
          <w:szCs w:val="32"/>
        </w:rPr>
        <w:t>》（</w:t>
      </w:r>
      <w:r>
        <w:rPr>
          <w:rFonts w:hint="default" w:ascii="Times New Roman" w:hAnsi="Times New Roman" w:eastAsia="方正仿宋_GB2312" w:cs="Times New Roman"/>
          <w:sz w:val="32"/>
          <w:szCs w:val="32"/>
          <w:lang w:eastAsia="zh-CN"/>
        </w:rPr>
        <w:t>云</w:t>
      </w:r>
      <w:r>
        <w:rPr>
          <w:rFonts w:hint="default" w:ascii="Times New Roman" w:hAnsi="Times New Roman" w:eastAsia="方正仿宋_GB2312" w:cs="Times New Roman"/>
          <w:sz w:val="32"/>
          <w:szCs w:val="32"/>
        </w:rPr>
        <w:t>政发〔201</w:t>
      </w:r>
      <w:r>
        <w:rPr>
          <w:rFonts w:hint="default" w:ascii="Times New Roman" w:hAnsi="Times New Roman" w:eastAsia="方正仿宋_GB2312" w:cs="Times New Roman"/>
          <w:sz w:val="32"/>
          <w:szCs w:val="32"/>
          <w:lang w:val="en-US" w:eastAsia="zh-CN"/>
        </w:rPr>
        <w:t>6</w:t>
      </w:r>
      <w:r>
        <w:rPr>
          <w:rFonts w:hint="default" w:ascii="Times New Roman" w:hAnsi="Times New Roman" w:eastAsia="方正仿宋_GB2312" w:cs="Times New Roman"/>
          <w:sz w:val="32"/>
          <w:szCs w:val="32"/>
        </w:rPr>
        <w:t>〕</w:t>
      </w:r>
      <w:r>
        <w:rPr>
          <w:rFonts w:hint="default" w:ascii="Times New Roman" w:hAnsi="Times New Roman" w:eastAsia="方正仿宋_GB2312" w:cs="Times New Roman"/>
          <w:sz w:val="32"/>
          <w:szCs w:val="32"/>
          <w:lang w:val="en-US" w:eastAsia="zh-CN"/>
        </w:rPr>
        <w:t>73</w:t>
      </w:r>
      <w:r>
        <w:rPr>
          <w:rFonts w:hint="default" w:ascii="Times New Roman" w:hAnsi="Times New Roman" w:eastAsia="方正仿宋_GB2312" w:cs="Times New Roman"/>
          <w:sz w:val="32"/>
          <w:szCs w:val="32"/>
        </w:rPr>
        <w:t>号）</w:t>
      </w:r>
      <w:r>
        <w:rPr>
          <w:rFonts w:hint="default" w:ascii="Times New Roman" w:hAnsi="Times New Roman" w:eastAsia="方正仿宋_GB2312" w:cs="Times New Roman"/>
          <w:sz w:val="32"/>
          <w:szCs w:val="32"/>
          <w:lang w:eastAsia="zh-CN"/>
        </w:rPr>
        <w:t>文件精神，</w:t>
      </w:r>
      <w:r>
        <w:rPr>
          <w:rFonts w:hint="default" w:ascii="Times New Roman" w:hAnsi="Times New Roman" w:eastAsia="方正仿宋_GB2312" w:cs="Times New Roman"/>
          <w:sz w:val="32"/>
          <w:szCs w:val="32"/>
        </w:rPr>
        <w:t>盈江县太平敬老院</w:t>
      </w:r>
      <w:r>
        <w:rPr>
          <w:rFonts w:hint="default" w:ascii="Times New Roman" w:hAnsi="Times New Roman" w:eastAsia="方正仿宋_GB2312" w:cs="Times New Roman"/>
          <w:sz w:val="32"/>
          <w:szCs w:val="32"/>
          <w:lang w:val="en-US" w:eastAsia="zh-CN"/>
        </w:rPr>
        <w:t>拟在</w:t>
      </w:r>
      <w:r>
        <w:rPr>
          <w:rFonts w:hint="eastAsia" w:ascii="Times New Roman" w:hAnsi="Times New Roman" w:eastAsia="方正仿宋_GB2312" w:cs="Times New Roman"/>
          <w:sz w:val="32"/>
          <w:szCs w:val="32"/>
          <w:lang w:eastAsia="zh-CN"/>
        </w:rPr>
        <w:t>保障</w:t>
      </w:r>
      <w:r>
        <w:rPr>
          <w:rFonts w:hint="default" w:ascii="Times New Roman" w:hAnsi="Times New Roman" w:eastAsia="方正仿宋_GB2312" w:cs="Times New Roman"/>
          <w:sz w:val="32"/>
          <w:szCs w:val="32"/>
        </w:rPr>
        <w:t>“三无人员”（无劳动能力、无生活来源、无赡者其赡养人和抚养人确无赡养和抚养能力的老年人）的</w:t>
      </w:r>
      <w:r>
        <w:rPr>
          <w:rFonts w:hint="eastAsia" w:ascii="Times New Roman" w:hAnsi="Times New Roman" w:eastAsia="方正仿宋_GB2312" w:cs="Times New Roman"/>
          <w:sz w:val="32"/>
          <w:szCs w:val="32"/>
          <w:lang w:eastAsia="zh-CN"/>
        </w:rPr>
        <w:t>前提下，</w:t>
      </w:r>
      <w:r>
        <w:rPr>
          <w:rFonts w:hint="default" w:ascii="Times New Roman" w:hAnsi="Times New Roman" w:eastAsia="方正仿宋_GB2312" w:cs="Times New Roman"/>
          <w:sz w:val="32"/>
          <w:szCs w:val="32"/>
        </w:rPr>
        <w:t>进一步面向其他经济困难的</w:t>
      </w:r>
      <w:r>
        <w:rPr>
          <w:rFonts w:hint="eastAsia" w:ascii="Times New Roman" w:hAnsi="Times New Roman" w:eastAsia="方正仿宋_GB2312" w:cs="Times New Roman"/>
          <w:sz w:val="32"/>
          <w:szCs w:val="32"/>
          <w:lang w:eastAsia="zh-CN"/>
        </w:rPr>
        <w:t>孤寡、失独、高龄等其他老年人</w:t>
      </w:r>
      <w:r>
        <w:rPr>
          <w:rFonts w:hint="default" w:ascii="Times New Roman" w:hAnsi="Times New Roman" w:eastAsia="方正仿宋_GB2312" w:cs="Times New Roman"/>
          <w:sz w:val="32"/>
          <w:szCs w:val="32"/>
        </w:rPr>
        <w:t>提供社会化养老服务</w:t>
      </w:r>
      <w:r>
        <w:rPr>
          <w:rFonts w:hint="default" w:ascii="Times New Roman" w:hAnsi="Times New Roman" w:eastAsia="方正仿宋_GB2312" w:cs="Times New Roman"/>
          <w:sz w:val="32"/>
          <w:szCs w:val="32"/>
          <w:lang w:val="en-US" w:eastAsia="zh-CN"/>
        </w:rPr>
        <w:t>。</w:t>
      </w:r>
    </w:p>
    <w:p w14:paraId="68E43C0D">
      <w:pPr>
        <w:ind w:firstLine="640" w:firstLineChars="200"/>
        <w:rPr>
          <w:rFonts w:hint="default"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lang w:eastAsia="zh-CN"/>
        </w:rPr>
        <w:t>三、定价依据</w:t>
      </w:r>
    </w:p>
    <w:p w14:paraId="5BFA9AE7">
      <w:pPr>
        <w:spacing w:line="600" w:lineRule="exact"/>
        <w:ind w:firstLine="640" w:firstLineChars="200"/>
        <w:rPr>
          <w:rFonts w:hint="eastAsia" w:eastAsia="仿宋_GB2312"/>
          <w:sz w:val="32"/>
          <w:szCs w:val="32"/>
          <w:lang w:eastAsia="zh-CN"/>
        </w:rPr>
      </w:pPr>
      <w:r>
        <w:rPr>
          <w:rFonts w:hint="eastAsia" w:ascii="Times New Roman" w:hAnsi="Times New Roman" w:eastAsia="方正仿宋_GB2312" w:cs="Times New Roman"/>
          <w:sz w:val="32"/>
          <w:szCs w:val="32"/>
          <w:lang w:val="en-US" w:eastAsia="zh-CN"/>
        </w:rPr>
        <w:t>1</w:t>
      </w:r>
      <w:r>
        <w:rPr>
          <w:rFonts w:hint="default" w:ascii="Times New Roman" w:hAnsi="Times New Roman" w:eastAsia="方正仿宋_GB2312" w:cs="Times New Roman"/>
          <w:sz w:val="32"/>
          <w:szCs w:val="32"/>
          <w:lang w:val="en-US" w:eastAsia="zh-CN"/>
        </w:rPr>
        <w:t>.</w:t>
      </w:r>
      <w:r>
        <w:rPr>
          <w:rFonts w:hint="eastAsia" w:ascii="Times New Roman" w:hAnsi="Times New Roman" w:eastAsia="方正仿宋_GB2312" w:cs="Times New Roman"/>
          <w:sz w:val="32"/>
          <w:szCs w:val="32"/>
          <w:lang w:val="en-US" w:eastAsia="zh-CN"/>
        </w:rPr>
        <w:t>《</w:t>
      </w:r>
      <w:r>
        <w:rPr>
          <w:rFonts w:hAnsi="仿宋_GB2312" w:eastAsia="仿宋_GB2312"/>
          <w:sz w:val="32"/>
          <w:szCs w:val="32"/>
        </w:rPr>
        <w:t>国家发展改革委</w:t>
      </w:r>
      <w:r>
        <w:rPr>
          <w:rFonts w:eastAsia="仿宋_GB2312"/>
          <w:sz w:val="32"/>
          <w:szCs w:val="32"/>
        </w:rPr>
        <w:t> </w:t>
      </w:r>
      <w:r>
        <w:rPr>
          <w:rFonts w:hAnsi="仿宋_GB2312" w:eastAsia="仿宋_GB2312"/>
          <w:sz w:val="32"/>
          <w:szCs w:val="32"/>
        </w:rPr>
        <w:t>民政部关于规范养老机构服务收费管理促进养老服务业健康发展的指导意见</w:t>
      </w:r>
      <w:r>
        <w:rPr>
          <w:rFonts w:hint="eastAsia" w:hAnsi="仿宋_GB2312" w:eastAsia="仿宋_GB2312"/>
          <w:sz w:val="32"/>
          <w:szCs w:val="32"/>
          <w:lang w:eastAsia="zh-CN"/>
        </w:rPr>
        <w:t>》（</w:t>
      </w:r>
      <w:r>
        <w:rPr>
          <w:rFonts w:hAnsi="仿宋_GB2312" w:eastAsia="仿宋_GB2312"/>
          <w:sz w:val="32"/>
          <w:szCs w:val="32"/>
        </w:rPr>
        <w:t>发改价格</w:t>
      </w:r>
      <w:r>
        <w:rPr>
          <w:rFonts w:hint="default" w:ascii="Times New Roman" w:hAnsi="Times New Roman" w:eastAsia="方正仿宋_GB2312" w:cs="Times New Roman"/>
          <w:sz w:val="32"/>
          <w:szCs w:val="32"/>
          <w:lang w:val="en-US" w:eastAsia="zh-CN"/>
        </w:rPr>
        <w:t>〔2015〕129号</w:t>
      </w:r>
      <w:r>
        <w:rPr>
          <w:rFonts w:hint="eastAsia" w:ascii="Times New Roman" w:hAnsi="Times New Roman" w:eastAsia="方正仿宋_GB2312" w:cs="Times New Roman"/>
          <w:sz w:val="32"/>
          <w:szCs w:val="32"/>
          <w:lang w:val="en-US" w:eastAsia="zh-CN"/>
        </w:rPr>
        <w:t>）；</w:t>
      </w:r>
    </w:p>
    <w:p w14:paraId="7609FC9D">
      <w:pPr>
        <w:ind w:firstLine="640" w:firstLineChars="200"/>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2.</w:t>
      </w:r>
      <w:r>
        <w:rPr>
          <w:rFonts w:hint="default" w:ascii="Times New Roman" w:hAnsi="Times New Roman" w:eastAsia="方正仿宋_GB2312" w:cs="Times New Roman"/>
          <w:sz w:val="32"/>
          <w:szCs w:val="32"/>
          <w:lang w:val="en-US" w:eastAsia="zh-CN"/>
        </w:rPr>
        <w:t>《云南省物价局 云南省民政厅关于规范养老机构服务收费管理促进养老服务业健康发展的指导意见》（云价收费〔2015〕136号）</w:t>
      </w:r>
      <w:r>
        <w:rPr>
          <w:rFonts w:hint="eastAsia" w:ascii="Times New Roman" w:hAnsi="Times New Roman" w:eastAsia="方正仿宋_GB2312" w:cs="Times New Roman"/>
          <w:sz w:val="32"/>
          <w:szCs w:val="32"/>
          <w:lang w:val="en-US" w:eastAsia="zh-CN"/>
        </w:rPr>
        <w:t>；</w:t>
      </w:r>
    </w:p>
    <w:p w14:paraId="08BEF17A">
      <w:pPr>
        <w:ind w:firstLine="640" w:firstLineChars="200"/>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3.</w:t>
      </w:r>
      <w:r>
        <w:rPr>
          <w:rFonts w:hint="default" w:ascii="Times New Roman" w:hAnsi="Times New Roman" w:eastAsia="方正仿宋_GB2312" w:cs="Times New Roman"/>
          <w:sz w:val="32"/>
          <w:szCs w:val="32"/>
          <w:lang w:val="en-US" w:eastAsia="zh-CN"/>
        </w:rPr>
        <w:t>《云南省人民政府关于进一步健全特困人员救助供养制度的实施意见》（云政发〔2016〕73号）</w:t>
      </w:r>
      <w:r>
        <w:rPr>
          <w:rFonts w:hint="eastAsia" w:ascii="Times New Roman" w:hAnsi="Times New Roman" w:eastAsia="方正仿宋_GB2312" w:cs="Times New Roman"/>
          <w:sz w:val="32"/>
          <w:szCs w:val="32"/>
          <w:lang w:val="en-US" w:eastAsia="zh-CN"/>
        </w:rPr>
        <w:t>；</w:t>
      </w:r>
    </w:p>
    <w:p w14:paraId="3AAFC6F0">
      <w:pPr>
        <w:ind w:firstLine="640" w:firstLineChars="200"/>
        <w:rPr>
          <w:rFonts w:hint="default" w:ascii="Times New Roman" w:hAnsi="Times New Roman" w:eastAsia="方正仿宋_GB2312" w:cs="Times New Roman"/>
          <w:b w:val="0"/>
          <w:bCs w:val="0"/>
          <w:kern w:val="2"/>
          <w:sz w:val="32"/>
          <w:szCs w:val="32"/>
          <w:lang w:val="en-US" w:eastAsia="zh-CN" w:bidi="ar-SA"/>
        </w:rPr>
      </w:pPr>
      <w:r>
        <w:rPr>
          <w:rFonts w:hint="eastAsia" w:ascii="Times New Roman" w:hAnsi="Times New Roman" w:eastAsia="方正仿宋_GB2312" w:cs="Times New Roman"/>
          <w:b w:val="0"/>
          <w:bCs w:val="0"/>
          <w:kern w:val="2"/>
          <w:sz w:val="32"/>
          <w:szCs w:val="32"/>
          <w:lang w:val="en-US" w:eastAsia="zh-CN" w:bidi="ar-SA"/>
        </w:rPr>
        <w:t>4.《云南省民政厅 云南省卫生健康委 云南省市场监督管理局</w:t>
      </w:r>
      <w:r>
        <w:rPr>
          <w:rFonts w:hint="default" w:ascii="Times New Roman" w:hAnsi="Times New Roman" w:eastAsia="方正仿宋_GB2312" w:cs="Times New Roman"/>
          <w:b w:val="0"/>
          <w:bCs w:val="0"/>
          <w:kern w:val="2"/>
          <w:sz w:val="32"/>
          <w:szCs w:val="32"/>
          <w:lang w:val="en-US" w:eastAsia="zh-CN" w:bidi="ar-SA"/>
        </w:rPr>
        <w:t>关于印发云南省养老机构照护标准（试行）的通知</w:t>
      </w:r>
      <w:r>
        <w:rPr>
          <w:rFonts w:hint="eastAsia" w:ascii="Times New Roman" w:hAnsi="Times New Roman" w:eastAsia="方正仿宋_GB2312" w:cs="Times New Roman"/>
          <w:b w:val="0"/>
          <w:bCs w:val="0"/>
          <w:kern w:val="2"/>
          <w:sz w:val="32"/>
          <w:szCs w:val="32"/>
          <w:lang w:val="en-US" w:eastAsia="zh-CN" w:bidi="ar-SA"/>
        </w:rPr>
        <w:t>》（</w:t>
      </w:r>
      <w:r>
        <w:rPr>
          <w:rFonts w:hint="default" w:ascii="Times New Roman" w:hAnsi="Times New Roman" w:eastAsia="方正仿宋_GB2312" w:cs="Times New Roman"/>
          <w:b w:val="0"/>
          <w:bCs w:val="0"/>
          <w:kern w:val="2"/>
          <w:sz w:val="32"/>
          <w:szCs w:val="32"/>
          <w:lang w:val="en-US" w:eastAsia="zh-CN" w:bidi="ar-SA"/>
        </w:rPr>
        <w:t>云民福</w:t>
      </w:r>
      <w:r>
        <w:rPr>
          <w:rFonts w:hint="default" w:ascii="Times New Roman" w:hAnsi="Times New Roman" w:eastAsia="方正仿宋_GB2312" w:cs="Times New Roman"/>
          <w:sz w:val="32"/>
          <w:szCs w:val="32"/>
          <w:lang w:val="en-US" w:eastAsia="zh-CN"/>
        </w:rPr>
        <w:t>〔201</w:t>
      </w:r>
      <w:r>
        <w:rPr>
          <w:rFonts w:hint="eastAsia" w:ascii="Times New Roman" w:hAnsi="Times New Roman" w:eastAsia="方正仿宋_GB2312" w:cs="Times New Roman"/>
          <w:sz w:val="32"/>
          <w:szCs w:val="32"/>
          <w:lang w:val="en-US" w:eastAsia="zh-CN"/>
        </w:rPr>
        <w:t>9</w:t>
      </w:r>
      <w:r>
        <w:rPr>
          <w:rFonts w:hint="default" w:ascii="Times New Roman" w:hAnsi="Times New Roman" w:eastAsia="方正仿宋_GB2312" w:cs="Times New Roman"/>
          <w:sz w:val="32"/>
          <w:szCs w:val="32"/>
          <w:lang w:val="en-US" w:eastAsia="zh-CN"/>
        </w:rPr>
        <w:t>〕</w:t>
      </w:r>
      <w:r>
        <w:rPr>
          <w:rFonts w:hint="eastAsia" w:ascii="Times New Roman" w:hAnsi="Times New Roman" w:eastAsia="方正仿宋_GB2312" w:cs="Times New Roman"/>
          <w:sz w:val="32"/>
          <w:szCs w:val="32"/>
          <w:lang w:val="en-US" w:eastAsia="zh-CN"/>
        </w:rPr>
        <w:t>19号）；</w:t>
      </w:r>
    </w:p>
    <w:p w14:paraId="42B4FE2A">
      <w:pPr>
        <w:ind w:firstLine="640" w:firstLineChars="200"/>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b w:val="0"/>
          <w:bCs w:val="0"/>
          <w:kern w:val="2"/>
          <w:sz w:val="32"/>
          <w:szCs w:val="32"/>
          <w:lang w:val="en-US" w:eastAsia="zh-CN" w:bidi="ar-SA"/>
        </w:rPr>
        <w:t>5</w:t>
      </w:r>
      <w:r>
        <w:rPr>
          <w:rFonts w:hint="default" w:ascii="Times New Roman" w:hAnsi="Times New Roman" w:eastAsia="方正仿宋_GB2312" w:cs="Times New Roman"/>
          <w:sz w:val="32"/>
          <w:szCs w:val="32"/>
          <w:lang w:val="en-US" w:eastAsia="zh-CN"/>
        </w:rPr>
        <w:t>.《云南省定价目录</w:t>
      </w:r>
      <w:r>
        <w:rPr>
          <w:rFonts w:hint="eastAsia" w:ascii="Times New Roman" w:hAnsi="Times New Roman" w:eastAsia="方正仿宋_GB2312" w:cs="Times New Roman"/>
          <w:sz w:val="32"/>
          <w:szCs w:val="32"/>
          <w:lang w:val="en-US" w:eastAsia="zh-CN"/>
        </w:rPr>
        <w:t>》（云发改价格〔2021〕676号）。</w:t>
      </w:r>
    </w:p>
    <w:p w14:paraId="2789F770">
      <w:pPr>
        <w:pStyle w:val="7"/>
        <w:keepNext w:val="0"/>
        <w:keepLines w:val="0"/>
        <w:widowControl/>
        <w:suppressLineNumbers w:val="0"/>
        <w:spacing w:before="0" w:beforeAutospacing="0" w:after="0" w:afterAutospacing="0"/>
        <w:ind w:left="0" w:right="0" w:firstLine="640" w:firstLineChars="200"/>
        <w:jc w:val="both"/>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方正仿宋_GB2312" w:cs="Times New Roman"/>
          <w:kern w:val="2"/>
          <w:sz w:val="32"/>
          <w:szCs w:val="32"/>
          <w:lang w:val="en-US" w:eastAsia="zh-CN" w:bidi="ar-SA"/>
        </w:rPr>
        <w:t>6.</w:t>
      </w:r>
      <w:r>
        <w:rPr>
          <w:rFonts w:hint="default"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kern w:val="2"/>
          <w:sz w:val="32"/>
          <w:szCs w:val="32"/>
          <w:lang w:val="en-US" w:eastAsia="zh-CN" w:bidi="ar-SA"/>
        </w:rPr>
        <w:t>德宏州发展和改革委员会 德宏州民政局关于将公办养老机构服务收费标准定价权限下放县市的通知</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kern w:val="2"/>
          <w:sz w:val="32"/>
          <w:szCs w:val="32"/>
          <w:lang w:val="en-US" w:eastAsia="zh-CN" w:bidi="ar-SA"/>
        </w:rPr>
        <w:t>德发改价格〔2025〕288号)</w:t>
      </w:r>
    </w:p>
    <w:p w14:paraId="734A85EA">
      <w:pPr>
        <w:keepNext w:val="0"/>
        <w:keepLines w:val="0"/>
        <w:pageBreakBefore w:val="0"/>
        <w:widowControl/>
        <w:kinsoku/>
        <w:wordWrap/>
        <w:overflowPunct/>
        <w:topLinePunct w:val="0"/>
        <w:autoSpaceDE/>
        <w:autoSpaceDN/>
        <w:bidi w:val="0"/>
        <w:spacing w:line="600" w:lineRule="exact"/>
        <w:ind w:right="0" w:rightChars="0" w:firstLine="640" w:firstLineChars="200"/>
        <w:jc w:val="both"/>
        <w:textAlignment w:val="auto"/>
        <w:outlineLvl w:val="9"/>
        <w:rPr>
          <w:rFonts w:hint="eastAsia" w:ascii="方正黑体_GBK" w:hAnsi="方正黑体_GBK" w:eastAsia="方正黑体_GBK" w:cs="方正黑体_GBK"/>
          <w:b w:val="0"/>
          <w:bCs/>
          <w:color w:val="auto"/>
          <w:kern w:val="0"/>
          <w:sz w:val="32"/>
          <w:szCs w:val="32"/>
          <w:lang w:eastAsia="zh-CN"/>
        </w:rPr>
      </w:pPr>
      <w:r>
        <w:rPr>
          <w:rFonts w:hint="eastAsia" w:ascii="方正黑体_GBK" w:hAnsi="方正黑体_GBK" w:eastAsia="方正黑体_GBK" w:cs="方正黑体_GBK"/>
          <w:b w:val="0"/>
          <w:bCs/>
          <w:color w:val="auto"/>
          <w:kern w:val="0"/>
          <w:sz w:val="32"/>
          <w:szCs w:val="32"/>
          <w:lang w:eastAsia="zh-CN"/>
        </w:rPr>
        <w:t>四、成本费用监审情况</w:t>
      </w:r>
    </w:p>
    <w:p w14:paraId="37CDE88E">
      <w:pPr>
        <w:keepNext w:val="0"/>
        <w:keepLines w:val="0"/>
        <w:pageBreakBefore w:val="0"/>
        <w:numPr>
          <w:ilvl w:val="0"/>
          <w:numId w:val="0"/>
        </w:numPr>
        <w:kinsoku/>
        <w:wordWrap/>
        <w:overflowPunct/>
        <w:topLinePunct w:val="0"/>
        <w:autoSpaceDE/>
        <w:autoSpaceDN/>
        <w:bidi w:val="0"/>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Cs/>
          <w:color w:val="auto"/>
          <w:kern w:val="2"/>
          <w:sz w:val="32"/>
          <w:szCs w:val="32"/>
          <w:lang w:eastAsia="zh-CN"/>
        </w:rPr>
      </w:pPr>
      <w:r>
        <w:rPr>
          <w:rFonts w:hint="eastAsia" w:eastAsia="方正仿宋_GBK" w:cs="Times New Roman"/>
          <w:kern w:val="0"/>
          <w:sz w:val="32"/>
          <w:szCs w:val="32"/>
          <w:lang w:eastAsia="zh-CN"/>
        </w:rPr>
        <w:t>经对</w:t>
      </w:r>
      <w:r>
        <w:rPr>
          <w:rFonts w:hint="default" w:ascii="Times New Roman" w:hAnsi="Times New Roman" w:eastAsia="方正仿宋_GBK" w:cs="Times New Roman"/>
          <w:kern w:val="0"/>
          <w:sz w:val="32"/>
          <w:szCs w:val="32"/>
        </w:rPr>
        <w:t>盈江县太平敬老院</w:t>
      </w:r>
      <w:r>
        <w:rPr>
          <w:rFonts w:hint="default" w:ascii="Times New Roman" w:hAnsi="Times New Roman" w:eastAsia="方正仿宋_GBK" w:cs="Times New Roman"/>
          <w:bCs/>
          <w:color w:val="auto"/>
          <w:kern w:val="2"/>
          <w:sz w:val="32"/>
          <w:szCs w:val="32"/>
        </w:rPr>
        <w:t>20</w:t>
      </w:r>
      <w:r>
        <w:rPr>
          <w:rFonts w:hint="eastAsia" w:ascii="Times New Roman" w:hAnsi="Times New Roman" w:eastAsia="方正仿宋_GBK" w:cs="Times New Roman"/>
          <w:bCs/>
          <w:color w:val="auto"/>
          <w:kern w:val="2"/>
          <w:sz w:val="32"/>
          <w:szCs w:val="32"/>
          <w:lang w:val="en-US" w:eastAsia="zh-CN"/>
        </w:rPr>
        <w:t>2</w:t>
      </w:r>
      <w:r>
        <w:rPr>
          <w:rFonts w:hint="eastAsia" w:eastAsia="方正仿宋_GBK" w:cs="Times New Roman"/>
          <w:bCs/>
          <w:color w:val="auto"/>
          <w:kern w:val="2"/>
          <w:sz w:val="32"/>
          <w:szCs w:val="32"/>
          <w:lang w:val="en-US" w:eastAsia="zh-CN"/>
        </w:rPr>
        <w:t>2</w:t>
      </w:r>
      <w:r>
        <w:rPr>
          <w:rFonts w:hint="default" w:ascii="Times New Roman" w:hAnsi="Times New Roman" w:eastAsia="方正仿宋_GBK" w:cs="Times New Roman"/>
          <w:bCs/>
          <w:color w:val="auto"/>
          <w:kern w:val="2"/>
          <w:sz w:val="32"/>
          <w:szCs w:val="32"/>
        </w:rPr>
        <w:t>年、</w:t>
      </w:r>
      <w:r>
        <w:rPr>
          <w:rFonts w:hint="eastAsia" w:ascii="Times New Roman" w:hAnsi="Times New Roman" w:eastAsia="方正仿宋_GBK" w:cs="Times New Roman"/>
          <w:bCs/>
          <w:color w:val="auto"/>
          <w:kern w:val="2"/>
          <w:sz w:val="32"/>
          <w:szCs w:val="32"/>
          <w:lang w:val="en-US" w:eastAsia="zh-CN"/>
        </w:rPr>
        <w:t>202</w:t>
      </w:r>
      <w:r>
        <w:rPr>
          <w:rFonts w:hint="eastAsia" w:eastAsia="方正仿宋_GBK" w:cs="Times New Roman"/>
          <w:bCs/>
          <w:color w:val="auto"/>
          <w:kern w:val="2"/>
          <w:sz w:val="32"/>
          <w:szCs w:val="32"/>
          <w:lang w:val="en-US" w:eastAsia="zh-CN"/>
        </w:rPr>
        <w:t>3</w:t>
      </w:r>
      <w:r>
        <w:rPr>
          <w:rFonts w:hint="default" w:ascii="Times New Roman" w:hAnsi="Times New Roman" w:eastAsia="方正仿宋_GBK" w:cs="Times New Roman"/>
          <w:bCs/>
          <w:color w:val="auto"/>
          <w:kern w:val="2"/>
          <w:sz w:val="32"/>
          <w:szCs w:val="32"/>
        </w:rPr>
        <w:t>年、</w:t>
      </w:r>
      <w:r>
        <w:rPr>
          <w:rFonts w:hint="eastAsia" w:ascii="Times New Roman" w:hAnsi="Times New Roman" w:eastAsia="方正仿宋_GBK" w:cs="Times New Roman"/>
          <w:bCs/>
          <w:color w:val="auto"/>
          <w:kern w:val="2"/>
          <w:sz w:val="32"/>
          <w:szCs w:val="32"/>
          <w:lang w:val="en-US" w:eastAsia="zh-CN"/>
        </w:rPr>
        <w:t>202</w:t>
      </w:r>
      <w:r>
        <w:rPr>
          <w:rFonts w:hint="eastAsia" w:eastAsia="方正仿宋_GBK" w:cs="Times New Roman"/>
          <w:bCs/>
          <w:color w:val="auto"/>
          <w:kern w:val="2"/>
          <w:sz w:val="32"/>
          <w:szCs w:val="32"/>
          <w:lang w:val="en-US" w:eastAsia="zh-CN"/>
        </w:rPr>
        <w:t>4</w:t>
      </w:r>
      <w:r>
        <w:rPr>
          <w:rFonts w:hint="default" w:ascii="Times New Roman" w:hAnsi="Times New Roman" w:eastAsia="方正仿宋_GBK" w:cs="Times New Roman"/>
          <w:bCs/>
          <w:color w:val="auto"/>
          <w:kern w:val="2"/>
          <w:sz w:val="32"/>
          <w:szCs w:val="32"/>
        </w:rPr>
        <w:t>年三年</w:t>
      </w:r>
      <w:r>
        <w:rPr>
          <w:rFonts w:hint="eastAsia" w:eastAsia="方正仿宋_GBK" w:cs="Times New Roman"/>
          <w:bCs/>
          <w:color w:val="auto"/>
          <w:kern w:val="2"/>
          <w:sz w:val="32"/>
          <w:szCs w:val="32"/>
          <w:lang w:eastAsia="zh-CN"/>
        </w:rPr>
        <w:t>财务</w:t>
      </w:r>
      <w:r>
        <w:rPr>
          <w:rFonts w:hint="default" w:ascii="Times New Roman" w:hAnsi="Times New Roman" w:eastAsia="方正仿宋_GBK" w:cs="Times New Roman"/>
          <w:bCs/>
          <w:color w:val="auto"/>
          <w:kern w:val="2"/>
          <w:sz w:val="32"/>
          <w:szCs w:val="32"/>
        </w:rPr>
        <w:t>数据为基础进行</w:t>
      </w:r>
      <w:r>
        <w:rPr>
          <w:rFonts w:hint="eastAsia" w:ascii="Times New Roman" w:hAnsi="Times New Roman" w:eastAsia="方正仿宋_GBK" w:cs="Times New Roman"/>
          <w:bCs/>
          <w:color w:val="auto"/>
          <w:kern w:val="2"/>
          <w:sz w:val="32"/>
          <w:szCs w:val="32"/>
          <w:lang w:eastAsia="zh-CN"/>
        </w:rPr>
        <w:t>审</w:t>
      </w:r>
      <w:r>
        <w:rPr>
          <w:rFonts w:hint="default" w:ascii="Times New Roman" w:hAnsi="Times New Roman" w:eastAsia="方正仿宋_GBK" w:cs="Times New Roman"/>
          <w:bCs/>
          <w:color w:val="auto"/>
          <w:kern w:val="2"/>
          <w:sz w:val="32"/>
          <w:szCs w:val="32"/>
        </w:rPr>
        <w:t>核</w:t>
      </w:r>
      <w:r>
        <w:rPr>
          <w:rFonts w:hint="eastAsia" w:ascii="Times New Roman" w:hAnsi="Times New Roman" w:eastAsia="方正仿宋_GBK" w:cs="Times New Roman"/>
          <w:bCs/>
          <w:color w:val="auto"/>
          <w:kern w:val="2"/>
          <w:sz w:val="32"/>
          <w:szCs w:val="32"/>
          <w:lang w:eastAsia="zh-CN"/>
        </w:rPr>
        <w:t>，具体为</w:t>
      </w:r>
      <w:r>
        <w:rPr>
          <w:rFonts w:hint="default" w:ascii="Times New Roman" w:hAnsi="Times New Roman" w:eastAsia="方正仿宋_GBK" w:cs="Times New Roman"/>
          <w:bCs/>
          <w:color w:val="auto"/>
          <w:kern w:val="2"/>
          <w:sz w:val="32"/>
          <w:szCs w:val="32"/>
          <w:lang w:eastAsia="zh-CN"/>
        </w:rPr>
        <w:t>：</w:t>
      </w:r>
    </w:p>
    <w:p w14:paraId="01B325D9">
      <w:pPr>
        <w:pStyle w:val="5"/>
        <w:keepNext w:val="0"/>
        <w:keepLines w:val="0"/>
        <w:pageBreakBefore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default" w:ascii="Times New Roman" w:hAnsi="Times New Roman" w:eastAsia="方正楷体_GBK" w:cs="Times New Roman"/>
          <w:bCs/>
          <w:color w:val="auto"/>
          <w:kern w:val="2"/>
          <w:sz w:val="32"/>
          <w:szCs w:val="32"/>
          <w:lang w:eastAsia="zh-CN"/>
        </w:rPr>
      </w:pPr>
      <w:r>
        <w:rPr>
          <w:rFonts w:hint="eastAsia" w:ascii="Times New Roman" w:hAnsi="Times New Roman" w:eastAsia="方正楷体_GBK" w:cs="Times New Roman"/>
          <w:bCs/>
          <w:color w:val="auto"/>
          <w:kern w:val="2"/>
          <w:sz w:val="32"/>
          <w:szCs w:val="32"/>
          <w:highlight w:val="none"/>
          <w:lang w:val="en-US" w:eastAsia="zh-CN"/>
        </w:rPr>
        <w:t>（一）</w:t>
      </w:r>
      <w:r>
        <w:rPr>
          <w:rFonts w:hint="default" w:ascii="Times New Roman" w:hAnsi="Times New Roman" w:eastAsia="方正楷体_GBK" w:cs="Times New Roman"/>
          <w:bCs/>
          <w:color w:val="auto"/>
          <w:kern w:val="2"/>
          <w:sz w:val="32"/>
          <w:szCs w:val="32"/>
          <w:highlight w:val="none"/>
          <w:lang w:val="en-US" w:eastAsia="zh-CN"/>
        </w:rPr>
        <w:t>床位费成本</w:t>
      </w:r>
      <w:r>
        <w:rPr>
          <w:rFonts w:hint="eastAsia" w:ascii="Times New Roman" w:hAnsi="Times New Roman" w:eastAsia="方正楷体_GBK" w:cs="Times New Roman"/>
          <w:bCs/>
          <w:color w:val="auto"/>
          <w:kern w:val="2"/>
          <w:sz w:val="32"/>
          <w:szCs w:val="32"/>
          <w:lang w:val="en-US" w:eastAsia="zh-CN"/>
        </w:rPr>
        <w:t>审</w:t>
      </w:r>
      <w:r>
        <w:rPr>
          <w:rFonts w:hint="eastAsia" w:eastAsia="方正楷体_GBK" w:cs="Times New Roman"/>
          <w:bCs/>
          <w:color w:val="auto"/>
          <w:kern w:val="2"/>
          <w:sz w:val="32"/>
          <w:szCs w:val="32"/>
          <w:lang w:val="en-US" w:eastAsia="zh-CN"/>
        </w:rPr>
        <w:t>定</w:t>
      </w:r>
      <w:r>
        <w:rPr>
          <w:rFonts w:hint="default" w:ascii="Times New Roman" w:hAnsi="Times New Roman" w:eastAsia="方正楷体_GBK" w:cs="Times New Roman"/>
          <w:bCs/>
          <w:color w:val="auto"/>
          <w:kern w:val="2"/>
          <w:sz w:val="32"/>
          <w:szCs w:val="32"/>
          <w:lang w:eastAsia="zh-CN"/>
        </w:rPr>
        <w:t>情况</w:t>
      </w:r>
    </w:p>
    <w:p w14:paraId="69422A56">
      <w:pPr>
        <w:pStyle w:val="5"/>
        <w:keepNext w:val="0"/>
        <w:keepLines w:val="0"/>
        <w:pageBreakBefore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Cs/>
          <w:color w:val="auto"/>
          <w:kern w:val="2"/>
          <w:sz w:val="32"/>
          <w:szCs w:val="32"/>
          <w:lang w:val="en-US" w:eastAsia="zh-CN"/>
        </w:rPr>
        <w:t>1.</w:t>
      </w:r>
      <w:r>
        <w:rPr>
          <w:rFonts w:hint="default" w:ascii="Times New Roman" w:hAnsi="Times New Roman" w:eastAsia="方正仿宋_GBK" w:cs="Times New Roman"/>
          <w:bCs/>
          <w:color w:val="auto"/>
          <w:kern w:val="2"/>
          <w:sz w:val="32"/>
          <w:szCs w:val="32"/>
          <w:lang w:eastAsia="zh-CN"/>
        </w:rPr>
        <w:t>职工薪酬</w:t>
      </w:r>
      <w:r>
        <w:rPr>
          <w:rFonts w:hint="default" w:ascii="Times New Roman" w:hAnsi="Times New Roman" w:eastAsia="方正仿宋_GBK" w:cs="Times New Roman"/>
          <w:bCs/>
          <w:color w:val="auto"/>
          <w:kern w:val="2"/>
          <w:sz w:val="32"/>
          <w:szCs w:val="32"/>
        </w:rPr>
        <w:t>。</w:t>
      </w:r>
      <w:r>
        <w:rPr>
          <w:rFonts w:hint="default" w:ascii="Times New Roman" w:hAnsi="Times New Roman" w:eastAsia="方正仿宋_GBK" w:cs="Times New Roman"/>
          <w:kern w:val="0"/>
          <w:sz w:val="32"/>
          <w:szCs w:val="32"/>
        </w:rPr>
        <w:t>盈江县太平敬老院</w:t>
      </w:r>
      <w:r>
        <w:rPr>
          <w:rFonts w:hint="eastAsia" w:ascii="Times New Roman" w:hAnsi="Times New Roman" w:eastAsia="方正仿宋_GBK" w:cs="Times New Roman"/>
          <w:color w:val="auto"/>
          <w:sz w:val="32"/>
          <w:szCs w:val="32"/>
          <w:lang w:eastAsia="zh-CN"/>
        </w:rPr>
        <w:t>年均有</w:t>
      </w:r>
      <w:r>
        <w:rPr>
          <w:rFonts w:hint="eastAsia" w:eastAsia="方正仿宋_GBK" w:cs="Times New Roman"/>
          <w:color w:val="auto"/>
          <w:sz w:val="32"/>
          <w:szCs w:val="32"/>
          <w:lang w:eastAsia="zh-CN"/>
        </w:rPr>
        <w:t>管理</w:t>
      </w:r>
      <w:r>
        <w:rPr>
          <w:rFonts w:hint="default" w:ascii="Times New Roman" w:hAnsi="Times New Roman" w:eastAsia="方正仿宋_GBK" w:cs="Times New Roman"/>
          <w:color w:val="auto"/>
          <w:sz w:val="32"/>
          <w:szCs w:val="32"/>
        </w:rPr>
        <w:t>人员</w:t>
      </w: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2312" w:cs="Times New Roman"/>
          <w:sz w:val="32"/>
          <w:szCs w:val="32"/>
          <w:lang w:eastAsia="zh-CN"/>
        </w:rPr>
        <w:t>劳务派遣安保人员2人</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202</w:t>
      </w:r>
      <w:r>
        <w:rPr>
          <w:rFonts w:hint="eastAsia"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eastAsia="zh-CN"/>
        </w:rPr>
        <w:t>年至202</w:t>
      </w:r>
      <w:r>
        <w:rPr>
          <w:rFonts w:hint="eastAsia"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lang w:eastAsia="zh-CN"/>
        </w:rPr>
        <w:t>年</w:t>
      </w:r>
      <w:r>
        <w:rPr>
          <w:rFonts w:hint="eastAsia" w:eastAsia="方正仿宋_GBK" w:cs="Times New Roman"/>
          <w:color w:val="auto"/>
          <w:sz w:val="32"/>
          <w:szCs w:val="32"/>
          <w:lang w:eastAsia="zh-CN"/>
        </w:rPr>
        <w:t>年均工资</w:t>
      </w:r>
      <w:r>
        <w:rPr>
          <w:rFonts w:hint="default" w:ascii="Times New Roman" w:hAnsi="Times New Roman" w:eastAsia="方正仿宋_GBK" w:cs="Times New Roman"/>
          <w:color w:val="auto"/>
          <w:sz w:val="32"/>
          <w:szCs w:val="32"/>
          <w:lang w:val="en-US" w:eastAsia="zh-CN"/>
        </w:rPr>
        <w:t>支出</w:t>
      </w:r>
      <w:r>
        <w:rPr>
          <w:rFonts w:hint="eastAsia" w:eastAsia="方正仿宋_GBK" w:cs="Times New Roman"/>
          <w:color w:val="auto"/>
          <w:sz w:val="32"/>
          <w:szCs w:val="32"/>
          <w:lang w:val="en-US" w:eastAsia="zh-CN"/>
        </w:rPr>
        <w:t>328887.84</w:t>
      </w:r>
      <w:r>
        <w:rPr>
          <w:rFonts w:hint="eastAsia" w:ascii="Times New Roman" w:hAnsi="Times New Roman" w:eastAsia="方正仿宋_GBK" w:cs="Times New Roman"/>
          <w:color w:val="auto"/>
          <w:sz w:val="32"/>
          <w:szCs w:val="32"/>
          <w:lang w:val="en-US" w:eastAsia="zh-CN"/>
        </w:rPr>
        <w:t>元</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eastAsia="zh-CN"/>
        </w:rPr>
        <w:t>包含</w:t>
      </w:r>
      <w:r>
        <w:rPr>
          <w:rFonts w:hint="default" w:ascii="Times New Roman" w:hAnsi="Times New Roman" w:eastAsia="方正仿宋_GBK" w:cs="Times New Roman"/>
          <w:color w:val="auto"/>
          <w:sz w:val="32"/>
          <w:szCs w:val="32"/>
        </w:rPr>
        <w:t>统一购买</w:t>
      </w:r>
      <w:r>
        <w:rPr>
          <w:rFonts w:hint="eastAsia"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职工</w:t>
      </w:r>
      <w:r>
        <w:rPr>
          <w:rFonts w:hint="eastAsia" w:eastAsia="方正仿宋_GBK" w:cs="Times New Roman"/>
          <w:color w:val="auto"/>
          <w:sz w:val="32"/>
          <w:szCs w:val="32"/>
          <w:lang w:eastAsia="zh-CN"/>
        </w:rPr>
        <w:t>社会</w:t>
      </w:r>
      <w:r>
        <w:rPr>
          <w:rFonts w:hint="default" w:ascii="Times New Roman" w:hAnsi="Times New Roman" w:eastAsia="方正仿宋_GBK" w:cs="Times New Roman"/>
          <w:color w:val="auto"/>
          <w:sz w:val="32"/>
          <w:szCs w:val="32"/>
        </w:rPr>
        <w:t>保险</w:t>
      </w:r>
      <w:r>
        <w:rPr>
          <w:rFonts w:hint="eastAsia" w:eastAsia="方正仿宋_GBK" w:cs="Times New Roman"/>
          <w:color w:val="auto"/>
          <w:sz w:val="32"/>
          <w:szCs w:val="32"/>
          <w:lang w:eastAsia="zh-CN"/>
        </w:rPr>
        <w:t>费</w:t>
      </w:r>
      <w:r>
        <w:rPr>
          <w:rFonts w:hint="default" w:ascii="Times New Roman" w:hAnsi="Times New Roman" w:eastAsia="方正仿宋_GBK" w:cs="Times New Roman"/>
          <w:color w:val="auto"/>
          <w:sz w:val="32"/>
          <w:szCs w:val="32"/>
          <w:lang w:eastAsia="zh-CN"/>
        </w:rPr>
        <w:t>，符</w:t>
      </w:r>
      <w:r>
        <w:rPr>
          <w:rFonts w:hint="default" w:ascii="Times New Roman" w:hAnsi="Times New Roman" w:eastAsia="方正仿宋_GBK" w:cs="Times New Roman"/>
          <w:bCs/>
          <w:color w:val="auto"/>
          <w:kern w:val="2"/>
          <w:sz w:val="32"/>
          <w:szCs w:val="32"/>
          <w:lang w:eastAsia="zh-CN"/>
        </w:rPr>
        <w:t>合</w:t>
      </w:r>
      <w:r>
        <w:rPr>
          <w:rFonts w:hint="default" w:ascii="Times New Roman" w:hAnsi="Times New Roman" w:eastAsia="方正仿宋_GBK" w:cs="Times New Roman"/>
          <w:bCs/>
          <w:color w:val="auto"/>
          <w:kern w:val="2"/>
          <w:sz w:val="32"/>
          <w:szCs w:val="32"/>
        </w:rPr>
        <w:t>《政府制定价格成本监审办法》</w:t>
      </w:r>
      <w:r>
        <w:rPr>
          <w:rFonts w:hint="default" w:ascii="Times New Roman" w:hAnsi="Times New Roman" w:eastAsia="方正仿宋_GBK" w:cs="Times New Roman"/>
          <w:color w:val="auto"/>
          <w:kern w:val="0"/>
          <w:sz w:val="32"/>
          <w:szCs w:val="32"/>
        </w:rPr>
        <w:t>（国家发改委第</w:t>
      </w:r>
      <w:r>
        <w:rPr>
          <w:rFonts w:hint="default" w:ascii="Times New Roman" w:hAnsi="Times New Roman" w:eastAsia="方正仿宋_GBK" w:cs="Times New Roman"/>
          <w:color w:val="auto"/>
          <w:kern w:val="0"/>
          <w:sz w:val="32"/>
          <w:szCs w:val="32"/>
          <w:lang w:val="en-US" w:eastAsia="zh-CN"/>
        </w:rPr>
        <w:t>8</w:t>
      </w:r>
      <w:r>
        <w:rPr>
          <w:rFonts w:hint="default" w:ascii="Times New Roman" w:hAnsi="Times New Roman" w:eastAsia="方正仿宋_GBK" w:cs="Times New Roman"/>
          <w:color w:val="auto"/>
          <w:kern w:val="0"/>
          <w:sz w:val="32"/>
          <w:szCs w:val="32"/>
        </w:rPr>
        <w:t>号令）</w:t>
      </w:r>
      <w:r>
        <w:rPr>
          <w:rFonts w:hint="default" w:ascii="Times New Roman" w:hAnsi="Times New Roman" w:eastAsia="方正仿宋_GBK" w:cs="Times New Roman"/>
          <w:bCs/>
          <w:color w:val="auto"/>
          <w:kern w:val="2"/>
          <w:sz w:val="32"/>
          <w:szCs w:val="32"/>
        </w:rPr>
        <w:t>第二十五条的规定</w:t>
      </w:r>
      <w:r>
        <w:rPr>
          <w:rFonts w:hint="default" w:ascii="Times New Roman" w:hAnsi="Times New Roman" w:eastAsia="方正仿宋_GBK" w:cs="Times New Roman"/>
          <w:color w:val="auto"/>
          <w:sz w:val="32"/>
          <w:szCs w:val="32"/>
          <w:lang w:val="en-US" w:eastAsia="zh-CN"/>
        </w:rPr>
        <w:t>。</w:t>
      </w:r>
    </w:p>
    <w:p w14:paraId="1560495E">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Cs/>
          <w:color w:val="auto"/>
          <w:kern w:val="2"/>
          <w:sz w:val="32"/>
          <w:szCs w:val="32"/>
          <w:lang w:val="en-US" w:eastAsia="zh-CN"/>
        </w:rPr>
      </w:pPr>
      <w:r>
        <w:rPr>
          <w:rFonts w:hint="default" w:ascii="Times New Roman" w:hAnsi="Times New Roman" w:eastAsia="方正仿宋_GBK" w:cs="Times New Roman"/>
          <w:bCs/>
          <w:color w:val="auto"/>
          <w:kern w:val="2"/>
          <w:sz w:val="32"/>
          <w:szCs w:val="32"/>
          <w:lang w:val="en-US" w:eastAsia="zh-CN"/>
        </w:rPr>
        <w:t>2.</w:t>
      </w:r>
      <w:r>
        <w:rPr>
          <w:rFonts w:hint="default" w:ascii="Times New Roman" w:hAnsi="Times New Roman" w:eastAsia="方正仿宋_GBK" w:cs="Times New Roman"/>
          <w:color w:val="auto"/>
          <w:kern w:val="0"/>
          <w:sz w:val="32"/>
          <w:szCs w:val="32"/>
          <w:lang w:eastAsia="zh-CN"/>
        </w:rPr>
        <w:t>商品和服务支出（办公费、水费、电费、维修费、有线电视收视维护费、</w:t>
      </w:r>
      <w:r>
        <w:rPr>
          <w:rFonts w:hint="default" w:ascii="Times New Roman" w:hAnsi="Times New Roman" w:eastAsia="方正仿宋_GBK" w:cs="Times New Roman"/>
          <w:color w:val="auto"/>
          <w:kern w:val="0"/>
          <w:sz w:val="32"/>
          <w:szCs w:val="32"/>
          <w:highlight w:val="none"/>
          <w:lang w:eastAsia="zh-CN"/>
        </w:rPr>
        <w:t>工会经费和其他支出</w:t>
      </w:r>
      <w:r>
        <w:rPr>
          <w:rFonts w:hint="default" w:ascii="Times New Roman" w:hAnsi="Times New Roman" w:eastAsia="方正仿宋_GBK" w:cs="Times New Roman"/>
          <w:color w:val="auto"/>
          <w:kern w:val="0"/>
          <w:sz w:val="32"/>
          <w:szCs w:val="32"/>
          <w:lang w:eastAsia="zh-CN"/>
        </w:rPr>
        <w:t>等）</w:t>
      </w:r>
      <w:r>
        <w:rPr>
          <w:rFonts w:hint="default" w:ascii="Times New Roman" w:hAnsi="Times New Roman" w:eastAsia="方正仿宋_GBK" w:cs="Times New Roman"/>
          <w:bCs/>
          <w:color w:val="auto"/>
          <w:kern w:val="2"/>
          <w:sz w:val="32"/>
          <w:szCs w:val="32"/>
          <w:lang w:eastAsia="zh-CN"/>
        </w:rPr>
        <w:t>。</w:t>
      </w:r>
      <w:r>
        <w:rPr>
          <w:rFonts w:hint="default" w:ascii="Times New Roman" w:hAnsi="Times New Roman" w:eastAsia="方正仿宋_GBK" w:cs="Times New Roman"/>
          <w:bCs/>
          <w:color w:val="auto"/>
          <w:kern w:val="2"/>
          <w:sz w:val="32"/>
          <w:szCs w:val="32"/>
        </w:rPr>
        <w:t>根据《政府制定价格成本监审办法》</w:t>
      </w:r>
      <w:r>
        <w:rPr>
          <w:rFonts w:hint="default" w:ascii="Times New Roman" w:hAnsi="Times New Roman" w:eastAsia="方正仿宋_GBK" w:cs="Times New Roman"/>
          <w:color w:val="auto"/>
          <w:kern w:val="0"/>
          <w:sz w:val="32"/>
          <w:szCs w:val="32"/>
        </w:rPr>
        <w:t>（国家发改委第</w:t>
      </w:r>
      <w:r>
        <w:rPr>
          <w:rFonts w:hint="default" w:ascii="Times New Roman" w:hAnsi="Times New Roman" w:eastAsia="方正仿宋_GBK" w:cs="Times New Roman"/>
          <w:color w:val="auto"/>
          <w:kern w:val="0"/>
          <w:sz w:val="32"/>
          <w:szCs w:val="32"/>
          <w:lang w:val="en-US" w:eastAsia="zh-CN"/>
        </w:rPr>
        <w:t>8</w:t>
      </w:r>
      <w:r>
        <w:rPr>
          <w:rFonts w:hint="default" w:ascii="Times New Roman" w:hAnsi="Times New Roman" w:eastAsia="方正仿宋_GBK" w:cs="Times New Roman"/>
          <w:color w:val="auto"/>
          <w:kern w:val="0"/>
          <w:sz w:val="32"/>
          <w:szCs w:val="32"/>
        </w:rPr>
        <w:t>号令）</w:t>
      </w:r>
      <w:r>
        <w:rPr>
          <w:rFonts w:hint="default" w:ascii="Times New Roman" w:hAnsi="Times New Roman" w:eastAsia="方正仿宋_GBK" w:cs="Times New Roman"/>
          <w:bCs/>
          <w:color w:val="auto"/>
          <w:kern w:val="2"/>
          <w:sz w:val="32"/>
          <w:szCs w:val="32"/>
        </w:rPr>
        <w:t>第二十</w:t>
      </w:r>
      <w:r>
        <w:rPr>
          <w:rFonts w:hint="default" w:ascii="Times New Roman" w:hAnsi="Times New Roman" w:eastAsia="方正仿宋_GBK" w:cs="Times New Roman"/>
          <w:bCs/>
          <w:color w:val="auto"/>
          <w:kern w:val="2"/>
          <w:sz w:val="32"/>
          <w:szCs w:val="32"/>
          <w:lang w:eastAsia="zh-CN"/>
        </w:rPr>
        <w:t>四</w:t>
      </w:r>
      <w:r>
        <w:rPr>
          <w:rFonts w:hint="default" w:ascii="Times New Roman" w:hAnsi="Times New Roman" w:eastAsia="方正仿宋_GBK" w:cs="Times New Roman"/>
          <w:bCs/>
          <w:color w:val="auto"/>
          <w:kern w:val="2"/>
          <w:sz w:val="32"/>
          <w:szCs w:val="32"/>
        </w:rPr>
        <w:t>条</w:t>
      </w:r>
      <w:r>
        <w:rPr>
          <w:rFonts w:hint="default" w:ascii="Times New Roman" w:hAnsi="Times New Roman" w:eastAsia="方正仿宋_GBK" w:cs="Times New Roman"/>
          <w:bCs/>
          <w:color w:val="auto"/>
          <w:kern w:val="2"/>
          <w:sz w:val="32"/>
          <w:szCs w:val="32"/>
          <w:lang w:eastAsia="zh-CN"/>
        </w:rPr>
        <w:t>规定，</w:t>
      </w:r>
      <w:r>
        <w:rPr>
          <w:rFonts w:hint="default" w:ascii="Times New Roman" w:hAnsi="Times New Roman" w:eastAsia="方正仿宋_GBK" w:cs="Times New Roman"/>
          <w:color w:val="auto"/>
          <w:sz w:val="32"/>
          <w:szCs w:val="32"/>
          <w:lang w:eastAsia="zh-CN"/>
        </w:rPr>
        <w:t>202</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年至202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eastAsia="zh-CN"/>
        </w:rPr>
        <w:t>年均</w:t>
      </w:r>
      <w:r>
        <w:rPr>
          <w:rFonts w:hint="default" w:ascii="Times New Roman" w:hAnsi="Times New Roman" w:eastAsia="方正仿宋_GBK" w:cs="Times New Roman"/>
          <w:color w:val="auto"/>
          <w:kern w:val="0"/>
          <w:sz w:val="32"/>
          <w:szCs w:val="32"/>
          <w:lang w:eastAsia="zh-CN"/>
        </w:rPr>
        <w:t>办公费</w:t>
      </w:r>
      <w:r>
        <w:rPr>
          <w:rFonts w:hint="default" w:ascii="Times New Roman" w:hAnsi="Times New Roman" w:eastAsia="方正仿宋_GBK" w:cs="Times New Roman"/>
          <w:color w:val="auto"/>
          <w:kern w:val="0"/>
          <w:sz w:val="32"/>
          <w:szCs w:val="32"/>
          <w:lang w:val="en-US" w:eastAsia="zh-CN"/>
        </w:rPr>
        <w:t>72740.24元</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sz w:val="32"/>
          <w:szCs w:val="32"/>
          <w:lang w:eastAsia="zh-CN"/>
        </w:rPr>
        <w:t>年均</w:t>
      </w:r>
      <w:r>
        <w:rPr>
          <w:rFonts w:hint="default" w:ascii="Times New Roman" w:hAnsi="Times New Roman" w:eastAsia="方正仿宋_GBK" w:cs="Times New Roman"/>
          <w:bCs/>
          <w:color w:val="auto"/>
          <w:kern w:val="2"/>
          <w:sz w:val="32"/>
          <w:szCs w:val="32"/>
          <w:lang w:eastAsia="zh-CN"/>
        </w:rPr>
        <w:t>水费</w:t>
      </w:r>
      <w:r>
        <w:rPr>
          <w:rFonts w:hint="default" w:ascii="Times New Roman" w:hAnsi="Times New Roman" w:eastAsia="方正仿宋_GBK" w:cs="Times New Roman"/>
          <w:bCs/>
          <w:color w:val="auto"/>
          <w:kern w:val="2"/>
          <w:sz w:val="32"/>
          <w:szCs w:val="32"/>
          <w:lang w:val="en-US" w:eastAsia="zh-CN"/>
        </w:rPr>
        <w:t>15056.64</w:t>
      </w:r>
      <w:r>
        <w:rPr>
          <w:rFonts w:hint="default" w:ascii="Times New Roman" w:hAnsi="Times New Roman" w:eastAsia="方正仿宋_GBK" w:cs="Times New Roman"/>
          <w:color w:val="auto"/>
          <w:kern w:val="0"/>
          <w:sz w:val="32"/>
          <w:szCs w:val="32"/>
          <w:lang w:val="en-US" w:eastAsia="zh-CN"/>
        </w:rPr>
        <w:t>元、</w:t>
      </w:r>
      <w:r>
        <w:rPr>
          <w:rFonts w:hint="default" w:ascii="Times New Roman" w:hAnsi="Times New Roman" w:eastAsia="方正仿宋_GBK" w:cs="Times New Roman"/>
          <w:color w:val="auto"/>
          <w:sz w:val="32"/>
          <w:szCs w:val="32"/>
          <w:lang w:eastAsia="zh-CN"/>
        </w:rPr>
        <w:t>年均</w:t>
      </w:r>
      <w:r>
        <w:rPr>
          <w:rFonts w:hint="default" w:ascii="Times New Roman" w:hAnsi="Times New Roman" w:eastAsia="方正仿宋_GBK" w:cs="Times New Roman"/>
          <w:color w:val="auto"/>
          <w:kern w:val="0"/>
          <w:sz w:val="32"/>
          <w:szCs w:val="32"/>
          <w:lang w:eastAsia="zh-CN"/>
        </w:rPr>
        <w:t>电费</w:t>
      </w:r>
      <w:r>
        <w:rPr>
          <w:rFonts w:hint="default" w:ascii="Times New Roman" w:hAnsi="Times New Roman" w:eastAsia="方正仿宋_GBK" w:cs="Times New Roman"/>
          <w:color w:val="auto"/>
          <w:kern w:val="0"/>
          <w:sz w:val="32"/>
          <w:szCs w:val="32"/>
          <w:lang w:val="en-US" w:eastAsia="zh-CN"/>
        </w:rPr>
        <w:t>35426.23 元</w:t>
      </w:r>
      <w:r>
        <w:rPr>
          <w:rFonts w:hint="default" w:ascii="Times New Roman" w:hAnsi="Times New Roman" w:eastAsia="方正仿宋_GBK" w:cs="Times New Roman"/>
          <w:bCs/>
          <w:color w:val="auto"/>
          <w:kern w:val="2"/>
          <w:sz w:val="32"/>
          <w:szCs w:val="32"/>
        </w:rPr>
        <w:t>、</w:t>
      </w:r>
      <w:r>
        <w:rPr>
          <w:rFonts w:hint="default" w:ascii="Times New Roman" w:hAnsi="Times New Roman" w:eastAsia="方正仿宋_GBK" w:cs="Times New Roman"/>
          <w:color w:val="auto"/>
          <w:sz w:val="32"/>
          <w:szCs w:val="32"/>
          <w:lang w:eastAsia="zh-CN"/>
        </w:rPr>
        <w:t>年均</w:t>
      </w:r>
      <w:r>
        <w:rPr>
          <w:rFonts w:hint="default" w:ascii="Times New Roman" w:hAnsi="Times New Roman" w:eastAsia="方正仿宋_GBK" w:cs="Times New Roman"/>
          <w:bCs/>
          <w:color w:val="auto"/>
          <w:kern w:val="2"/>
          <w:sz w:val="32"/>
          <w:szCs w:val="32"/>
          <w:lang w:eastAsia="zh-CN"/>
        </w:rPr>
        <w:t>维修</w:t>
      </w:r>
      <w:r>
        <w:rPr>
          <w:rFonts w:hint="default" w:ascii="Times New Roman" w:hAnsi="Times New Roman" w:eastAsia="方正仿宋_GBK" w:cs="Times New Roman"/>
          <w:bCs/>
          <w:color w:val="auto"/>
          <w:kern w:val="2"/>
          <w:sz w:val="32"/>
          <w:szCs w:val="32"/>
        </w:rPr>
        <w:t>费</w:t>
      </w:r>
      <w:r>
        <w:rPr>
          <w:rFonts w:hint="default" w:ascii="Times New Roman" w:hAnsi="Times New Roman" w:eastAsia="方正仿宋_GBK" w:cs="Times New Roman"/>
          <w:bCs/>
          <w:color w:val="auto"/>
          <w:kern w:val="2"/>
          <w:sz w:val="32"/>
          <w:szCs w:val="32"/>
          <w:lang w:val="en-US" w:eastAsia="zh-CN"/>
        </w:rPr>
        <w:t>169867.78</w:t>
      </w:r>
      <w:r>
        <w:rPr>
          <w:rFonts w:hint="default" w:ascii="Times New Roman" w:hAnsi="Times New Roman" w:eastAsia="方正仿宋_GBK" w:cs="Times New Roman"/>
          <w:bCs/>
          <w:color w:val="auto"/>
          <w:kern w:val="2"/>
          <w:sz w:val="32"/>
          <w:szCs w:val="32"/>
        </w:rPr>
        <w:t>元、</w:t>
      </w:r>
      <w:r>
        <w:rPr>
          <w:rFonts w:hint="default" w:ascii="Times New Roman" w:hAnsi="Times New Roman" w:eastAsia="方正仿宋_GBK" w:cs="Times New Roman"/>
          <w:color w:val="auto"/>
          <w:sz w:val="32"/>
          <w:szCs w:val="32"/>
          <w:lang w:eastAsia="zh-CN"/>
        </w:rPr>
        <w:t>年均</w:t>
      </w:r>
      <w:r>
        <w:rPr>
          <w:rFonts w:hint="default" w:ascii="Times New Roman" w:hAnsi="Times New Roman" w:eastAsia="方正仿宋_GBK" w:cs="Times New Roman"/>
          <w:color w:val="auto"/>
          <w:kern w:val="0"/>
          <w:sz w:val="32"/>
          <w:szCs w:val="32"/>
          <w:lang w:eastAsia="zh-CN"/>
        </w:rPr>
        <w:t>有线电视收视维护费</w:t>
      </w:r>
      <w:r>
        <w:rPr>
          <w:rFonts w:hint="default" w:ascii="Times New Roman" w:hAnsi="Times New Roman" w:eastAsia="方正仿宋_GBK" w:cs="Times New Roman"/>
          <w:color w:val="auto"/>
          <w:kern w:val="0"/>
          <w:sz w:val="32"/>
          <w:szCs w:val="32"/>
          <w:lang w:val="en-US" w:eastAsia="zh-CN"/>
        </w:rPr>
        <w:t>11167.56元</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sz w:val="32"/>
          <w:szCs w:val="32"/>
          <w:lang w:eastAsia="zh-CN"/>
        </w:rPr>
        <w:t>年均</w:t>
      </w:r>
      <w:r>
        <w:rPr>
          <w:rFonts w:hint="default" w:ascii="Times New Roman" w:hAnsi="Times New Roman" w:eastAsia="方正仿宋_GBK" w:cs="Times New Roman"/>
          <w:bCs/>
          <w:color w:val="auto"/>
          <w:kern w:val="2"/>
          <w:sz w:val="32"/>
          <w:szCs w:val="32"/>
          <w:highlight w:val="none"/>
        </w:rPr>
        <w:t>工会经费</w:t>
      </w:r>
      <w:r>
        <w:rPr>
          <w:rFonts w:hint="default" w:ascii="Times New Roman" w:hAnsi="Times New Roman" w:eastAsia="方正仿宋_GBK" w:cs="Times New Roman"/>
          <w:bCs/>
          <w:color w:val="auto"/>
          <w:kern w:val="2"/>
          <w:sz w:val="32"/>
          <w:szCs w:val="32"/>
          <w:highlight w:val="none"/>
          <w:lang w:val="en-US" w:eastAsia="zh-CN"/>
        </w:rPr>
        <w:t>3968.91</w:t>
      </w:r>
      <w:r>
        <w:rPr>
          <w:rFonts w:hint="default" w:ascii="Times New Roman" w:hAnsi="Times New Roman" w:eastAsia="方正仿宋_GBK" w:cs="Times New Roman"/>
          <w:bCs/>
          <w:color w:val="auto"/>
          <w:kern w:val="2"/>
          <w:sz w:val="32"/>
          <w:szCs w:val="32"/>
          <w:highlight w:val="none"/>
        </w:rPr>
        <w:t>元</w:t>
      </w:r>
      <w:r>
        <w:rPr>
          <w:rFonts w:hint="default" w:ascii="Times New Roman" w:hAnsi="Times New Roman" w:eastAsia="方正仿宋_GBK" w:cs="Times New Roman"/>
          <w:bCs/>
          <w:color w:val="auto"/>
          <w:kern w:val="2"/>
          <w:sz w:val="32"/>
          <w:szCs w:val="32"/>
        </w:rPr>
        <w:t>、</w:t>
      </w:r>
      <w:r>
        <w:rPr>
          <w:rFonts w:hint="default" w:ascii="Times New Roman" w:hAnsi="Times New Roman" w:eastAsia="方正仿宋_GBK" w:cs="Times New Roman"/>
          <w:color w:val="auto"/>
          <w:sz w:val="32"/>
          <w:szCs w:val="32"/>
          <w:lang w:eastAsia="zh-CN"/>
        </w:rPr>
        <w:t>年均</w:t>
      </w:r>
      <w:r>
        <w:rPr>
          <w:rFonts w:hint="default" w:ascii="Times New Roman" w:hAnsi="Times New Roman" w:eastAsia="方正仿宋_GBK" w:cs="Times New Roman"/>
          <w:bCs/>
          <w:color w:val="auto"/>
          <w:kern w:val="2"/>
          <w:sz w:val="32"/>
          <w:szCs w:val="32"/>
          <w:lang w:val="en-US" w:eastAsia="zh-CN"/>
        </w:rPr>
        <w:t>其它支出2000元。</w:t>
      </w:r>
      <w:r>
        <w:rPr>
          <w:rFonts w:hint="default" w:ascii="Times New Roman" w:hAnsi="Times New Roman" w:eastAsia="方正仿宋_GBK" w:cs="Times New Roman"/>
          <w:color w:val="auto"/>
          <w:kern w:val="0"/>
          <w:sz w:val="32"/>
          <w:szCs w:val="32"/>
          <w:lang w:val="en-US" w:eastAsia="zh-CN"/>
        </w:rPr>
        <w:t>商品和服务合计支出</w:t>
      </w:r>
      <w:r>
        <w:rPr>
          <w:rFonts w:hint="default" w:ascii="Times New Roman" w:hAnsi="Times New Roman" w:eastAsia="方正仿宋_GBK" w:cs="Times New Roman"/>
          <w:bCs/>
          <w:color w:val="auto"/>
          <w:kern w:val="2"/>
          <w:sz w:val="32"/>
          <w:szCs w:val="32"/>
          <w:lang w:val="en-US" w:eastAsia="zh-CN"/>
        </w:rPr>
        <w:t>310227.36</w:t>
      </w:r>
      <w:r>
        <w:rPr>
          <w:rFonts w:hint="default" w:ascii="Times New Roman" w:hAnsi="Times New Roman" w:eastAsia="方正仿宋_GBK" w:cs="Times New Roman"/>
          <w:color w:val="auto"/>
          <w:kern w:val="0"/>
          <w:sz w:val="32"/>
          <w:szCs w:val="32"/>
          <w:lang w:val="en-US" w:eastAsia="zh-CN"/>
        </w:rPr>
        <w:t>元</w:t>
      </w:r>
      <w:r>
        <w:rPr>
          <w:rFonts w:hint="default" w:ascii="Times New Roman" w:hAnsi="Times New Roman" w:eastAsia="方正仿宋_GBK" w:cs="Times New Roman"/>
          <w:bCs/>
          <w:color w:val="auto"/>
          <w:kern w:val="2"/>
          <w:sz w:val="32"/>
          <w:szCs w:val="32"/>
          <w:lang w:val="en-US" w:eastAsia="zh-CN"/>
        </w:rPr>
        <w:t>。</w:t>
      </w:r>
    </w:p>
    <w:p w14:paraId="2941A5C4">
      <w:pPr>
        <w:keepNext w:val="0"/>
        <w:keepLines w:val="0"/>
        <w:pageBreakBefore w:val="0"/>
        <w:widowControl/>
        <w:kinsoku/>
        <w:wordWrap/>
        <w:overflowPunct/>
        <w:topLinePunct w:val="0"/>
        <w:autoSpaceDE/>
        <w:autoSpaceDN/>
        <w:bidi w:val="0"/>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bCs/>
          <w:color w:val="auto"/>
          <w:kern w:val="2"/>
          <w:sz w:val="32"/>
          <w:szCs w:val="32"/>
          <w:lang w:val="en-US" w:eastAsia="zh-CN"/>
        </w:rPr>
      </w:pPr>
      <w:r>
        <w:rPr>
          <w:rFonts w:hint="default" w:ascii="Times New Roman" w:hAnsi="Times New Roman" w:eastAsia="方正仿宋_GBK" w:cs="Times New Roman"/>
          <w:bCs/>
          <w:color w:val="auto"/>
          <w:kern w:val="2"/>
          <w:sz w:val="32"/>
          <w:szCs w:val="32"/>
          <w:lang w:val="en-US" w:eastAsia="zh-CN"/>
        </w:rPr>
        <w:t>床位费成本总合计639,115.20元，2022</w:t>
      </w:r>
      <w:r>
        <w:rPr>
          <w:rFonts w:hint="eastAsia" w:ascii="Times New Roman" w:hAnsi="Times New Roman" w:eastAsia="方正仿宋_GBK" w:cs="Times New Roman"/>
          <w:bCs/>
          <w:color w:val="auto"/>
          <w:kern w:val="2"/>
          <w:sz w:val="32"/>
          <w:szCs w:val="32"/>
          <w:lang w:val="en-US" w:eastAsia="zh-CN"/>
        </w:rPr>
        <w:t>—2024年三年平均使用床位数量53.67床。</w:t>
      </w:r>
      <w:r>
        <w:rPr>
          <w:rFonts w:hint="default" w:ascii="Times New Roman" w:hAnsi="Times New Roman" w:eastAsia="方正仿宋_GBK" w:cs="Times New Roman"/>
          <w:bCs/>
          <w:color w:val="auto"/>
          <w:kern w:val="2"/>
          <w:sz w:val="32"/>
          <w:szCs w:val="32"/>
          <w:lang w:val="en-US" w:eastAsia="zh-CN"/>
        </w:rPr>
        <w:t>床位费单位成本992.41元/床·月。</w:t>
      </w:r>
    </w:p>
    <w:p w14:paraId="0321DD8B">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00" w:lineRule="exact"/>
        <w:ind w:right="0" w:rightChars="0" w:firstLine="640" w:firstLineChars="200"/>
        <w:jc w:val="both"/>
        <w:textAlignment w:val="auto"/>
        <w:outlineLvl w:val="9"/>
        <w:rPr>
          <w:rFonts w:hint="default" w:ascii="Times New Roman" w:hAnsi="Times New Roman" w:eastAsia="方正楷体_GBK" w:cs="Times New Roman"/>
          <w:bCs/>
          <w:color w:val="auto"/>
          <w:kern w:val="2"/>
          <w:sz w:val="32"/>
          <w:szCs w:val="32"/>
          <w:lang w:eastAsia="zh-CN"/>
        </w:rPr>
      </w:pPr>
      <w:r>
        <w:rPr>
          <w:rFonts w:hint="eastAsia" w:ascii="Times New Roman" w:hAnsi="Times New Roman" w:eastAsia="方正楷体_GBK" w:cs="Times New Roman"/>
          <w:bCs/>
          <w:color w:val="auto"/>
          <w:kern w:val="2"/>
          <w:sz w:val="32"/>
          <w:szCs w:val="32"/>
          <w:highlight w:val="none"/>
          <w:lang w:val="en-US" w:eastAsia="zh-CN"/>
        </w:rPr>
        <w:t>（二）</w:t>
      </w:r>
      <w:r>
        <w:rPr>
          <w:rFonts w:hint="default" w:ascii="Times New Roman" w:hAnsi="Times New Roman" w:eastAsia="方正楷体_GBK" w:cs="Times New Roman"/>
          <w:bCs/>
          <w:color w:val="auto"/>
          <w:kern w:val="2"/>
          <w:sz w:val="32"/>
          <w:szCs w:val="32"/>
          <w:highlight w:val="none"/>
          <w:lang w:val="en-US" w:eastAsia="zh-CN"/>
        </w:rPr>
        <w:t>护理费成本</w:t>
      </w:r>
      <w:r>
        <w:rPr>
          <w:rFonts w:hint="eastAsia" w:ascii="Times New Roman" w:hAnsi="Times New Roman" w:eastAsia="方正楷体_GBK" w:cs="Times New Roman"/>
          <w:bCs/>
          <w:color w:val="auto"/>
          <w:kern w:val="2"/>
          <w:sz w:val="32"/>
          <w:szCs w:val="32"/>
          <w:lang w:val="en-US" w:eastAsia="zh-CN"/>
        </w:rPr>
        <w:t>审定</w:t>
      </w:r>
      <w:r>
        <w:rPr>
          <w:rFonts w:hint="default" w:ascii="Times New Roman" w:hAnsi="Times New Roman" w:eastAsia="方正楷体_GBK" w:cs="Times New Roman"/>
          <w:bCs/>
          <w:color w:val="auto"/>
          <w:kern w:val="2"/>
          <w:sz w:val="32"/>
          <w:szCs w:val="32"/>
          <w:lang w:eastAsia="zh-CN"/>
        </w:rPr>
        <w:t>情况</w:t>
      </w:r>
    </w:p>
    <w:p w14:paraId="58CD1BA4">
      <w:pPr>
        <w:pStyle w:val="5"/>
        <w:keepNext w:val="0"/>
        <w:keepLines w:val="0"/>
        <w:pageBreakBefore w:val="0"/>
        <w:numPr>
          <w:ilvl w:val="0"/>
          <w:numId w:val="0"/>
        </w:numPr>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kern w:val="2"/>
          <w:sz w:val="32"/>
          <w:szCs w:val="32"/>
          <w:lang w:val="en-US" w:eastAsia="zh-CN"/>
        </w:rPr>
        <w:t>1.</w:t>
      </w:r>
      <w:r>
        <w:rPr>
          <w:rFonts w:hint="default" w:ascii="Times New Roman" w:hAnsi="Times New Roman" w:eastAsia="方正仿宋_GBK" w:cs="Times New Roman"/>
          <w:b w:val="0"/>
          <w:bCs/>
          <w:color w:val="auto"/>
          <w:kern w:val="2"/>
          <w:sz w:val="32"/>
          <w:szCs w:val="32"/>
          <w:lang w:eastAsia="zh-CN"/>
        </w:rPr>
        <w:t>职工薪酬</w:t>
      </w:r>
      <w:r>
        <w:rPr>
          <w:rFonts w:hint="default" w:ascii="Times New Roman" w:hAnsi="Times New Roman" w:eastAsia="方正仿宋_GBK" w:cs="Times New Roman"/>
          <w:b w:val="0"/>
          <w:bCs/>
          <w:color w:val="auto"/>
          <w:kern w:val="2"/>
          <w:sz w:val="32"/>
          <w:szCs w:val="32"/>
        </w:rPr>
        <w:t>。</w:t>
      </w:r>
      <w:r>
        <w:rPr>
          <w:rFonts w:hint="default" w:ascii="Times New Roman" w:hAnsi="Times New Roman" w:eastAsia="方正仿宋_GBK" w:cs="Times New Roman"/>
          <w:b w:val="0"/>
          <w:bCs/>
          <w:kern w:val="0"/>
          <w:sz w:val="32"/>
          <w:szCs w:val="32"/>
        </w:rPr>
        <w:t>盈江县太平敬老院</w:t>
      </w:r>
      <w:r>
        <w:rPr>
          <w:rFonts w:hint="default" w:ascii="Times New Roman" w:hAnsi="Times New Roman" w:eastAsia="方正仿宋_GBK" w:cs="Times New Roman"/>
          <w:b w:val="0"/>
          <w:bCs/>
          <w:color w:val="auto"/>
          <w:sz w:val="32"/>
          <w:szCs w:val="32"/>
          <w:lang w:eastAsia="zh-CN"/>
        </w:rPr>
        <w:t>年均有年均有护理</w:t>
      </w:r>
      <w:r>
        <w:rPr>
          <w:rFonts w:hint="default" w:ascii="Times New Roman" w:hAnsi="Times New Roman" w:eastAsia="方正仿宋_GBK" w:cs="Times New Roman"/>
          <w:b w:val="0"/>
          <w:bCs/>
          <w:color w:val="auto"/>
          <w:sz w:val="32"/>
          <w:szCs w:val="32"/>
        </w:rPr>
        <w:t>人员</w:t>
      </w:r>
      <w:r>
        <w:rPr>
          <w:rFonts w:hint="default" w:ascii="Times New Roman" w:hAnsi="Times New Roman" w:eastAsia="方正仿宋_GBK" w:cs="Times New Roman"/>
          <w:b w:val="0"/>
          <w:bCs/>
          <w:color w:val="auto"/>
          <w:sz w:val="32"/>
          <w:szCs w:val="32"/>
          <w:lang w:val="en-US" w:eastAsia="zh-CN"/>
        </w:rPr>
        <w:t>16</w:t>
      </w:r>
      <w:r>
        <w:rPr>
          <w:rFonts w:hint="default" w:ascii="Times New Roman" w:hAnsi="Times New Roman" w:eastAsia="方正仿宋_GBK" w:cs="Times New Roman"/>
          <w:b w:val="0"/>
          <w:bCs/>
          <w:color w:val="auto"/>
          <w:sz w:val="32"/>
          <w:szCs w:val="32"/>
        </w:rPr>
        <w:t>人，</w:t>
      </w:r>
      <w:r>
        <w:rPr>
          <w:rFonts w:hint="default" w:ascii="Times New Roman" w:hAnsi="Times New Roman" w:eastAsia="方正仿宋_GBK" w:cs="Times New Roman"/>
          <w:b w:val="0"/>
          <w:bCs/>
          <w:color w:val="auto"/>
          <w:sz w:val="32"/>
          <w:szCs w:val="32"/>
          <w:lang w:eastAsia="zh-CN"/>
        </w:rPr>
        <w:t>202</w:t>
      </w: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lang w:eastAsia="zh-CN"/>
        </w:rPr>
        <w:t>年至202</w:t>
      </w:r>
      <w:r>
        <w:rPr>
          <w:rFonts w:hint="default"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lang w:eastAsia="zh-CN"/>
        </w:rPr>
        <w:t>年年均工资</w:t>
      </w:r>
      <w:r>
        <w:rPr>
          <w:rFonts w:hint="default" w:ascii="Times New Roman" w:hAnsi="Times New Roman" w:eastAsia="方正仿宋_GBK" w:cs="Times New Roman"/>
          <w:b w:val="0"/>
          <w:bCs/>
          <w:color w:val="auto"/>
          <w:sz w:val="32"/>
          <w:szCs w:val="32"/>
          <w:lang w:val="en-US" w:eastAsia="zh-CN"/>
        </w:rPr>
        <w:t>支出664972.48元</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eastAsia="zh-CN"/>
        </w:rPr>
        <w:t>包含</w:t>
      </w:r>
      <w:r>
        <w:rPr>
          <w:rFonts w:hint="default" w:ascii="Times New Roman" w:hAnsi="Times New Roman" w:eastAsia="方正仿宋_GBK" w:cs="Times New Roman"/>
          <w:b w:val="0"/>
          <w:bCs/>
          <w:color w:val="auto"/>
          <w:sz w:val="32"/>
          <w:szCs w:val="32"/>
        </w:rPr>
        <w:t>统一购买</w:t>
      </w:r>
      <w:r>
        <w:rPr>
          <w:rFonts w:hint="default" w:ascii="Times New Roman" w:hAnsi="Times New Roman" w:eastAsia="方正仿宋_GBK" w:cs="Times New Roman"/>
          <w:b w:val="0"/>
          <w:bCs/>
          <w:color w:val="auto"/>
          <w:sz w:val="32"/>
          <w:szCs w:val="32"/>
          <w:lang w:eastAsia="zh-CN"/>
        </w:rPr>
        <w:t>的</w:t>
      </w:r>
      <w:r>
        <w:rPr>
          <w:rFonts w:hint="default" w:ascii="Times New Roman" w:hAnsi="Times New Roman" w:eastAsia="方正仿宋_GBK" w:cs="Times New Roman"/>
          <w:b w:val="0"/>
          <w:bCs/>
          <w:color w:val="auto"/>
          <w:sz w:val="32"/>
          <w:szCs w:val="32"/>
        </w:rPr>
        <w:t>职工</w:t>
      </w:r>
      <w:r>
        <w:rPr>
          <w:rFonts w:hint="default" w:ascii="Times New Roman" w:hAnsi="Times New Roman" w:eastAsia="方正仿宋_GBK" w:cs="Times New Roman"/>
          <w:b w:val="0"/>
          <w:bCs/>
          <w:color w:val="auto"/>
          <w:sz w:val="32"/>
          <w:szCs w:val="32"/>
          <w:lang w:eastAsia="zh-CN"/>
        </w:rPr>
        <w:t>社会</w:t>
      </w:r>
      <w:r>
        <w:rPr>
          <w:rFonts w:hint="default" w:ascii="Times New Roman" w:hAnsi="Times New Roman" w:eastAsia="方正仿宋_GBK" w:cs="Times New Roman"/>
          <w:b w:val="0"/>
          <w:bCs/>
          <w:color w:val="auto"/>
          <w:sz w:val="32"/>
          <w:szCs w:val="32"/>
        </w:rPr>
        <w:t>保险</w:t>
      </w:r>
      <w:r>
        <w:rPr>
          <w:rFonts w:hint="default" w:ascii="Times New Roman" w:hAnsi="Times New Roman" w:eastAsia="方正仿宋_GBK" w:cs="Times New Roman"/>
          <w:b w:val="0"/>
          <w:bCs/>
          <w:color w:val="auto"/>
          <w:sz w:val="32"/>
          <w:szCs w:val="32"/>
          <w:lang w:eastAsia="zh-CN"/>
        </w:rPr>
        <w:t>费，符</w:t>
      </w:r>
      <w:r>
        <w:rPr>
          <w:rFonts w:hint="default" w:ascii="Times New Roman" w:hAnsi="Times New Roman" w:eastAsia="方正仿宋_GBK" w:cs="Times New Roman"/>
          <w:b w:val="0"/>
          <w:bCs/>
          <w:color w:val="auto"/>
          <w:kern w:val="2"/>
          <w:sz w:val="32"/>
          <w:szCs w:val="32"/>
          <w:lang w:eastAsia="zh-CN"/>
        </w:rPr>
        <w:t>合</w:t>
      </w:r>
      <w:r>
        <w:rPr>
          <w:rFonts w:hint="default" w:ascii="Times New Roman" w:hAnsi="Times New Roman" w:eastAsia="方正仿宋_GBK" w:cs="Times New Roman"/>
          <w:b w:val="0"/>
          <w:bCs/>
          <w:color w:val="auto"/>
          <w:kern w:val="2"/>
          <w:sz w:val="32"/>
          <w:szCs w:val="32"/>
        </w:rPr>
        <w:t>《政府制定价格成本监审办法》</w:t>
      </w:r>
      <w:r>
        <w:rPr>
          <w:rFonts w:hint="default" w:ascii="Times New Roman" w:hAnsi="Times New Roman" w:eastAsia="方正仿宋_GBK" w:cs="Times New Roman"/>
          <w:b w:val="0"/>
          <w:bCs/>
          <w:color w:val="auto"/>
          <w:kern w:val="0"/>
          <w:sz w:val="32"/>
          <w:szCs w:val="32"/>
        </w:rPr>
        <w:t>（国家发改委第</w:t>
      </w:r>
      <w:r>
        <w:rPr>
          <w:rFonts w:hint="default" w:ascii="Times New Roman" w:hAnsi="Times New Roman" w:eastAsia="方正仿宋_GBK" w:cs="Times New Roman"/>
          <w:b w:val="0"/>
          <w:bCs/>
          <w:color w:val="auto"/>
          <w:kern w:val="0"/>
          <w:sz w:val="32"/>
          <w:szCs w:val="32"/>
          <w:lang w:val="en-US" w:eastAsia="zh-CN"/>
        </w:rPr>
        <w:t>8</w:t>
      </w:r>
      <w:r>
        <w:rPr>
          <w:rFonts w:hint="default" w:ascii="Times New Roman" w:hAnsi="Times New Roman" w:eastAsia="方正仿宋_GBK" w:cs="Times New Roman"/>
          <w:b w:val="0"/>
          <w:bCs/>
          <w:color w:val="auto"/>
          <w:kern w:val="0"/>
          <w:sz w:val="32"/>
          <w:szCs w:val="32"/>
        </w:rPr>
        <w:t>号令）</w:t>
      </w:r>
      <w:r>
        <w:rPr>
          <w:rFonts w:hint="default" w:ascii="Times New Roman" w:hAnsi="Times New Roman" w:eastAsia="方正仿宋_GBK" w:cs="Times New Roman"/>
          <w:b w:val="0"/>
          <w:bCs/>
          <w:color w:val="auto"/>
          <w:kern w:val="2"/>
          <w:sz w:val="32"/>
          <w:szCs w:val="32"/>
        </w:rPr>
        <w:t>第二十五条的规定</w:t>
      </w:r>
      <w:r>
        <w:rPr>
          <w:rFonts w:hint="default" w:ascii="Times New Roman" w:hAnsi="Times New Roman" w:eastAsia="方正仿宋_GBK" w:cs="Times New Roman"/>
          <w:b w:val="0"/>
          <w:bCs/>
          <w:color w:val="auto"/>
          <w:sz w:val="32"/>
          <w:szCs w:val="32"/>
          <w:lang w:val="en-US" w:eastAsia="zh-CN"/>
        </w:rPr>
        <w:t>。</w:t>
      </w:r>
    </w:p>
    <w:p w14:paraId="6135A85D">
      <w:pPr>
        <w:keepNext w:val="0"/>
        <w:keepLines w:val="0"/>
        <w:pageBreakBefore w:val="0"/>
        <w:kinsoku/>
        <w:wordWrap/>
        <w:overflowPunct/>
        <w:topLinePunct w:val="0"/>
        <w:autoSpaceDE/>
        <w:autoSpaceDN/>
        <w:bidi w:val="0"/>
        <w:spacing w:line="600" w:lineRule="exact"/>
        <w:ind w:right="0" w:rightChars="0" w:firstLine="640" w:firstLineChars="200"/>
        <w:textAlignment w:val="auto"/>
        <w:outlineLvl w:val="9"/>
        <w:rPr>
          <w:rFonts w:hint="default" w:ascii="Times New Roman" w:hAnsi="Times New Roman" w:eastAsia="方正仿宋_GBK" w:cs="Times New Roman"/>
          <w:b w:val="0"/>
          <w:bCs/>
          <w:color w:val="auto"/>
          <w:kern w:val="2"/>
          <w:sz w:val="32"/>
          <w:szCs w:val="32"/>
          <w:lang w:val="en-US" w:eastAsia="zh-CN"/>
        </w:rPr>
      </w:pPr>
      <w:r>
        <w:rPr>
          <w:rFonts w:hint="default" w:ascii="Times New Roman" w:hAnsi="Times New Roman" w:eastAsia="方正仿宋_GBK" w:cs="Times New Roman"/>
          <w:b w:val="0"/>
          <w:bCs/>
          <w:color w:val="auto"/>
          <w:kern w:val="2"/>
          <w:sz w:val="32"/>
          <w:szCs w:val="32"/>
          <w:lang w:val="en-US" w:eastAsia="zh-CN"/>
        </w:rPr>
        <w:t>2.</w:t>
      </w:r>
      <w:r>
        <w:rPr>
          <w:rFonts w:hint="default" w:ascii="Times New Roman" w:hAnsi="Times New Roman" w:eastAsia="方正仿宋_GBK" w:cs="Times New Roman"/>
          <w:b w:val="0"/>
          <w:bCs/>
          <w:color w:val="auto"/>
          <w:kern w:val="0"/>
          <w:sz w:val="32"/>
          <w:szCs w:val="32"/>
          <w:lang w:eastAsia="zh-CN"/>
        </w:rPr>
        <w:t>商品和服务支出（护理费器械及耗材、护理人员</w:t>
      </w:r>
      <w:r>
        <w:rPr>
          <w:rFonts w:hint="default" w:ascii="Times New Roman" w:hAnsi="Times New Roman" w:eastAsia="方正仿宋_GBK" w:cs="Times New Roman"/>
          <w:b w:val="0"/>
          <w:bCs/>
          <w:color w:val="auto"/>
          <w:kern w:val="0"/>
          <w:sz w:val="32"/>
          <w:szCs w:val="32"/>
          <w:highlight w:val="none"/>
          <w:lang w:eastAsia="zh-CN"/>
        </w:rPr>
        <w:t>工会经费</w:t>
      </w:r>
      <w:r>
        <w:rPr>
          <w:rFonts w:hint="default" w:ascii="Times New Roman" w:hAnsi="Times New Roman" w:eastAsia="方正仿宋_GBK" w:cs="Times New Roman"/>
          <w:b w:val="0"/>
          <w:bCs/>
          <w:color w:val="auto"/>
          <w:kern w:val="0"/>
          <w:sz w:val="32"/>
          <w:szCs w:val="32"/>
          <w:lang w:eastAsia="zh-CN"/>
        </w:rPr>
        <w:t>、福利费）</w:t>
      </w:r>
      <w:r>
        <w:rPr>
          <w:rFonts w:hint="default" w:ascii="Times New Roman" w:hAnsi="Times New Roman" w:eastAsia="方正仿宋_GBK" w:cs="Times New Roman"/>
          <w:b w:val="0"/>
          <w:bCs/>
          <w:color w:val="auto"/>
          <w:kern w:val="2"/>
          <w:sz w:val="32"/>
          <w:szCs w:val="32"/>
          <w:lang w:eastAsia="zh-CN"/>
        </w:rPr>
        <w:t>。</w:t>
      </w:r>
      <w:r>
        <w:rPr>
          <w:rFonts w:hint="default" w:ascii="Times New Roman" w:hAnsi="Times New Roman" w:eastAsia="方正仿宋_GBK" w:cs="Times New Roman"/>
          <w:b w:val="0"/>
          <w:bCs/>
          <w:color w:val="auto"/>
          <w:kern w:val="2"/>
          <w:sz w:val="32"/>
          <w:szCs w:val="32"/>
        </w:rPr>
        <w:t>根据《政府制定价格成本监审办法》</w:t>
      </w:r>
      <w:r>
        <w:rPr>
          <w:rFonts w:hint="default" w:ascii="Times New Roman" w:hAnsi="Times New Roman" w:eastAsia="方正仿宋_GBK" w:cs="Times New Roman"/>
          <w:b w:val="0"/>
          <w:bCs/>
          <w:color w:val="auto"/>
          <w:kern w:val="0"/>
          <w:sz w:val="32"/>
          <w:szCs w:val="32"/>
        </w:rPr>
        <w:t>（国家发改委第</w:t>
      </w:r>
      <w:r>
        <w:rPr>
          <w:rFonts w:hint="default" w:ascii="Times New Roman" w:hAnsi="Times New Roman" w:eastAsia="方正仿宋_GBK" w:cs="Times New Roman"/>
          <w:b w:val="0"/>
          <w:bCs/>
          <w:color w:val="auto"/>
          <w:kern w:val="0"/>
          <w:sz w:val="32"/>
          <w:szCs w:val="32"/>
          <w:lang w:val="en-US" w:eastAsia="zh-CN"/>
        </w:rPr>
        <w:t>8</w:t>
      </w:r>
      <w:r>
        <w:rPr>
          <w:rFonts w:hint="default" w:ascii="Times New Roman" w:hAnsi="Times New Roman" w:eastAsia="方正仿宋_GBK" w:cs="Times New Roman"/>
          <w:b w:val="0"/>
          <w:bCs/>
          <w:color w:val="auto"/>
          <w:kern w:val="0"/>
          <w:sz w:val="32"/>
          <w:szCs w:val="32"/>
        </w:rPr>
        <w:t>号令）</w:t>
      </w:r>
      <w:r>
        <w:rPr>
          <w:rFonts w:hint="default" w:ascii="Times New Roman" w:hAnsi="Times New Roman" w:eastAsia="方正仿宋_GBK" w:cs="Times New Roman"/>
          <w:b w:val="0"/>
          <w:bCs/>
          <w:color w:val="auto"/>
          <w:kern w:val="2"/>
          <w:sz w:val="32"/>
          <w:szCs w:val="32"/>
        </w:rPr>
        <w:t>第二十</w:t>
      </w:r>
      <w:r>
        <w:rPr>
          <w:rFonts w:hint="default" w:ascii="Times New Roman" w:hAnsi="Times New Roman" w:eastAsia="方正仿宋_GBK" w:cs="Times New Roman"/>
          <w:b w:val="0"/>
          <w:bCs/>
          <w:color w:val="auto"/>
          <w:kern w:val="2"/>
          <w:sz w:val="32"/>
          <w:szCs w:val="32"/>
          <w:lang w:eastAsia="zh-CN"/>
        </w:rPr>
        <w:t>四</w:t>
      </w:r>
      <w:r>
        <w:rPr>
          <w:rFonts w:hint="default" w:ascii="Times New Roman" w:hAnsi="Times New Roman" w:eastAsia="方正仿宋_GBK" w:cs="Times New Roman"/>
          <w:b w:val="0"/>
          <w:bCs/>
          <w:color w:val="auto"/>
          <w:kern w:val="2"/>
          <w:sz w:val="32"/>
          <w:szCs w:val="32"/>
        </w:rPr>
        <w:t>条</w:t>
      </w:r>
      <w:r>
        <w:rPr>
          <w:rFonts w:hint="default" w:ascii="Times New Roman" w:hAnsi="Times New Roman" w:eastAsia="方正仿宋_GBK" w:cs="Times New Roman"/>
          <w:b w:val="0"/>
          <w:bCs/>
          <w:color w:val="auto"/>
          <w:kern w:val="2"/>
          <w:sz w:val="32"/>
          <w:szCs w:val="32"/>
          <w:lang w:eastAsia="zh-CN"/>
        </w:rPr>
        <w:t>规定，</w:t>
      </w:r>
      <w:r>
        <w:rPr>
          <w:rFonts w:hint="default" w:ascii="Times New Roman" w:hAnsi="Times New Roman" w:eastAsia="方正仿宋_GBK" w:cs="Times New Roman"/>
          <w:b w:val="0"/>
          <w:bCs/>
          <w:color w:val="auto"/>
          <w:sz w:val="32"/>
          <w:szCs w:val="32"/>
          <w:lang w:eastAsia="zh-CN"/>
        </w:rPr>
        <w:t>202</w:t>
      </w: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lang w:eastAsia="zh-CN"/>
        </w:rPr>
        <w:t>年至202</w:t>
      </w:r>
      <w:r>
        <w:rPr>
          <w:rFonts w:hint="default"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lang w:eastAsia="zh-CN"/>
        </w:rPr>
        <w:t>年</w:t>
      </w:r>
      <w:r>
        <w:rPr>
          <w:rFonts w:hint="default" w:ascii="Times New Roman" w:hAnsi="Times New Roman" w:eastAsia="方正仿宋_GBK" w:cs="Times New Roman"/>
          <w:b w:val="0"/>
          <w:bCs/>
          <w:color w:val="auto"/>
          <w:kern w:val="0"/>
          <w:sz w:val="32"/>
          <w:szCs w:val="32"/>
          <w:lang w:eastAsia="zh-CN"/>
        </w:rPr>
        <w:t>护理费器械及耗材等专用材料费用支出</w:t>
      </w:r>
      <w:r>
        <w:rPr>
          <w:rFonts w:hint="default" w:ascii="Times New Roman" w:hAnsi="Times New Roman" w:eastAsia="方正仿宋_GBK" w:cs="Times New Roman"/>
          <w:b w:val="0"/>
          <w:bCs/>
          <w:color w:val="auto"/>
          <w:kern w:val="0"/>
          <w:sz w:val="32"/>
          <w:szCs w:val="32"/>
          <w:lang w:val="en-US" w:eastAsia="zh-CN"/>
        </w:rPr>
        <w:t>10098.33元、护理人员</w:t>
      </w:r>
      <w:r>
        <w:rPr>
          <w:rFonts w:hint="default" w:ascii="Times New Roman" w:hAnsi="Times New Roman" w:eastAsia="方正仿宋_GBK" w:cs="Times New Roman"/>
          <w:b w:val="0"/>
          <w:bCs/>
          <w:color w:val="auto"/>
          <w:kern w:val="2"/>
          <w:sz w:val="32"/>
          <w:szCs w:val="32"/>
          <w:highlight w:val="none"/>
        </w:rPr>
        <w:t>工会经费</w:t>
      </w:r>
      <w:r>
        <w:rPr>
          <w:rFonts w:hint="default" w:ascii="Times New Roman" w:hAnsi="Times New Roman" w:eastAsia="方正仿宋_GBK" w:cs="Times New Roman"/>
          <w:b w:val="0"/>
          <w:bCs/>
          <w:color w:val="auto"/>
          <w:kern w:val="2"/>
          <w:sz w:val="32"/>
          <w:szCs w:val="32"/>
          <w:highlight w:val="none"/>
          <w:lang w:eastAsia="zh-CN"/>
        </w:rPr>
        <w:t>支出</w:t>
      </w:r>
      <w:r>
        <w:rPr>
          <w:rFonts w:hint="default" w:ascii="Times New Roman" w:hAnsi="Times New Roman" w:eastAsia="方正仿宋_GBK" w:cs="Times New Roman"/>
          <w:b w:val="0"/>
          <w:bCs/>
          <w:color w:val="auto"/>
          <w:kern w:val="2"/>
          <w:sz w:val="32"/>
          <w:szCs w:val="32"/>
          <w:highlight w:val="none"/>
          <w:lang w:val="en-US" w:eastAsia="zh-CN"/>
        </w:rPr>
        <w:t>9110.4</w:t>
      </w:r>
      <w:r>
        <w:rPr>
          <w:rFonts w:hint="default" w:ascii="Times New Roman" w:hAnsi="Times New Roman" w:eastAsia="方正仿宋_GBK" w:cs="Times New Roman"/>
          <w:b w:val="0"/>
          <w:bCs/>
          <w:color w:val="auto"/>
          <w:kern w:val="2"/>
          <w:sz w:val="32"/>
          <w:szCs w:val="32"/>
          <w:highlight w:val="none"/>
        </w:rPr>
        <w:t>元</w:t>
      </w:r>
      <w:r>
        <w:rPr>
          <w:rFonts w:hint="default" w:ascii="Times New Roman" w:hAnsi="Times New Roman" w:eastAsia="方正仿宋_GBK" w:cs="Times New Roman"/>
          <w:b w:val="0"/>
          <w:bCs/>
          <w:color w:val="auto"/>
          <w:kern w:val="2"/>
          <w:sz w:val="32"/>
          <w:szCs w:val="32"/>
          <w:highlight w:val="none"/>
          <w:lang w:eastAsia="zh-CN"/>
        </w:rPr>
        <w:t>、</w:t>
      </w:r>
      <w:r>
        <w:rPr>
          <w:rFonts w:hint="default" w:ascii="Times New Roman" w:hAnsi="Times New Roman" w:eastAsia="方正仿宋_GBK" w:cs="Times New Roman"/>
          <w:b w:val="0"/>
          <w:bCs/>
          <w:color w:val="auto"/>
          <w:kern w:val="0"/>
          <w:sz w:val="32"/>
          <w:szCs w:val="32"/>
          <w:lang w:eastAsia="zh-CN"/>
        </w:rPr>
        <w:t>福利费支出</w:t>
      </w:r>
      <w:r>
        <w:rPr>
          <w:rFonts w:hint="default" w:ascii="Times New Roman" w:hAnsi="Times New Roman" w:eastAsia="方正仿宋_GBK" w:cs="Times New Roman"/>
          <w:b w:val="0"/>
          <w:bCs/>
          <w:color w:val="auto"/>
          <w:kern w:val="0"/>
          <w:sz w:val="32"/>
          <w:szCs w:val="32"/>
          <w:lang w:val="en-US" w:eastAsia="zh-CN"/>
        </w:rPr>
        <w:t>162092.3元。商品和服务合计支出195370.79元。</w:t>
      </w:r>
    </w:p>
    <w:p w14:paraId="3DC4F7A9">
      <w:pPr>
        <w:keepNext w:val="0"/>
        <w:keepLines w:val="0"/>
        <w:pageBreakBefore w:val="0"/>
        <w:widowControl/>
        <w:kinsoku/>
        <w:wordWrap/>
        <w:overflowPunct/>
        <w:topLinePunct w:val="0"/>
        <w:autoSpaceDE/>
        <w:autoSpaceDN/>
        <w:bidi w:val="0"/>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color w:val="auto"/>
          <w:kern w:val="2"/>
          <w:sz w:val="32"/>
          <w:szCs w:val="32"/>
          <w:lang w:val="en-US" w:eastAsia="zh-CN"/>
        </w:rPr>
      </w:pPr>
      <w:r>
        <w:rPr>
          <w:rFonts w:hint="default" w:ascii="Times New Roman" w:hAnsi="Times New Roman" w:eastAsia="方正仿宋_GBK" w:cs="Times New Roman"/>
          <w:b w:val="0"/>
          <w:bCs/>
          <w:color w:val="auto"/>
          <w:kern w:val="2"/>
          <w:sz w:val="32"/>
          <w:szCs w:val="32"/>
          <w:highlight w:val="none"/>
          <w:lang w:val="en-US" w:eastAsia="zh-CN"/>
        </w:rPr>
        <w:t>护理费成本总成本</w:t>
      </w:r>
      <w:r>
        <w:rPr>
          <w:rFonts w:hint="default" w:ascii="Times New Roman" w:hAnsi="Times New Roman" w:eastAsia="方正仿宋_GBK" w:cs="Times New Roman"/>
          <w:b w:val="0"/>
          <w:bCs/>
          <w:color w:val="auto"/>
          <w:kern w:val="2"/>
          <w:sz w:val="32"/>
          <w:szCs w:val="32"/>
          <w:lang w:val="en-US" w:eastAsia="zh-CN"/>
        </w:rPr>
        <w:t>合计846273.51</w:t>
      </w:r>
      <w:r>
        <w:rPr>
          <w:rFonts w:hint="default" w:ascii="Times New Roman" w:hAnsi="Times New Roman" w:eastAsia="方正仿宋_GBK" w:cs="Times New Roman"/>
          <w:b w:val="0"/>
          <w:bCs/>
          <w:color w:val="auto"/>
          <w:kern w:val="0"/>
          <w:sz w:val="32"/>
          <w:szCs w:val="32"/>
          <w:lang w:val="en-US" w:eastAsia="zh-CN"/>
        </w:rPr>
        <w:t>元</w:t>
      </w:r>
      <w:r>
        <w:rPr>
          <w:rFonts w:hint="default" w:ascii="Times New Roman" w:hAnsi="Times New Roman" w:eastAsia="方正仿宋_GBK" w:cs="Times New Roman"/>
          <w:b w:val="0"/>
          <w:bCs/>
          <w:color w:val="auto"/>
          <w:kern w:val="2"/>
          <w:sz w:val="32"/>
          <w:szCs w:val="32"/>
          <w:lang w:val="en-US" w:eastAsia="zh-CN"/>
        </w:rPr>
        <w:t>。</w:t>
      </w:r>
      <w:r>
        <w:rPr>
          <w:rFonts w:hint="default" w:ascii="Times New Roman" w:hAnsi="Times New Roman" w:eastAsia="方正仿宋_GBK" w:cs="Times New Roman"/>
          <w:bCs/>
          <w:color w:val="auto"/>
          <w:kern w:val="2"/>
          <w:sz w:val="32"/>
          <w:szCs w:val="32"/>
          <w:lang w:val="en-US" w:eastAsia="zh-CN"/>
        </w:rPr>
        <w:t>2022</w:t>
      </w:r>
      <w:r>
        <w:rPr>
          <w:rFonts w:hint="eastAsia" w:ascii="Times New Roman" w:hAnsi="Times New Roman" w:eastAsia="方正仿宋_GBK" w:cs="Times New Roman"/>
          <w:bCs/>
          <w:color w:val="auto"/>
          <w:kern w:val="2"/>
          <w:sz w:val="32"/>
          <w:szCs w:val="32"/>
          <w:lang w:val="en-US" w:eastAsia="zh-CN"/>
        </w:rPr>
        <w:t>—2024年三年平均使用床位数量53.67床。</w:t>
      </w:r>
      <w:r>
        <w:rPr>
          <w:rFonts w:hint="default" w:ascii="Times New Roman" w:hAnsi="Times New Roman" w:eastAsia="方正仿宋_GBK" w:cs="Times New Roman"/>
          <w:b w:val="0"/>
          <w:bCs/>
          <w:color w:val="auto"/>
          <w:kern w:val="2"/>
          <w:sz w:val="32"/>
          <w:szCs w:val="32"/>
          <w:lang w:val="en-US" w:eastAsia="zh-CN"/>
        </w:rPr>
        <w:t>护理费单位成本1314.01元/</w:t>
      </w:r>
      <w:r>
        <w:rPr>
          <w:rFonts w:hint="eastAsia" w:ascii="Times New Roman" w:hAnsi="Times New Roman" w:eastAsia="方正仿宋_GBK" w:cs="Times New Roman"/>
          <w:b w:val="0"/>
          <w:bCs/>
          <w:color w:val="auto"/>
          <w:kern w:val="2"/>
          <w:sz w:val="32"/>
          <w:szCs w:val="32"/>
          <w:lang w:val="en-US" w:eastAsia="zh-CN"/>
        </w:rPr>
        <w:t>床</w:t>
      </w:r>
      <w:r>
        <w:rPr>
          <w:rFonts w:hint="default" w:ascii="Times New Roman" w:hAnsi="Times New Roman" w:eastAsia="方正仿宋_GBK" w:cs="Times New Roman"/>
          <w:b w:val="0"/>
          <w:bCs/>
          <w:color w:val="auto"/>
          <w:kern w:val="2"/>
          <w:sz w:val="32"/>
          <w:szCs w:val="32"/>
          <w:lang w:val="en-US" w:eastAsia="zh-CN"/>
        </w:rPr>
        <w:t>·月。</w:t>
      </w:r>
    </w:p>
    <w:p w14:paraId="62573B55">
      <w:pPr>
        <w:ind w:firstLine="640" w:firstLineChars="200"/>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w:t>
      </w:r>
      <w:r>
        <w:rPr>
          <w:rFonts w:hint="default" w:ascii="方正黑体_GBK" w:hAnsi="方正黑体_GBK" w:eastAsia="方正黑体_GBK" w:cs="方正黑体_GBK"/>
          <w:sz w:val="32"/>
          <w:szCs w:val="32"/>
          <w:lang w:val="en-US" w:eastAsia="zh-CN"/>
        </w:rPr>
        <w:t>、拟定收费标准方案</w:t>
      </w:r>
    </w:p>
    <w:p w14:paraId="141C44A0">
      <w:pPr>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 xml:space="preserve">   （一）床位费</w:t>
      </w:r>
    </w:p>
    <w:p w14:paraId="1BCA94C4">
      <w:pPr>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单人间：99</w:t>
      </w:r>
      <w:r>
        <w:rPr>
          <w:rFonts w:hint="eastAsia"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lang w:val="en-US" w:eastAsia="zh-CN"/>
        </w:rPr>
        <w:t>元/</w:t>
      </w:r>
      <w:r>
        <w:rPr>
          <w:rFonts w:hint="eastAsia" w:ascii="Times New Roman" w:hAnsi="Times New Roman" w:eastAsia="方正仿宋_GB2312" w:cs="Times New Roman"/>
          <w:sz w:val="32"/>
          <w:szCs w:val="32"/>
          <w:lang w:val="en-US" w:eastAsia="zh-CN"/>
        </w:rPr>
        <w:t>床</w:t>
      </w:r>
      <w:r>
        <w:rPr>
          <w:rFonts w:hint="default" w:eastAsia="方正仿宋_GBK" w:cs="Times New Roman"/>
          <w:b w:val="0"/>
          <w:bCs/>
          <w:color w:val="auto"/>
          <w:kern w:val="2"/>
          <w:sz w:val="32"/>
          <w:szCs w:val="32"/>
          <w:lang w:val="en-US" w:eastAsia="zh-CN"/>
        </w:rPr>
        <w:t>·月</w:t>
      </w:r>
      <w:r>
        <w:rPr>
          <w:rFonts w:hint="default" w:ascii="Times New Roman" w:hAnsi="Times New Roman" w:eastAsia="方正仿宋_GB2312" w:cs="Times New Roman"/>
          <w:sz w:val="32"/>
          <w:szCs w:val="32"/>
          <w:lang w:val="en-US" w:eastAsia="zh-CN"/>
        </w:rPr>
        <w:t>；双人间：49</w:t>
      </w:r>
      <w:r>
        <w:rPr>
          <w:rFonts w:hint="eastAsia"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lang w:val="en-US" w:eastAsia="zh-CN"/>
        </w:rPr>
        <w:t>元/</w:t>
      </w:r>
      <w:r>
        <w:rPr>
          <w:rFonts w:hint="eastAsia" w:ascii="Times New Roman" w:hAnsi="Times New Roman" w:eastAsia="方正仿宋_GB2312" w:cs="Times New Roman"/>
          <w:sz w:val="32"/>
          <w:szCs w:val="32"/>
          <w:lang w:val="en-US" w:eastAsia="zh-CN"/>
        </w:rPr>
        <w:t>床</w:t>
      </w:r>
      <w:r>
        <w:rPr>
          <w:rFonts w:hint="default" w:eastAsia="方正仿宋_GBK" w:cs="Times New Roman"/>
          <w:b w:val="0"/>
          <w:bCs/>
          <w:color w:val="auto"/>
          <w:kern w:val="2"/>
          <w:sz w:val="32"/>
          <w:szCs w:val="32"/>
          <w:lang w:val="en-US" w:eastAsia="zh-CN"/>
        </w:rPr>
        <w:t>·月</w:t>
      </w:r>
      <w:r>
        <w:rPr>
          <w:rFonts w:hint="default" w:ascii="Times New Roman" w:hAnsi="Times New Roman" w:eastAsia="方正仿宋_GB2312" w:cs="Times New Roman"/>
          <w:sz w:val="32"/>
          <w:szCs w:val="32"/>
          <w:lang w:val="en-US" w:eastAsia="zh-CN"/>
        </w:rPr>
        <w:t>；三人间：33</w:t>
      </w:r>
      <w:r>
        <w:rPr>
          <w:rFonts w:hint="eastAsia"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lang w:val="en-US" w:eastAsia="zh-CN"/>
        </w:rPr>
        <w:t>元/</w:t>
      </w:r>
      <w:r>
        <w:rPr>
          <w:rFonts w:hint="eastAsia" w:ascii="Times New Roman" w:hAnsi="Times New Roman" w:eastAsia="方正仿宋_GB2312" w:cs="Times New Roman"/>
          <w:sz w:val="32"/>
          <w:szCs w:val="32"/>
          <w:lang w:val="en-US" w:eastAsia="zh-CN"/>
        </w:rPr>
        <w:t>床</w:t>
      </w:r>
      <w:r>
        <w:rPr>
          <w:rFonts w:hint="default" w:eastAsia="方正仿宋_GBK" w:cs="Times New Roman"/>
          <w:b w:val="0"/>
          <w:bCs/>
          <w:color w:val="auto"/>
          <w:kern w:val="2"/>
          <w:sz w:val="32"/>
          <w:szCs w:val="32"/>
          <w:lang w:val="en-US" w:eastAsia="zh-CN"/>
        </w:rPr>
        <w:t>·月</w:t>
      </w:r>
      <w:r>
        <w:rPr>
          <w:rFonts w:hint="default" w:ascii="Times New Roman" w:hAnsi="Times New Roman" w:eastAsia="方正仿宋_GB2312" w:cs="Times New Roman"/>
          <w:sz w:val="32"/>
          <w:szCs w:val="32"/>
          <w:lang w:val="en-US" w:eastAsia="zh-CN"/>
        </w:rPr>
        <w:t>；四人间：24</w:t>
      </w:r>
      <w:r>
        <w:rPr>
          <w:rFonts w:hint="eastAsia"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lang w:val="en-US" w:eastAsia="zh-CN"/>
        </w:rPr>
        <w:t>元/</w:t>
      </w:r>
      <w:r>
        <w:rPr>
          <w:rFonts w:hint="eastAsia" w:ascii="Times New Roman" w:hAnsi="Times New Roman" w:eastAsia="方正仿宋_GB2312" w:cs="Times New Roman"/>
          <w:sz w:val="32"/>
          <w:szCs w:val="32"/>
          <w:lang w:val="en-US" w:eastAsia="zh-CN"/>
        </w:rPr>
        <w:t>床</w:t>
      </w:r>
      <w:r>
        <w:rPr>
          <w:rFonts w:hint="default" w:eastAsia="方正仿宋_GBK" w:cs="Times New Roman"/>
          <w:b w:val="0"/>
          <w:bCs/>
          <w:color w:val="auto"/>
          <w:kern w:val="2"/>
          <w:sz w:val="32"/>
          <w:szCs w:val="32"/>
          <w:lang w:val="en-US" w:eastAsia="zh-CN"/>
        </w:rPr>
        <w:t>·月</w:t>
      </w:r>
      <w:r>
        <w:rPr>
          <w:rFonts w:hint="default" w:ascii="Times New Roman" w:hAnsi="Times New Roman" w:eastAsia="方正仿宋_GB2312" w:cs="Times New Roman"/>
          <w:sz w:val="32"/>
          <w:szCs w:val="32"/>
          <w:lang w:val="en-US" w:eastAsia="zh-CN"/>
        </w:rPr>
        <w:t>。</w:t>
      </w:r>
    </w:p>
    <w:p w14:paraId="78AEBCD2">
      <w:pPr>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（二）护理费</w:t>
      </w:r>
    </w:p>
    <w:p w14:paraId="61608D22">
      <w:pPr>
        <w:ind w:firstLine="640" w:firstLineChars="200"/>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根据</w:t>
      </w:r>
      <w:r>
        <w:rPr>
          <w:rFonts w:hint="default" w:ascii="Times New Roman" w:hAnsi="Times New Roman" w:eastAsia="方正仿宋_GB2312" w:cs="Times New Roman"/>
          <w:sz w:val="32"/>
          <w:szCs w:val="32"/>
          <w:lang w:val="en-US" w:eastAsia="zh-CN"/>
        </w:rPr>
        <w:t>《</w:t>
      </w:r>
      <w:r>
        <w:rPr>
          <w:rFonts w:hint="eastAsia" w:ascii="Times New Roman" w:hAnsi="Times New Roman" w:eastAsia="方正仿宋_GB2312" w:cs="Times New Roman"/>
          <w:sz w:val="32"/>
          <w:szCs w:val="32"/>
          <w:lang w:val="en-US" w:eastAsia="zh-CN"/>
        </w:rPr>
        <w:t>云南省民政厅 云南省卫生健康委员会 云南省市场监督管理局</w:t>
      </w:r>
      <w:r>
        <w:rPr>
          <w:rFonts w:hint="default" w:ascii="Times New Roman" w:hAnsi="Times New Roman" w:eastAsia="方正仿宋_GB2312" w:cs="Times New Roman"/>
          <w:sz w:val="32"/>
          <w:szCs w:val="32"/>
          <w:lang w:val="en-US" w:eastAsia="zh-CN"/>
        </w:rPr>
        <w:t>关于印发云南省养老机构照护标准（试行）的通知》（云民福〔2019〕19号）文件精神，依据老年人自理能力情况及个性需求，</w:t>
      </w:r>
      <w:r>
        <w:rPr>
          <w:rFonts w:hint="eastAsia" w:ascii="Times New Roman" w:hAnsi="Times New Roman" w:eastAsia="方正仿宋_GB2312" w:cs="Times New Roman"/>
          <w:sz w:val="32"/>
          <w:szCs w:val="32"/>
          <w:lang w:val="en-US" w:eastAsia="zh-CN"/>
        </w:rPr>
        <w:t>太平敬老院</w:t>
      </w:r>
      <w:r>
        <w:rPr>
          <w:rFonts w:hint="default" w:ascii="Times New Roman" w:hAnsi="Times New Roman" w:eastAsia="方正仿宋_GB2312" w:cs="Times New Roman"/>
          <w:sz w:val="32"/>
          <w:szCs w:val="32"/>
          <w:lang w:val="en-US" w:eastAsia="zh-CN"/>
        </w:rPr>
        <w:t>护理</w:t>
      </w:r>
      <w:r>
        <w:rPr>
          <w:rFonts w:hint="eastAsia" w:ascii="Times New Roman" w:hAnsi="Times New Roman" w:eastAsia="方正仿宋_GB2312" w:cs="Times New Roman"/>
          <w:sz w:val="32"/>
          <w:szCs w:val="32"/>
          <w:lang w:val="en-US" w:eastAsia="zh-CN"/>
        </w:rPr>
        <w:t>等级</w:t>
      </w:r>
      <w:r>
        <w:rPr>
          <w:rFonts w:hint="default" w:ascii="Times New Roman" w:hAnsi="Times New Roman" w:eastAsia="方正仿宋_GB2312" w:cs="Times New Roman"/>
          <w:sz w:val="32"/>
          <w:szCs w:val="32"/>
          <w:lang w:val="en-US" w:eastAsia="zh-CN"/>
        </w:rPr>
        <w:t>分</w:t>
      </w:r>
      <w:r>
        <w:rPr>
          <w:rFonts w:hint="eastAsia" w:ascii="Times New Roman" w:hAnsi="Times New Roman" w:eastAsia="方正仿宋_GB2312" w:cs="Times New Roman"/>
          <w:sz w:val="32"/>
          <w:szCs w:val="32"/>
          <w:lang w:val="en-US" w:eastAsia="zh-CN"/>
        </w:rPr>
        <w:t>为</w:t>
      </w:r>
      <w:r>
        <w:rPr>
          <w:rFonts w:hint="default" w:ascii="Times New Roman" w:hAnsi="Times New Roman" w:eastAsia="方正仿宋_GB2312" w:cs="Times New Roman"/>
          <w:sz w:val="32"/>
          <w:szCs w:val="32"/>
          <w:lang w:val="en-US" w:eastAsia="zh-CN"/>
        </w:rPr>
        <w:t>四个等级：特级护理</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一级护理</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二级护理</w:t>
      </w:r>
      <w:r>
        <w:rPr>
          <w:rFonts w:hint="eastAsia" w:ascii="Times New Roman" w:hAnsi="Times New Roman" w:eastAsia="方正仿宋_GB2312" w:cs="Times New Roman"/>
          <w:sz w:val="32"/>
          <w:szCs w:val="32"/>
          <w:lang w:val="en-US" w:eastAsia="zh-CN"/>
        </w:rPr>
        <w:t>和</w:t>
      </w:r>
      <w:r>
        <w:rPr>
          <w:rFonts w:hint="default" w:ascii="Times New Roman" w:hAnsi="Times New Roman" w:eastAsia="方正仿宋_GB2312" w:cs="Times New Roman"/>
          <w:sz w:val="32"/>
          <w:szCs w:val="32"/>
          <w:lang w:val="en-US" w:eastAsia="zh-CN"/>
        </w:rPr>
        <w:t>三级护理。</w:t>
      </w:r>
    </w:p>
    <w:p w14:paraId="6472C811">
      <w:pPr>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特级护理：</w:t>
      </w:r>
      <w:r>
        <w:rPr>
          <w:rFonts w:hint="eastAsia" w:ascii="Times New Roman" w:hAnsi="Times New Roman" w:eastAsia="方正仿宋_GB2312" w:cs="Times New Roman"/>
          <w:sz w:val="32"/>
          <w:szCs w:val="32"/>
          <w:lang w:val="en-US" w:eastAsia="zh-CN"/>
        </w:rPr>
        <w:t>3280</w:t>
      </w:r>
      <w:r>
        <w:rPr>
          <w:rFonts w:hint="default" w:ascii="Times New Roman" w:hAnsi="Times New Roman" w:eastAsia="方正仿宋_GB2312" w:cs="Times New Roman"/>
          <w:sz w:val="32"/>
          <w:szCs w:val="32"/>
          <w:lang w:val="en-US" w:eastAsia="zh-CN"/>
        </w:rPr>
        <w:t>元/</w:t>
      </w:r>
      <w:r>
        <w:rPr>
          <w:rFonts w:hint="eastAsia" w:ascii="Times New Roman" w:hAnsi="Times New Roman" w:eastAsia="方正仿宋_GBK" w:cs="Times New Roman"/>
          <w:b w:val="0"/>
          <w:bCs/>
          <w:color w:val="auto"/>
          <w:kern w:val="2"/>
          <w:sz w:val="32"/>
          <w:szCs w:val="32"/>
          <w:lang w:val="en-US" w:eastAsia="zh-CN"/>
        </w:rPr>
        <w:t>床</w:t>
      </w:r>
      <w:r>
        <w:rPr>
          <w:rFonts w:hint="default" w:ascii="Times New Roman" w:hAnsi="Times New Roman" w:eastAsia="方正仿宋_GB2312" w:cs="Times New Roman"/>
          <w:sz w:val="32"/>
          <w:szCs w:val="32"/>
          <w:lang w:val="en-US" w:eastAsia="zh-CN"/>
        </w:rPr>
        <w:t>.月（身体状况差，</w:t>
      </w:r>
      <w:r>
        <w:rPr>
          <w:rFonts w:hint="eastAsia" w:ascii="Times New Roman" w:hAnsi="Times New Roman" w:eastAsia="方正仿宋_GB2312" w:cs="Times New Roman"/>
          <w:sz w:val="32"/>
          <w:szCs w:val="32"/>
          <w:lang w:val="en-US" w:eastAsia="zh-CN"/>
        </w:rPr>
        <w:t>完全</w:t>
      </w:r>
      <w:r>
        <w:rPr>
          <w:rFonts w:hint="default" w:ascii="Times New Roman" w:hAnsi="Times New Roman" w:eastAsia="方正仿宋_GB2312" w:cs="Times New Roman"/>
          <w:sz w:val="32"/>
          <w:szCs w:val="32"/>
          <w:lang w:val="en-US" w:eastAsia="zh-CN"/>
        </w:rPr>
        <w:t>丧失生活能力，行动依靠设施和他人帮助）；</w:t>
      </w:r>
    </w:p>
    <w:p w14:paraId="597330C9">
      <w:pPr>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一级护理：131</w:t>
      </w:r>
      <w:r>
        <w:rPr>
          <w:rFonts w:hint="eastAsia"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lang w:val="en-US" w:eastAsia="zh-CN"/>
        </w:rPr>
        <w:t>元/</w:t>
      </w:r>
      <w:r>
        <w:rPr>
          <w:rFonts w:hint="eastAsia" w:ascii="Times New Roman" w:hAnsi="Times New Roman" w:eastAsia="方正仿宋_GBK" w:cs="Times New Roman"/>
          <w:b w:val="0"/>
          <w:bCs/>
          <w:color w:val="auto"/>
          <w:kern w:val="2"/>
          <w:sz w:val="32"/>
          <w:szCs w:val="32"/>
          <w:lang w:val="en-US" w:eastAsia="zh-CN"/>
        </w:rPr>
        <w:t>床</w:t>
      </w:r>
      <w:r>
        <w:rPr>
          <w:rFonts w:hint="default" w:eastAsia="方正仿宋_GBK" w:cs="Times New Roman"/>
          <w:b w:val="0"/>
          <w:bCs/>
          <w:color w:val="auto"/>
          <w:kern w:val="2"/>
          <w:sz w:val="32"/>
          <w:szCs w:val="32"/>
          <w:lang w:val="en-US" w:eastAsia="zh-CN"/>
        </w:rPr>
        <w:t>·月</w:t>
      </w:r>
      <w:r>
        <w:rPr>
          <w:rFonts w:hint="default" w:ascii="Times New Roman" w:hAnsi="Times New Roman" w:eastAsia="方正仿宋_GB2312" w:cs="Times New Roman"/>
          <w:sz w:val="32"/>
          <w:szCs w:val="32"/>
          <w:lang w:val="en-US" w:eastAsia="zh-CN"/>
        </w:rPr>
        <w:t>（身体状况差，丧失大部分生活能力，行动依靠设施和他人帮助）；</w:t>
      </w:r>
    </w:p>
    <w:p w14:paraId="0A8F9857">
      <w:pPr>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二级护理：</w:t>
      </w:r>
      <w:r>
        <w:rPr>
          <w:rFonts w:hint="eastAsia" w:ascii="Times New Roman" w:hAnsi="Times New Roman" w:eastAsia="方正仿宋_GB2312" w:cs="Times New Roman"/>
          <w:sz w:val="32"/>
          <w:szCs w:val="32"/>
          <w:lang w:val="en-US" w:eastAsia="zh-CN"/>
        </w:rPr>
        <w:t>820</w:t>
      </w:r>
      <w:r>
        <w:rPr>
          <w:rFonts w:hint="default" w:ascii="Times New Roman" w:hAnsi="Times New Roman" w:eastAsia="方正仿宋_GB2312" w:cs="Times New Roman"/>
          <w:sz w:val="32"/>
          <w:szCs w:val="32"/>
          <w:lang w:val="en-US" w:eastAsia="zh-CN"/>
        </w:rPr>
        <w:t>元/</w:t>
      </w:r>
      <w:r>
        <w:rPr>
          <w:rFonts w:hint="eastAsia" w:ascii="Times New Roman" w:hAnsi="Times New Roman" w:eastAsia="方正仿宋_GBK" w:cs="Times New Roman"/>
          <w:b w:val="0"/>
          <w:bCs/>
          <w:color w:val="auto"/>
          <w:kern w:val="2"/>
          <w:sz w:val="32"/>
          <w:szCs w:val="32"/>
          <w:lang w:val="en-US" w:eastAsia="zh-CN"/>
        </w:rPr>
        <w:t>床</w:t>
      </w:r>
      <w:r>
        <w:rPr>
          <w:rFonts w:hint="default" w:eastAsia="方正仿宋_GBK" w:cs="Times New Roman"/>
          <w:b w:val="0"/>
          <w:bCs/>
          <w:color w:val="auto"/>
          <w:kern w:val="2"/>
          <w:sz w:val="32"/>
          <w:szCs w:val="32"/>
          <w:lang w:val="en-US" w:eastAsia="zh-CN"/>
        </w:rPr>
        <w:t>·月</w:t>
      </w:r>
      <w:r>
        <w:rPr>
          <w:rFonts w:hint="default" w:ascii="Times New Roman" w:hAnsi="Times New Roman" w:eastAsia="方正仿宋_GB2312" w:cs="Times New Roman"/>
          <w:sz w:val="32"/>
          <w:szCs w:val="32"/>
          <w:lang w:val="en-US" w:eastAsia="zh-CN"/>
        </w:rPr>
        <w:t>（身体状况较差，丧失一部分生活能力，行动依靠设施和他人帮助）；</w:t>
      </w:r>
    </w:p>
    <w:p w14:paraId="36D893F2">
      <w:pPr>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三级护理：3</w:t>
      </w:r>
      <w:r>
        <w:rPr>
          <w:rFonts w:hint="eastAsia" w:ascii="Times New Roman" w:hAnsi="Times New Roman" w:eastAsia="方正仿宋_GB2312" w:cs="Times New Roman"/>
          <w:sz w:val="32"/>
          <w:szCs w:val="32"/>
          <w:lang w:val="en-US" w:eastAsia="zh-CN"/>
        </w:rPr>
        <w:t>90</w:t>
      </w:r>
      <w:r>
        <w:rPr>
          <w:rFonts w:hint="default" w:ascii="Times New Roman" w:hAnsi="Times New Roman" w:eastAsia="方正仿宋_GB2312" w:cs="Times New Roman"/>
          <w:sz w:val="32"/>
          <w:szCs w:val="32"/>
          <w:lang w:val="en-US" w:eastAsia="zh-CN"/>
        </w:rPr>
        <w:t>元/</w:t>
      </w:r>
      <w:r>
        <w:rPr>
          <w:rFonts w:hint="eastAsia" w:ascii="Times New Roman" w:hAnsi="Times New Roman" w:eastAsia="方正仿宋_GBK" w:cs="Times New Roman"/>
          <w:b w:val="0"/>
          <w:bCs/>
          <w:color w:val="auto"/>
          <w:kern w:val="2"/>
          <w:sz w:val="32"/>
          <w:szCs w:val="32"/>
          <w:lang w:val="en-US" w:eastAsia="zh-CN"/>
        </w:rPr>
        <w:t>床</w:t>
      </w:r>
      <w:r>
        <w:rPr>
          <w:rFonts w:hint="default" w:eastAsia="方正仿宋_GBK" w:cs="Times New Roman"/>
          <w:b w:val="0"/>
          <w:bCs/>
          <w:color w:val="auto"/>
          <w:kern w:val="2"/>
          <w:sz w:val="32"/>
          <w:szCs w:val="32"/>
          <w:lang w:val="en-US" w:eastAsia="zh-CN"/>
        </w:rPr>
        <w:t>·月</w:t>
      </w:r>
      <w:r>
        <w:rPr>
          <w:rFonts w:hint="default" w:ascii="Times New Roman" w:hAnsi="Times New Roman" w:eastAsia="方正仿宋_GB2312" w:cs="Times New Roman"/>
          <w:sz w:val="32"/>
          <w:szCs w:val="32"/>
          <w:lang w:val="en-US" w:eastAsia="zh-CN"/>
        </w:rPr>
        <w:t>（身体状况良好，生活能够自理，行动方便</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w:t>
      </w:r>
    </w:p>
    <w:p w14:paraId="41B68BFD">
      <w:pPr>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备：</w:t>
      </w:r>
      <w:r>
        <w:rPr>
          <w:rFonts w:hint="eastAsia" w:ascii="Times New Roman" w:hAnsi="Times New Roman" w:eastAsia="方正仿宋_GB2312" w:cs="Times New Roman"/>
          <w:b/>
          <w:bCs/>
          <w:sz w:val="32"/>
          <w:szCs w:val="32"/>
          <w:lang w:val="en-US" w:eastAsia="zh-CN"/>
        </w:rPr>
        <w:t>一是</w:t>
      </w:r>
      <w:r>
        <w:rPr>
          <w:rFonts w:hint="eastAsia" w:ascii="Times New Roman" w:hAnsi="Times New Roman" w:eastAsia="方正仿宋_GB2312" w:cs="Times New Roman"/>
          <w:sz w:val="32"/>
          <w:szCs w:val="32"/>
          <w:lang w:val="en-US" w:eastAsia="zh-CN"/>
        </w:rPr>
        <w:t>县域内其他公办养老机构基本服务收费标准可参照此方案执行。</w:t>
      </w:r>
      <w:r>
        <w:rPr>
          <w:rFonts w:hint="eastAsia" w:ascii="Times New Roman" w:hAnsi="Times New Roman" w:eastAsia="方正仿宋_GB2312" w:cs="Times New Roman"/>
          <w:b/>
          <w:bCs/>
          <w:sz w:val="32"/>
          <w:szCs w:val="32"/>
          <w:lang w:val="en-US" w:eastAsia="zh-CN"/>
        </w:rPr>
        <w:t>二是</w:t>
      </w:r>
      <w:r>
        <w:rPr>
          <w:rFonts w:hint="default" w:ascii="Times New Roman" w:hAnsi="Times New Roman" w:eastAsia="方正仿宋_GB2312" w:cs="Times New Roman"/>
          <w:sz w:val="32"/>
          <w:szCs w:val="32"/>
          <w:lang w:val="en-US" w:eastAsia="zh-CN"/>
        </w:rPr>
        <w:t>对有特殊护理需求的，护理费标准可由养老机构与入住老人及其家属协商确定。</w:t>
      </w:r>
    </w:p>
    <w:p w14:paraId="2747712B">
      <w:pPr>
        <w:ind w:firstLine="640" w:firstLineChars="200"/>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w:t>
      </w:r>
      <w:r>
        <w:rPr>
          <w:rFonts w:hint="default" w:ascii="方正黑体_GBK" w:hAnsi="方正黑体_GBK" w:eastAsia="方正黑体_GBK" w:cs="方正黑体_GBK"/>
          <w:sz w:val="32"/>
          <w:szCs w:val="32"/>
          <w:lang w:val="en-US" w:eastAsia="zh-CN"/>
        </w:rPr>
        <w:t>、相关要求</w:t>
      </w:r>
    </w:p>
    <w:p w14:paraId="25BA4B01">
      <w:pPr>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（一）规范服务收费行为。敬老院收取床位费和护理费不得高于上述标准；不得违反老年人意愿和巧立名目强制服务、强行收费；伙食费及其他代收代缴费用</w:t>
      </w:r>
      <w:r>
        <w:rPr>
          <w:rFonts w:hint="eastAsia" w:ascii="Times New Roman" w:hAnsi="Times New Roman" w:eastAsia="方正仿宋_GB2312" w:cs="Times New Roman"/>
          <w:sz w:val="32"/>
          <w:szCs w:val="32"/>
          <w:lang w:val="en-US" w:eastAsia="zh-CN"/>
        </w:rPr>
        <w:t>根据院内情况</w:t>
      </w:r>
      <w:r>
        <w:rPr>
          <w:rFonts w:hint="default" w:ascii="Times New Roman" w:hAnsi="Times New Roman" w:eastAsia="方正仿宋_GB2312" w:cs="Times New Roman"/>
          <w:sz w:val="32"/>
          <w:szCs w:val="32"/>
          <w:lang w:val="en-US" w:eastAsia="zh-CN"/>
        </w:rPr>
        <w:t>据实收取，并实行备案制和提供相关票据，不得加收任何费用。</w:t>
      </w:r>
    </w:p>
    <w:p w14:paraId="07731676">
      <w:pPr>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（二）加强收费公示工作。敬老院应在收费场所显著位置公示收费项目、收费标准、收费依据、基本设施与条件、服务内容与等级、价格投诉电话等事项，接受社会监督。</w:t>
      </w:r>
    </w:p>
    <w:p w14:paraId="3F0665A1">
      <w:pPr>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（三）进一步增强服务意识，提高服务水平。敬老院要进一步转变观念，增强服务意识，树立良好形象。对经济困难家庭的老年人可按照相关政策给予优惠。</w:t>
      </w:r>
    </w:p>
    <w:p w14:paraId="6A2834E2">
      <w:pPr>
        <w:ind w:firstLine="640" w:firstLineChars="200"/>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七</w:t>
      </w:r>
      <w:r>
        <w:rPr>
          <w:rFonts w:hint="default" w:ascii="方正黑体_GBK" w:hAnsi="方正黑体_GBK" w:eastAsia="方正黑体_GBK" w:cs="方正黑体_GBK"/>
          <w:sz w:val="32"/>
          <w:szCs w:val="32"/>
          <w:lang w:val="en-US" w:eastAsia="zh-CN"/>
        </w:rPr>
        <w:t>、执行时间</w:t>
      </w:r>
    </w:p>
    <w:p w14:paraId="7F1B9397">
      <w:pPr>
        <w:ind w:firstLine="640" w:firstLineChars="200"/>
        <w:rPr>
          <w:rFonts w:hint="default"/>
          <w:lang w:val="en-US" w:eastAsia="zh-CN"/>
        </w:rPr>
      </w:pPr>
      <w:r>
        <w:rPr>
          <w:rFonts w:hint="default" w:ascii="Times New Roman" w:hAnsi="Times New Roman" w:eastAsia="方正仿宋_GB2312" w:cs="Times New Roman"/>
          <w:sz w:val="32"/>
          <w:szCs w:val="32"/>
          <w:lang w:val="en-US" w:eastAsia="zh-CN"/>
        </w:rPr>
        <w:t>本《方案》自通知印发之日起30日后实施。 </w:t>
      </w:r>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BDD5855C-D5BA-4CA1-85EB-0EF002947676}"/>
  </w:font>
  <w:font w:name="方正小标宋_GBK">
    <w:panose1 w:val="02000000000000000000"/>
    <w:charset w:val="86"/>
    <w:family w:val="script"/>
    <w:pitch w:val="default"/>
    <w:sig w:usb0="A00002BF" w:usb1="38CF7CFA" w:usb2="00082016" w:usb3="00000000" w:csb0="00040001" w:csb1="00000000"/>
    <w:embedRegular r:id="rId2" w:fontKey="{5704AC70-DD27-4EB2-BBB3-102DDB5D8343}"/>
  </w:font>
  <w:font w:name="方正仿宋_GB2312">
    <w:panose1 w:val="02000000000000000000"/>
    <w:charset w:val="86"/>
    <w:family w:val="auto"/>
    <w:pitch w:val="default"/>
    <w:sig w:usb0="A00002BF" w:usb1="184F6CFA" w:usb2="00000012" w:usb3="00000000" w:csb0="00040001" w:csb1="00000000"/>
    <w:embedRegular r:id="rId3" w:fontKey="{971D32D1-6528-4299-ABFF-14C3211569C3}"/>
  </w:font>
  <w:font w:name="方正仿宋_GBK">
    <w:panose1 w:val="03000509000000000000"/>
    <w:charset w:val="86"/>
    <w:family w:val="script"/>
    <w:pitch w:val="default"/>
    <w:sig w:usb0="00000001" w:usb1="080E0000" w:usb2="00000000" w:usb3="00000000" w:csb0="00040000" w:csb1="00000000"/>
    <w:embedRegular r:id="rId4" w:fontKey="{10E78210-8F1C-44E8-ABA6-B7D8A27B9831}"/>
  </w:font>
  <w:font w:name="方正黑体_GBK">
    <w:panose1 w:val="02000000000000000000"/>
    <w:charset w:val="86"/>
    <w:family w:val="auto"/>
    <w:pitch w:val="default"/>
    <w:sig w:usb0="A00002BF" w:usb1="38CF7CFA" w:usb2="00082016" w:usb3="00000000" w:csb0="00040001" w:csb1="00000000"/>
    <w:embedRegular r:id="rId5" w:fontKey="{745BF513-F4F1-40E0-B616-0A4992FBB714}"/>
  </w:font>
  <w:font w:name="方正楷体_GBK">
    <w:panose1 w:val="02000000000000000000"/>
    <w:charset w:val="86"/>
    <w:family w:val="script"/>
    <w:pitch w:val="default"/>
    <w:sig w:usb0="A00002BF" w:usb1="38CF7CFA" w:usb2="00082016" w:usb3="00000000" w:csb0="00040001" w:csb1="00000000"/>
    <w:embedRegular r:id="rId6" w:fontKey="{A1372A04-1FD7-45A9-ADE6-A62638A267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413F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280551">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828055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lMjRiZDg3MTU1MmFmYmY3YWU2NTQ3ZTNkY2UzNTUifQ=="/>
  </w:docVars>
  <w:rsids>
    <w:rsidRoot w:val="00000000"/>
    <w:rsid w:val="00F122E9"/>
    <w:rsid w:val="02975E42"/>
    <w:rsid w:val="03A058D0"/>
    <w:rsid w:val="05253698"/>
    <w:rsid w:val="06011ED8"/>
    <w:rsid w:val="06C776A0"/>
    <w:rsid w:val="080F2686"/>
    <w:rsid w:val="0C0E32E5"/>
    <w:rsid w:val="0C9E1EEA"/>
    <w:rsid w:val="0DAB10A3"/>
    <w:rsid w:val="0DB53CD0"/>
    <w:rsid w:val="111000DE"/>
    <w:rsid w:val="13BA5B9C"/>
    <w:rsid w:val="13FE0C28"/>
    <w:rsid w:val="16247228"/>
    <w:rsid w:val="18075128"/>
    <w:rsid w:val="199066FD"/>
    <w:rsid w:val="1E7E60EA"/>
    <w:rsid w:val="20C47EF0"/>
    <w:rsid w:val="23231885"/>
    <w:rsid w:val="234C07DB"/>
    <w:rsid w:val="24B9010B"/>
    <w:rsid w:val="25C10E6A"/>
    <w:rsid w:val="260441AB"/>
    <w:rsid w:val="265F53DE"/>
    <w:rsid w:val="27363E88"/>
    <w:rsid w:val="29546F25"/>
    <w:rsid w:val="2A375D41"/>
    <w:rsid w:val="2B044CF7"/>
    <w:rsid w:val="2B2833E7"/>
    <w:rsid w:val="2C5A6A89"/>
    <w:rsid w:val="2CE51A84"/>
    <w:rsid w:val="2D1C2FCC"/>
    <w:rsid w:val="2D4B38B1"/>
    <w:rsid w:val="2DD44BB7"/>
    <w:rsid w:val="2E4E3659"/>
    <w:rsid w:val="2F9C3423"/>
    <w:rsid w:val="33C8600D"/>
    <w:rsid w:val="363D4742"/>
    <w:rsid w:val="36551190"/>
    <w:rsid w:val="37033008"/>
    <w:rsid w:val="39086FC9"/>
    <w:rsid w:val="3A507C40"/>
    <w:rsid w:val="3ADD023E"/>
    <w:rsid w:val="3AF13CEA"/>
    <w:rsid w:val="3C2E78F4"/>
    <w:rsid w:val="3C33707F"/>
    <w:rsid w:val="3DC254CA"/>
    <w:rsid w:val="430A5773"/>
    <w:rsid w:val="453172FD"/>
    <w:rsid w:val="46325F58"/>
    <w:rsid w:val="479D441D"/>
    <w:rsid w:val="4832149E"/>
    <w:rsid w:val="4C0134D7"/>
    <w:rsid w:val="4C336CC4"/>
    <w:rsid w:val="4CD81059"/>
    <w:rsid w:val="4CF11B91"/>
    <w:rsid w:val="4D0538BE"/>
    <w:rsid w:val="4EB751DC"/>
    <w:rsid w:val="502C313C"/>
    <w:rsid w:val="510C4854"/>
    <w:rsid w:val="51200A2D"/>
    <w:rsid w:val="52775881"/>
    <w:rsid w:val="52B61649"/>
    <w:rsid w:val="534F73A8"/>
    <w:rsid w:val="53FC752F"/>
    <w:rsid w:val="5417602D"/>
    <w:rsid w:val="55C228DF"/>
    <w:rsid w:val="55FE764C"/>
    <w:rsid w:val="576D025A"/>
    <w:rsid w:val="57AE0AFF"/>
    <w:rsid w:val="5A1966F4"/>
    <w:rsid w:val="5AC361CF"/>
    <w:rsid w:val="5BC66DBF"/>
    <w:rsid w:val="5CD821BC"/>
    <w:rsid w:val="5E417046"/>
    <w:rsid w:val="5F7A0B8C"/>
    <w:rsid w:val="61DE2022"/>
    <w:rsid w:val="62DC1355"/>
    <w:rsid w:val="64026F12"/>
    <w:rsid w:val="671E3D39"/>
    <w:rsid w:val="674F7300"/>
    <w:rsid w:val="6A8D2297"/>
    <w:rsid w:val="6B1940CB"/>
    <w:rsid w:val="6B1E3D34"/>
    <w:rsid w:val="6C9B67E8"/>
    <w:rsid w:val="6CBEE40B"/>
    <w:rsid w:val="6EF74EF0"/>
    <w:rsid w:val="6F235519"/>
    <w:rsid w:val="6FF79AA1"/>
    <w:rsid w:val="707B2D2D"/>
    <w:rsid w:val="71712C88"/>
    <w:rsid w:val="72D8204B"/>
    <w:rsid w:val="73A07C48"/>
    <w:rsid w:val="74454183"/>
    <w:rsid w:val="75C0221A"/>
    <w:rsid w:val="76D57F2A"/>
    <w:rsid w:val="76F027D5"/>
    <w:rsid w:val="772E3D1E"/>
    <w:rsid w:val="77E048EF"/>
    <w:rsid w:val="781C60E4"/>
    <w:rsid w:val="782E0AB8"/>
    <w:rsid w:val="78A62395"/>
    <w:rsid w:val="79065430"/>
    <w:rsid w:val="79453986"/>
    <w:rsid w:val="79667075"/>
    <w:rsid w:val="7B4363CD"/>
    <w:rsid w:val="7B76D9AC"/>
    <w:rsid w:val="7C7C332A"/>
    <w:rsid w:val="7C80795F"/>
    <w:rsid w:val="7C826230"/>
    <w:rsid w:val="7D495510"/>
    <w:rsid w:val="7DDB386A"/>
    <w:rsid w:val="7E1D3A7B"/>
    <w:rsid w:val="7F0C2952"/>
    <w:rsid w:val="7F233313"/>
    <w:rsid w:val="7F971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Indent"/>
    <w:basedOn w:val="1"/>
    <w:qFormat/>
    <w:uiPriority w:val="0"/>
    <w:pPr>
      <w:ind w:firstLine="616" w:firstLineChars="200"/>
    </w:pPr>
    <w:rPr>
      <w:rFonts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basedOn w:val="9"/>
    <w:qFormat/>
    <w:uiPriority w:val="0"/>
  </w:style>
  <w:style w:type="paragraph" w:customStyle="1" w:styleId="12">
    <w:name w:val="正文首行缩进 21"/>
    <w:basedOn w:val="1"/>
    <w:qFormat/>
    <w:uiPriority w:val="99"/>
    <w:pPr>
      <w:spacing w:after="120"/>
      <w:ind w:left="420" w:leftChars="200" w:firstLine="420" w:firstLineChars="200"/>
    </w:pPr>
    <w:rPr>
      <w:kern w:val="0"/>
      <w:sz w:val="28"/>
      <w:szCs w:val="28"/>
    </w:rPr>
  </w:style>
  <w:style w:type="paragraph" w:customStyle="1"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2347</Words>
  <Characters>2638</Characters>
  <Lines>0</Lines>
  <Paragraphs>0</Paragraphs>
  <TotalTime>3</TotalTime>
  <ScaleCrop>false</ScaleCrop>
  <LinksUpToDate>false</LinksUpToDate>
  <CharactersWithSpaces>2653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2023-07-29T02:02:00Z</dcterms:created>
  <dc:creator>Administrator</dc:creator>
  <cp:lastModifiedBy>徐婷</cp:lastModifiedBy>
  <dcterms:modified xsi:type="dcterms:W3CDTF">2026-03-19T01:37:37Z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C8A63BF7B3CA4A67BD1BD1A84607FC82_12</vt:lpwstr>
  </property>
  <property fmtid="{D5CDD505-2E9C-101B-9397-08002B2CF9AE}" pid="4" name="KSOTemplateDocerSaveRecord">
    <vt:lpwstr>eyJoZGlkIjoiMTJhYWIyNjEzODljZDE1ZWQxYzE2ZDBlZjU3OGZjMTQiLCJ1c2VySWQiOiIxNzM3MjQzMzc3In0=</vt:lpwstr>
  </property>
</Properties>
</file>