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bCs/>
          <w:sz w:val="32"/>
          <w:szCs w:val="32"/>
          <w:lang w:val="en-US" w:eastAsia="zh-CN"/>
        </w:rPr>
      </w:pPr>
    </w:p>
    <w:p>
      <w:pPr>
        <w:jc w:val="center"/>
        <w:rPr>
          <w:rFonts w:hint="eastAsia"/>
          <w:b/>
          <w:bCs/>
          <w:sz w:val="44"/>
          <w:szCs w:val="44"/>
          <w:lang w:val="en-US" w:eastAsia="zh-CN"/>
        </w:rPr>
      </w:pPr>
      <w:r>
        <w:rPr>
          <w:rFonts w:hint="eastAsia" w:ascii="宋体" w:hAnsi="宋体"/>
          <w:b/>
          <w:sz w:val="44"/>
          <w:szCs w:val="44"/>
        </w:rPr>
        <w:t>盈江县高原特色农业产业及重大项目督导检查组综合办公室</w:t>
      </w:r>
      <w:r>
        <w:rPr>
          <w:rFonts w:hint="eastAsia"/>
          <w:b/>
          <w:bCs/>
          <w:sz w:val="44"/>
          <w:szCs w:val="44"/>
          <w:lang w:val="en-US" w:eastAsia="zh-CN"/>
        </w:rPr>
        <w:t>2016年度部门</w:t>
      </w:r>
    </w:p>
    <w:p>
      <w:pPr>
        <w:jc w:val="center"/>
        <w:rPr>
          <w:rFonts w:hint="eastAsia"/>
          <w:b/>
          <w:bCs/>
          <w:sz w:val="44"/>
          <w:szCs w:val="44"/>
          <w:lang w:val="en-US" w:eastAsia="zh-CN"/>
        </w:rPr>
      </w:pPr>
      <w:r>
        <w:rPr>
          <w:rFonts w:hint="eastAsia"/>
          <w:b/>
          <w:bCs/>
          <w:sz w:val="44"/>
          <w:szCs w:val="44"/>
          <w:lang w:val="en-US" w:eastAsia="zh-CN"/>
        </w:rPr>
        <w:t>决算公开补充说明</w:t>
      </w:r>
    </w:p>
    <w:p>
      <w:pPr>
        <w:numPr>
          <w:ilvl w:val="0"/>
          <w:numId w:val="0"/>
        </w:numPr>
        <w:ind w:firstLine="643" w:firstLineChars="200"/>
        <w:jc w:val="left"/>
        <w:rPr>
          <w:rFonts w:hint="eastAsia"/>
          <w:b/>
          <w:bCs/>
          <w:sz w:val="32"/>
          <w:szCs w:val="32"/>
          <w:lang w:val="en-US" w:eastAsia="zh-CN"/>
        </w:rPr>
      </w:pPr>
    </w:p>
    <w:p>
      <w:pPr>
        <w:numPr>
          <w:ilvl w:val="0"/>
          <w:numId w:val="0"/>
        </w:numPr>
        <w:ind w:firstLine="643" w:firstLineChars="200"/>
        <w:jc w:val="left"/>
        <w:rPr>
          <w:rFonts w:hint="eastAsia"/>
          <w:b/>
          <w:bCs/>
          <w:sz w:val="32"/>
          <w:szCs w:val="32"/>
          <w:lang w:val="en-US" w:eastAsia="zh-CN"/>
        </w:rPr>
      </w:pPr>
      <w:r>
        <w:rPr>
          <w:rFonts w:hint="eastAsia"/>
          <w:b/>
          <w:bCs/>
          <w:sz w:val="32"/>
          <w:szCs w:val="32"/>
          <w:lang w:val="en-US" w:eastAsia="zh-CN"/>
        </w:rPr>
        <w:t>一、收入与上年对比情况</w:t>
      </w:r>
      <w:bookmarkStart w:id="0" w:name="_GoBack"/>
      <w:bookmarkEnd w:id="0"/>
    </w:p>
    <w:p>
      <w:pPr>
        <w:ind w:firstLine="640" w:firstLineChars="200"/>
        <w:rPr>
          <w:rFonts w:hint="eastAsia" w:ascii="宋体" w:hAnsi="宋体" w:eastAsia="宋体" w:cs="宋体"/>
          <w:sz w:val="32"/>
          <w:szCs w:val="32"/>
        </w:rPr>
      </w:pPr>
      <w:r>
        <w:rPr>
          <w:rFonts w:hint="eastAsia" w:ascii="宋体" w:hAnsi="宋体" w:eastAsia="宋体" w:cs="宋体"/>
          <w:sz w:val="32"/>
          <w:szCs w:val="32"/>
        </w:rPr>
        <w:t>1、2016年各项收入</w:t>
      </w:r>
      <w:r>
        <w:rPr>
          <w:rFonts w:hint="eastAsia" w:ascii="宋体" w:hAnsi="宋体" w:eastAsia="宋体" w:cs="宋体"/>
          <w:sz w:val="32"/>
          <w:szCs w:val="32"/>
          <w:lang w:val="en-US" w:eastAsia="zh-CN"/>
        </w:rPr>
        <w:t>18</w:t>
      </w:r>
      <w:r>
        <w:rPr>
          <w:rFonts w:hint="eastAsia" w:ascii="宋体" w:hAnsi="宋体" w:eastAsia="宋体" w:cs="宋体"/>
          <w:sz w:val="32"/>
          <w:szCs w:val="32"/>
        </w:rPr>
        <w:t>万元，比2015年的35.60万元，</w:t>
      </w:r>
      <w:r>
        <w:rPr>
          <w:rFonts w:hint="eastAsia" w:ascii="宋体" w:hAnsi="宋体" w:eastAsia="宋体" w:cs="宋体"/>
          <w:sz w:val="30"/>
          <w:szCs w:val="30"/>
          <w:lang w:val="en-US" w:eastAsia="zh-CN"/>
        </w:rPr>
        <w:t>减少17.60</w:t>
      </w:r>
      <w:r>
        <w:rPr>
          <w:rFonts w:hint="eastAsia" w:ascii="宋体" w:hAnsi="宋体" w:eastAsia="宋体" w:cs="宋体"/>
          <w:sz w:val="32"/>
          <w:szCs w:val="32"/>
        </w:rPr>
        <w:t>万元，</w:t>
      </w:r>
      <w:r>
        <w:rPr>
          <w:rFonts w:hint="eastAsia" w:ascii="宋体" w:hAnsi="宋体" w:eastAsia="宋体" w:cs="宋体"/>
          <w:sz w:val="32"/>
          <w:szCs w:val="32"/>
          <w:lang w:eastAsia="zh-CN"/>
        </w:rPr>
        <w:t>减</w:t>
      </w:r>
      <w:r>
        <w:rPr>
          <w:rFonts w:hint="eastAsia" w:ascii="宋体" w:hAnsi="宋体" w:eastAsia="宋体" w:cs="宋体"/>
          <w:sz w:val="32"/>
          <w:szCs w:val="32"/>
          <w:lang w:val="en-US" w:eastAsia="zh-CN"/>
        </w:rPr>
        <w:t>49.43</w:t>
      </w:r>
      <w:r>
        <w:rPr>
          <w:rFonts w:hint="eastAsia" w:ascii="宋体" w:hAnsi="宋体" w:eastAsia="宋体" w:cs="宋体"/>
          <w:sz w:val="32"/>
          <w:szCs w:val="32"/>
        </w:rPr>
        <w:t>%，其中：</w:t>
      </w:r>
    </w:p>
    <w:p>
      <w:pPr>
        <w:ind w:firstLine="640" w:firstLineChars="200"/>
        <w:rPr>
          <w:rFonts w:hint="eastAsia" w:ascii="宋体" w:hAnsi="宋体" w:eastAsia="宋体" w:cs="宋体"/>
          <w:color w:val="auto"/>
          <w:sz w:val="32"/>
          <w:szCs w:val="32"/>
        </w:rPr>
      </w:pPr>
      <w:r>
        <w:rPr>
          <w:rFonts w:hint="eastAsia" w:ascii="宋体" w:hAnsi="宋体" w:eastAsia="宋体" w:cs="宋体"/>
          <w:sz w:val="32"/>
          <w:szCs w:val="32"/>
        </w:rPr>
        <w:t>（１）、2016年财政拨款收入</w:t>
      </w:r>
      <w:r>
        <w:rPr>
          <w:rFonts w:hint="eastAsia" w:ascii="宋体" w:hAnsi="宋体" w:eastAsia="宋体" w:cs="宋体"/>
          <w:sz w:val="32"/>
          <w:szCs w:val="32"/>
          <w:lang w:val="en-US" w:eastAsia="zh-CN"/>
        </w:rPr>
        <w:t>18</w:t>
      </w:r>
      <w:r>
        <w:rPr>
          <w:rFonts w:hint="eastAsia" w:ascii="宋体" w:hAnsi="宋体" w:eastAsia="宋体" w:cs="宋体"/>
          <w:sz w:val="32"/>
          <w:szCs w:val="32"/>
        </w:rPr>
        <w:t>万元，2015年财政拨款收入</w:t>
      </w:r>
      <w:r>
        <w:rPr>
          <w:rFonts w:hint="eastAsia" w:ascii="宋体" w:hAnsi="宋体" w:eastAsia="宋体" w:cs="宋体"/>
          <w:sz w:val="32"/>
          <w:szCs w:val="32"/>
          <w:lang w:val="en-US" w:eastAsia="zh-CN"/>
        </w:rPr>
        <w:t>35.60</w:t>
      </w:r>
      <w:r>
        <w:rPr>
          <w:rFonts w:hint="eastAsia" w:ascii="宋体" w:hAnsi="宋体" w:eastAsia="宋体" w:cs="宋体"/>
          <w:sz w:val="32"/>
          <w:szCs w:val="32"/>
        </w:rPr>
        <w:t>万元，</w:t>
      </w:r>
      <w:r>
        <w:rPr>
          <w:rFonts w:hint="eastAsia" w:ascii="宋体" w:hAnsi="宋体" w:eastAsia="宋体" w:cs="宋体"/>
          <w:sz w:val="30"/>
          <w:szCs w:val="30"/>
          <w:lang w:val="en-US" w:eastAsia="zh-CN"/>
        </w:rPr>
        <w:t>减少17.60</w:t>
      </w:r>
      <w:r>
        <w:rPr>
          <w:rFonts w:hint="eastAsia" w:ascii="宋体" w:hAnsi="宋体" w:eastAsia="宋体" w:cs="宋体"/>
          <w:sz w:val="32"/>
          <w:szCs w:val="32"/>
        </w:rPr>
        <w:t>万元，</w:t>
      </w:r>
      <w:r>
        <w:rPr>
          <w:rFonts w:hint="eastAsia" w:ascii="宋体" w:hAnsi="宋体" w:eastAsia="宋体" w:cs="宋体"/>
          <w:sz w:val="32"/>
          <w:szCs w:val="32"/>
          <w:lang w:eastAsia="zh-CN"/>
        </w:rPr>
        <w:t>减</w:t>
      </w:r>
      <w:r>
        <w:rPr>
          <w:rFonts w:hint="eastAsia" w:ascii="宋体" w:hAnsi="宋体" w:eastAsia="宋体" w:cs="宋体"/>
          <w:sz w:val="32"/>
          <w:szCs w:val="32"/>
          <w:lang w:val="en-US" w:eastAsia="zh-CN"/>
        </w:rPr>
        <w:t>49.43</w:t>
      </w:r>
      <w:r>
        <w:rPr>
          <w:rFonts w:hint="eastAsia" w:ascii="宋体" w:hAnsi="宋体" w:eastAsia="宋体" w:cs="宋体"/>
          <w:sz w:val="32"/>
          <w:szCs w:val="32"/>
        </w:rPr>
        <w:t>%，</w:t>
      </w:r>
      <w:r>
        <w:rPr>
          <w:rFonts w:hint="eastAsia" w:ascii="宋体" w:hAnsi="宋体" w:eastAsia="宋体" w:cs="宋体"/>
          <w:sz w:val="32"/>
          <w:szCs w:val="32"/>
          <w:lang w:eastAsia="zh-CN"/>
        </w:rPr>
        <w:t>减少的</w:t>
      </w:r>
      <w:r>
        <w:rPr>
          <w:rFonts w:hint="eastAsia" w:ascii="宋体" w:hAnsi="宋体" w:eastAsia="宋体" w:cs="宋体"/>
          <w:sz w:val="32"/>
          <w:szCs w:val="32"/>
        </w:rPr>
        <w:t>原因:</w:t>
      </w:r>
      <w:r>
        <w:rPr>
          <w:rFonts w:hint="eastAsia" w:ascii="宋体" w:hAnsi="宋体" w:eastAsia="宋体" w:cs="宋体"/>
          <w:sz w:val="32"/>
          <w:szCs w:val="32"/>
          <w:lang w:eastAsia="zh-CN"/>
        </w:rPr>
        <w:t>部门将撤销，原有的工作人员调出，减少了人员经费支出</w:t>
      </w:r>
      <w:r>
        <w:rPr>
          <w:rFonts w:hint="eastAsia" w:ascii="宋体" w:hAnsi="宋体" w:eastAsia="宋体" w:cs="宋体"/>
          <w:color w:val="auto"/>
          <w:sz w:val="32"/>
          <w:szCs w:val="32"/>
        </w:rPr>
        <w:t>。</w:t>
      </w:r>
    </w:p>
    <w:p>
      <w:pPr>
        <w:ind w:firstLine="640" w:firstLineChars="200"/>
        <w:rPr>
          <w:rFonts w:hint="eastAsia" w:ascii="宋体" w:hAnsi="宋体" w:eastAsia="宋体" w:cs="宋体"/>
          <w:color w:val="auto"/>
          <w:sz w:val="30"/>
          <w:szCs w:val="30"/>
        </w:rPr>
      </w:pPr>
      <w:r>
        <w:rPr>
          <w:rFonts w:hint="eastAsia" w:ascii="宋体" w:hAnsi="宋体" w:eastAsia="宋体" w:cs="宋体"/>
          <w:sz w:val="32"/>
          <w:szCs w:val="32"/>
        </w:rPr>
        <w:t>（2）、2016年事业收入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万元，2015年事业收入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万元，增</w:t>
      </w:r>
      <w:r>
        <w:rPr>
          <w:rFonts w:hint="eastAsia" w:ascii="宋体" w:hAnsi="宋体" w:eastAsia="宋体" w:cs="宋体"/>
          <w:sz w:val="32"/>
          <w:szCs w:val="32"/>
          <w:lang w:eastAsia="zh-CN"/>
        </w:rPr>
        <w:t>（减）</w:t>
      </w:r>
      <w:r>
        <w:rPr>
          <w:rFonts w:hint="eastAsia" w:ascii="宋体" w:hAnsi="宋体" w:eastAsia="宋体" w:cs="宋体"/>
          <w:sz w:val="32"/>
          <w:szCs w:val="32"/>
          <w:lang w:val="en-US" w:eastAsia="zh-CN"/>
        </w:rPr>
        <w:t>0</w:t>
      </w:r>
      <w:r>
        <w:rPr>
          <w:rFonts w:hint="eastAsia" w:ascii="宋体" w:hAnsi="宋体" w:eastAsia="宋体" w:cs="宋体"/>
          <w:sz w:val="32"/>
          <w:szCs w:val="32"/>
        </w:rPr>
        <w:t>万元，增长</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0</w:t>
      </w:r>
      <w:r>
        <w:rPr>
          <w:rFonts w:hint="eastAsia" w:ascii="宋体" w:hAnsi="宋体" w:eastAsia="宋体" w:cs="宋体"/>
          <w:sz w:val="32"/>
          <w:szCs w:val="32"/>
        </w:rPr>
        <w:t>%</w:t>
      </w:r>
      <w:r>
        <w:rPr>
          <w:rFonts w:hint="eastAsia" w:ascii="宋体" w:hAnsi="宋体" w:eastAsia="宋体" w:cs="宋体"/>
          <w:color w:val="auto"/>
          <w:sz w:val="30"/>
          <w:szCs w:val="30"/>
          <w:lang w:val="en-US" w:eastAsia="zh-CN"/>
        </w:rPr>
        <w:t>。</w:t>
      </w:r>
    </w:p>
    <w:p>
      <w:pPr>
        <w:snapToGrid w:val="0"/>
        <w:spacing w:line="588" w:lineRule="exact"/>
        <w:ind w:firstLine="640" w:firstLineChars="200"/>
        <w:rPr>
          <w:rFonts w:hint="eastAsia" w:ascii="宋体" w:hAnsi="宋体" w:eastAsia="宋体" w:cs="宋体"/>
          <w:color w:val="auto"/>
          <w:sz w:val="30"/>
          <w:szCs w:val="30"/>
          <w:lang w:val="en-US" w:eastAsia="zh-CN"/>
        </w:rPr>
      </w:pPr>
      <w:r>
        <w:rPr>
          <w:rFonts w:hint="eastAsia" w:ascii="宋体" w:hAnsi="宋体" w:eastAsia="宋体" w:cs="宋体"/>
          <w:sz w:val="32"/>
          <w:szCs w:val="32"/>
        </w:rPr>
        <w:t>（3）、2016年其他收入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万元，2015年其他收入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万元，增</w:t>
      </w:r>
      <w:r>
        <w:rPr>
          <w:rFonts w:hint="eastAsia" w:ascii="宋体" w:hAnsi="宋体" w:eastAsia="宋体" w:cs="宋体"/>
          <w:sz w:val="32"/>
          <w:szCs w:val="32"/>
          <w:lang w:eastAsia="zh-CN"/>
        </w:rPr>
        <w:t>（减）</w:t>
      </w:r>
      <w:r>
        <w:rPr>
          <w:rFonts w:hint="eastAsia" w:ascii="宋体" w:hAnsi="宋体" w:eastAsia="宋体" w:cs="宋体"/>
          <w:sz w:val="32"/>
          <w:szCs w:val="32"/>
          <w:lang w:val="en-US" w:eastAsia="zh-CN"/>
        </w:rPr>
        <w:t>0</w:t>
      </w:r>
      <w:r>
        <w:rPr>
          <w:rFonts w:hint="eastAsia" w:ascii="宋体" w:hAnsi="宋体" w:eastAsia="宋体" w:cs="宋体"/>
          <w:sz w:val="32"/>
          <w:szCs w:val="32"/>
        </w:rPr>
        <w:t>万元，增长</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0</w:t>
      </w:r>
      <w:r>
        <w:rPr>
          <w:rFonts w:hint="eastAsia" w:ascii="宋体" w:hAnsi="宋体" w:eastAsia="宋体" w:cs="宋体"/>
          <w:sz w:val="32"/>
          <w:szCs w:val="32"/>
        </w:rPr>
        <w:t xml:space="preserve"> %</w:t>
      </w:r>
      <w:r>
        <w:rPr>
          <w:rFonts w:hint="eastAsia" w:ascii="宋体" w:hAnsi="宋体" w:eastAsia="宋体" w:cs="宋体"/>
          <w:color w:val="auto"/>
          <w:sz w:val="30"/>
          <w:szCs w:val="30"/>
          <w:lang w:val="en-US" w:eastAsia="zh-CN"/>
        </w:rPr>
        <w:t>。</w:t>
      </w:r>
    </w:p>
    <w:p>
      <w:pPr>
        <w:numPr>
          <w:ilvl w:val="0"/>
          <w:numId w:val="0"/>
        </w:numPr>
        <w:ind w:firstLine="643" w:firstLineChars="200"/>
        <w:jc w:val="left"/>
        <w:rPr>
          <w:rFonts w:hint="eastAsia"/>
          <w:b/>
          <w:bCs/>
          <w:sz w:val="32"/>
          <w:szCs w:val="32"/>
          <w:lang w:val="en-US" w:eastAsia="zh-CN"/>
        </w:rPr>
      </w:pPr>
      <w:r>
        <w:rPr>
          <w:rFonts w:hint="eastAsia"/>
          <w:b/>
          <w:bCs/>
          <w:sz w:val="32"/>
          <w:szCs w:val="32"/>
          <w:lang w:val="en-US" w:eastAsia="zh-CN"/>
        </w:rPr>
        <w:t>二、支出与上年对比情况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2016年各项支出</w:t>
      </w:r>
      <w:r>
        <w:rPr>
          <w:rFonts w:hint="eastAsia" w:ascii="宋体" w:hAnsi="宋体" w:eastAsia="宋体" w:cs="宋体"/>
          <w:sz w:val="32"/>
          <w:szCs w:val="32"/>
          <w:lang w:val="en-US" w:eastAsia="zh-CN"/>
        </w:rPr>
        <w:t>18.50</w:t>
      </w:r>
      <w:r>
        <w:rPr>
          <w:rFonts w:hint="eastAsia" w:ascii="宋体" w:hAnsi="宋体" w:eastAsia="宋体" w:cs="宋体"/>
          <w:sz w:val="32"/>
          <w:szCs w:val="32"/>
        </w:rPr>
        <w:t>万元，2015年各项支出35.10万元，</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16.60</w:t>
      </w:r>
      <w:r>
        <w:rPr>
          <w:rFonts w:hint="eastAsia" w:ascii="宋体" w:hAnsi="宋体" w:eastAsia="宋体" w:cs="宋体"/>
          <w:sz w:val="32"/>
          <w:szCs w:val="32"/>
        </w:rPr>
        <w:t>万元</w:t>
      </w:r>
      <w:r>
        <w:rPr>
          <w:rFonts w:hint="eastAsia" w:ascii="宋体" w:hAnsi="宋体" w:eastAsia="宋体" w:cs="宋体"/>
          <w:sz w:val="32"/>
          <w:szCs w:val="32"/>
          <w:lang w:eastAsia="zh-CN"/>
        </w:rPr>
        <w:t>，减</w:t>
      </w:r>
      <w:r>
        <w:rPr>
          <w:rFonts w:hint="eastAsia" w:ascii="宋体" w:hAnsi="宋体" w:eastAsia="宋体" w:cs="宋体"/>
          <w:sz w:val="32"/>
          <w:szCs w:val="32"/>
          <w:lang w:val="en-US" w:eastAsia="zh-CN"/>
        </w:rPr>
        <w:t>47.29</w:t>
      </w:r>
      <w:r>
        <w:rPr>
          <w:rFonts w:hint="eastAsia" w:ascii="宋体" w:hAnsi="宋体" w:eastAsia="宋体" w:cs="宋体"/>
          <w:sz w:val="32"/>
          <w:szCs w:val="32"/>
        </w:rPr>
        <w:t>%,其中：</w:t>
      </w:r>
    </w:p>
    <w:p>
      <w:pPr>
        <w:numPr>
          <w:ilvl w:val="0"/>
          <w:numId w:val="1"/>
        </w:numPr>
        <w:ind w:firstLine="643" w:firstLineChars="200"/>
        <w:rPr>
          <w:rFonts w:hint="eastAsia" w:ascii="宋体" w:hAnsi="宋体" w:eastAsia="宋体" w:cs="宋体"/>
          <w:color w:val="auto"/>
          <w:sz w:val="32"/>
          <w:szCs w:val="32"/>
          <w:lang w:val="en-US" w:eastAsia="zh-CN"/>
        </w:rPr>
      </w:pPr>
      <w:r>
        <w:rPr>
          <w:rFonts w:hint="eastAsia" w:ascii="宋体" w:hAnsi="宋体" w:eastAsia="宋体" w:cs="宋体"/>
          <w:b/>
          <w:bCs/>
          <w:sz w:val="32"/>
          <w:szCs w:val="32"/>
        </w:rPr>
        <w:t>基本支出</w:t>
      </w:r>
      <w:r>
        <w:rPr>
          <w:rFonts w:hint="eastAsia" w:ascii="宋体" w:hAnsi="宋体" w:eastAsia="宋体" w:cs="宋体"/>
          <w:b/>
          <w:bCs/>
          <w:sz w:val="32"/>
          <w:szCs w:val="32"/>
          <w:lang w:val="en-US" w:eastAsia="zh-CN"/>
        </w:rPr>
        <w:t>11.50</w:t>
      </w:r>
      <w:r>
        <w:rPr>
          <w:rFonts w:hint="eastAsia" w:ascii="宋体" w:hAnsi="宋体" w:eastAsia="宋体" w:cs="宋体"/>
          <w:sz w:val="32"/>
          <w:szCs w:val="32"/>
        </w:rPr>
        <w:t>万元，与2015年基本支出</w:t>
      </w:r>
      <w:r>
        <w:rPr>
          <w:rFonts w:hint="eastAsia" w:ascii="宋体" w:hAnsi="宋体" w:eastAsia="宋体" w:cs="宋体"/>
          <w:sz w:val="32"/>
          <w:szCs w:val="32"/>
          <w:lang w:val="en-US" w:eastAsia="zh-CN"/>
        </w:rPr>
        <w:t>35.10</w:t>
      </w:r>
      <w:r>
        <w:rPr>
          <w:rFonts w:hint="eastAsia" w:ascii="宋体" w:hAnsi="宋体" w:eastAsia="宋体" w:cs="宋体"/>
          <w:sz w:val="32"/>
          <w:szCs w:val="32"/>
        </w:rPr>
        <w:t>万元</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23.60</w:t>
      </w:r>
      <w:r>
        <w:rPr>
          <w:rFonts w:hint="eastAsia" w:ascii="宋体" w:hAnsi="宋体" w:eastAsia="宋体" w:cs="宋体"/>
          <w:sz w:val="32"/>
          <w:szCs w:val="32"/>
        </w:rPr>
        <w:t>万元，增长</w:t>
      </w:r>
      <w:r>
        <w:rPr>
          <w:rFonts w:hint="eastAsia" w:ascii="宋体" w:hAnsi="宋体" w:eastAsia="宋体" w:cs="宋体"/>
          <w:sz w:val="32"/>
          <w:szCs w:val="32"/>
          <w:lang w:val="en-US" w:eastAsia="zh-CN"/>
        </w:rPr>
        <w:t>67.23</w:t>
      </w:r>
      <w:r>
        <w:rPr>
          <w:rFonts w:hint="eastAsia" w:ascii="宋体" w:hAnsi="宋体" w:eastAsia="宋体" w:cs="宋体"/>
          <w:sz w:val="32"/>
          <w:szCs w:val="32"/>
        </w:rPr>
        <w:t>%，</w:t>
      </w:r>
      <w:r>
        <w:rPr>
          <w:rFonts w:hint="eastAsia" w:ascii="宋体" w:hAnsi="宋体" w:eastAsia="宋体" w:cs="宋体"/>
          <w:sz w:val="32"/>
          <w:szCs w:val="32"/>
          <w:lang w:eastAsia="zh-CN"/>
        </w:rPr>
        <w:t>减少</w:t>
      </w:r>
      <w:r>
        <w:rPr>
          <w:rFonts w:hint="eastAsia" w:ascii="宋体" w:hAnsi="宋体" w:eastAsia="宋体" w:cs="宋体"/>
          <w:sz w:val="32"/>
          <w:szCs w:val="32"/>
        </w:rPr>
        <w:t>原因:人员变动工资及定额补助发放人数</w:t>
      </w:r>
      <w:r>
        <w:rPr>
          <w:rFonts w:hint="eastAsia" w:ascii="宋体" w:hAnsi="宋体" w:eastAsia="宋体" w:cs="宋体"/>
          <w:sz w:val="32"/>
          <w:szCs w:val="32"/>
          <w:lang w:eastAsia="zh-CN"/>
        </w:rPr>
        <w:t>减少。</w:t>
      </w:r>
    </w:p>
    <w:p>
      <w:pPr>
        <w:numPr>
          <w:ilvl w:val="0"/>
          <w:numId w:val="0"/>
        </w:numPr>
        <w:ind w:firstLine="643" w:firstLineChars="200"/>
        <w:rPr>
          <w:rFonts w:hint="eastAsia" w:ascii="宋体" w:hAnsi="宋体" w:eastAsia="宋体" w:cs="宋体"/>
          <w:kern w:val="0"/>
          <w:sz w:val="30"/>
          <w:szCs w:val="30"/>
        </w:rPr>
      </w:pPr>
      <w:r>
        <w:rPr>
          <w:rFonts w:hint="eastAsia" w:ascii="宋体" w:hAnsi="宋体" w:eastAsia="宋体" w:cs="宋体"/>
          <w:b/>
          <w:bCs/>
          <w:sz w:val="32"/>
          <w:szCs w:val="32"/>
        </w:rPr>
        <w:t>（2）项目支出</w:t>
      </w:r>
      <w:r>
        <w:rPr>
          <w:rFonts w:hint="eastAsia" w:ascii="仿宋_GB2312" w:eastAsia="仿宋_GB2312"/>
          <w:sz w:val="32"/>
          <w:szCs w:val="32"/>
          <w:lang w:val="en-US" w:eastAsia="zh-CN"/>
        </w:rPr>
        <w:t>7</w:t>
      </w:r>
      <w:r>
        <w:rPr>
          <w:rFonts w:hint="eastAsia" w:ascii="宋体" w:hAnsi="宋体" w:eastAsia="宋体" w:cs="宋体"/>
          <w:sz w:val="32"/>
          <w:szCs w:val="32"/>
        </w:rPr>
        <w:t>万元与2015年项目支出</w:t>
      </w:r>
      <w:r>
        <w:rPr>
          <w:rFonts w:hint="eastAsia" w:ascii="宋体" w:hAnsi="宋体" w:eastAsia="宋体" w:cs="宋体"/>
          <w:sz w:val="32"/>
          <w:szCs w:val="32"/>
          <w:lang w:val="en-US" w:eastAsia="zh-CN"/>
        </w:rPr>
        <w:t>0</w:t>
      </w:r>
      <w:r>
        <w:rPr>
          <w:rFonts w:hint="eastAsia" w:ascii="宋体" w:hAnsi="宋体" w:eastAsia="宋体" w:cs="宋体"/>
          <w:sz w:val="32"/>
          <w:szCs w:val="32"/>
        </w:rPr>
        <w:t>万元,</w:t>
      </w:r>
      <w:r>
        <w:rPr>
          <w:rFonts w:hint="eastAsia" w:ascii="宋体" w:hAnsi="宋体" w:eastAsia="宋体" w:cs="宋体"/>
          <w:sz w:val="32"/>
          <w:szCs w:val="32"/>
          <w:lang w:eastAsia="zh-CN"/>
        </w:rPr>
        <w:t>增</w:t>
      </w:r>
      <w:r>
        <w:rPr>
          <w:rFonts w:hint="eastAsia" w:ascii="宋体" w:hAnsi="宋体" w:eastAsia="宋体" w:cs="宋体"/>
          <w:sz w:val="32"/>
          <w:szCs w:val="32"/>
          <w:lang w:val="en-US" w:eastAsia="zh-CN"/>
        </w:rPr>
        <w:t>7</w:t>
      </w:r>
      <w:r>
        <w:rPr>
          <w:rFonts w:hint="eastAsia" w:ascii="宋体" w:hAnsi="宋体" w:eastAsia="宋体" w:cs="宋体"/>
          <w:sz w:val="32"/>
          <w:szCs w:val="32"/>
        </w:rPr>
        <w:t>万元，</w:t>
      </w:r>
      <w:r>
        <w:rPr>
          <w:rFonts w:hint="eastAsia" w:ascii="宋体" w:hAnsi="宋体" w:eastAsia="宋体" w:cs="宋体"/>
          <w:sz w:val="32"/>
          <w:szCs w:val="32"/>
          <w:lang w:eastAsia="zh-CN"/>
        </w:rPr>
        <w:t>增长</w:t>
      </w:r>
      <w:r>
        <w:rPr>
          <w:rFonts w:hint="eastAsia" w:ascii="宋体" w:hAnsi="宋体" w:eastAsia="宋体" w:cs="宋体"/>
          <w:sz w:val="32"/>
          <w:szCs w:val="32"/>
          <w:lang w:val="en-US" w:eastAsia="zh-CN"/>
        </w:rPr>
        <w:t>100</w:t>
      </w:r>
      <w:r>
        <w:rPr>
          <w:rFonts w:hint="eastAsia" w:ascii="宋体" w:hAnsi="宋体" w:eastAsia="宋体" w:cs="宋体"/>
          <w:sz w:val="32"/>
          <w:szCs w:val="32"/>
        </w:rPr>
        <w:t>%。</w:t>
      </w:r>
      <w:r>
        <w:rPr>
          <w:rFonts w:hint="eastAsia" w:ascii="宋体" w:hAnsi="宋体" w:eastAsia="宋体" w:cs="宋体"/>
          <w:kern w:val="0"/>
          <w:sz w:val="30"/>
          <w:szCs w:val="30"/>
        </w:rPr>
        <w:t>2016年项目支出比上年</w:t>
      </w:r>
      <w:r>
        <w:rPr>
          <w:rFonts w:hint="eastAsia" w:ascii="宋体" w:hAnsi="宋体" w:eastAsia="宋体" w:cs="宋体"/>
          <w:kern w:val="0"/>
          <w:sz w:val="30"/>
          <w:szCs w:val="30"/>
          <w:lang w:eastAsia="zh-CN"/>
        </w:rPr>
        <w:t>增加的原因：</w:t>
      </w:r>
      <w:r>
        <w:rPr>
          <w:rFonts w:hint="eastAsia" w:ascii="宋体" w:hAnsi="宋体" w:eastAsia="宋体" w:cs="宋体"/>
          <w:kern w:val="0"/>
          <w:sz w:val="30"/>
          <w:szCs w:val="30"/>
        </w:rPr>
        <w:t>主要</w:t>
      </w:r>
      <w:r>
        <w:rPr>
          <w:rFonts w:hint="eastAsia" w:ascii="宋体" w:hAnsi="宋体" w:eastAsia="宋体" w:cs="宋体"/>
          <w:kern w:val="0"/>
          <w:sz w:val="30"/>
          <w:szCs w:val="30"/>
          <w:lang w:eastAsia="zh-CN"/>
        </w:rPr>
        <w:t>加大了对乡镇和农林水部门项目的督查监督力度</w:t>
      </w:r>
      <w:r>
        <w:rPr>
          <w:rFonts w:hint="eastAsia" w:ascii="宋体" w:hAnsi="宋体" w:eastAsia="宋体" w:cs="宋体"/>
          <w:kern w:val="0"/>
          <w:sz w:val="30"/>
          <w:szCs w:val="30"/>
        </w:rPr>
        <w:t>。</w:t>
      </w:r>
    </w:p>
    <w:p>
      <w:pPr>
        <w:numPr>
          <w:ilvl w:val="0"/>
          <w:numId w:val="0"/>
        </w:numPr>
        <w:snapToGrid w:val="0"/>
        <w:spacing w:line="588" w:lineRule="exact"/>
        <w:ind w:firstLine="602" w:firstLineChars="200"/>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三、机关运行经费执行情况说明</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2016年机关运行经费支出</w:t>
      </w:r>
      <w:r>
        <w:rPr>
          <w:rFonts w:hint="eastAsia" w:ascii="宋体" w:hAnsi="宋体" w:eastAsia="宋体" w:cs="宋体"/>
          <w:sz w:val="32"/>
          <w:szCs w:val="32"/>
          <w:lang w:val="en-US" w:eastAsia="zh-CN"/>
        </w:rPr>
        <w:t>11.50</w:t>
      </w:r>
      <w:r>
        <w:rPr>
          <w:rFonts w:hint="eastAsia" w:ascii="宋体" w:hAnsi="宋体" w:eastAsia="宋体" w:cs="宋体"/>
          <w:sz w:val="32"/>
          <w:szCs w:val="32"/>
        </w:rPr>
        <w:t>万元，2015年机关运行经费支出</w:t>
      </w:r>
      <w:r>
        <w:rPr>
          <w:rFonts w:hint="eastAsia" w:ascii="宋体" w:hAnsi="宋体" w:eastAsia="宋体" w:cs="宋体"/>
          <w:sz w:val="32"/>
          <w:szCs w:val="32"/>
          <w:lang w:val="en-US" w:eastAsia="zh-CN"/>
        </w:rPr>
        <w:t>30.48</w:t>
      </w:r>
      <w:r>
        <w:rPr>
          <w:rFonts w:hint="eastAsia" w:ascii="宋体" w:hAnsi="宋体" w:eastAsia="宋体" w:cs="宋体"/>
          <w:sz w:val="32"/>
          <w:szCs w:val="32"/>
        </w:rPr>
        <w:t xml:space="preserve">万元 </w:t>
      </w:r>
      <w:r>
        <w:rPr>
          <w:rFonts w:hint="eastAsia" w:ascii="宋体" w:hAnsi="宋体" w:eastAsia="宋体" w:cs="宋体"/>
          <w:sz w:val="32"/>
          <w:szCs w:val="32"/>
          <w:lang w:eastAsia="zh-CN"/>
        </w:rPr>
        <w:t>减</w:t>
      </w:r>
      <w:r>
        <w:rPr>
          <w:rFonts w:hint="eastAsia" w:ascii="宋体" w:hAnsi="宋体" w:eastAsia="宋体" w:cs="宋体"/>
          <w:sz w:val="32"/>
          <w:szCs w:val="32"/>
          <w:lang w:val="en-US" w:eastAsia="zh-CN"/>
        </w:rPr>
        <w:t>18.98</w:t>
      </w:r>
      <w:r>
        <w:rPr>
          <w:rFonts w:hint="eastAsia" w:ascii="宋体" w:hAnsi="宋体" w:eastAsia="宋体" w:cs="宋体"/>
          <w:sz w:val="32"/>
          <w:szCs w:val="32"/>
        </w:rPr>
        <w:t>万元，</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62.27</w:t>
      </w:r>
      <w:r>
        <w:rPr>
          <w:rFonts w:hint="eastAsia" w:ascii="宋体" w:hAnsi="宋体" w:eastAsia="宋体" w:cs="宋体"/>
          <w:sz w:val="32"/>
          <w:szCs w:val="32"/>
        </w:rPr>
        <w:t>%，</w:t>
      </w:r>
      <w:r>
        <w:rPr>
          <w:rFonts w:hint="eastAsia" w:ascii="宋体" w:hAnsi="宋体" w:eastAsia="宋体" w:cs="宋体"/>
          <w:sz w:val="32"/>
          <w:szCs w:val="32"/>
          <w:lang w:eastAsia="zh-CN"/>
        </w:rPr>
        <w:t>减少的</w:t>
      </w:r>
      <w:r>
        <w:rPr>
          <w:rFonts w:hint="eastAsia" w:ascii="宋体" w:hAnsi="宋体" w:eastAsia="宋体" w:cs="宋体"/>
          <w:sz w:val="32"/>
          <w:szCs w:val="32"/>
        </w:rPr>
        <w:t>原因:</w:t>
      </w:r>
      <w:r>
        <w:rPr>
          <w:rFonts w:hint="eastAsia" w:ascii="宋体" w:hAnsi="宋体" w:eastAsia="宋体" w:cs="宋体"/>
          <w:sz w:val="32"/>
          <w:szCs w:val="32"/>
          <w:lang w:eastAsia="zh-CN"/>
        </w:rPr>
        <w:t>部门将撤销，原有的工作人员调出，减少了人员经费支出</w:t>
      </w:r>
      <w:r>
        <w:rPr>
          <w:rFonts w:hint="eastAsia" w:ascii="宋体" w:hAnsi="宋体" w:eastAsia="宋体" w:cs="宋体"/>
          <w:color w:val="auto"/>
          <w:sz w:val="32"/>
          <w:szCs w:val="32"/>
        </w:rPr>
        <w:t>。</w:t>
      </w:r>
      <w:r>
        <w:rPr>
          <w:rFonts w:hint="eastAsia" w:asciiTheme="minorEastAsia" w:hAnsiTheme="minorEastAsia" w:eastAsiaTheme="minorEastAsia" w:cstheme="minorEastAsia"/>
          <w:sz w:val="32"/>
          <w:szCs w:val="32"/>
        </w:rPr>
        <w:t>主要用于</w:t>
      </w:r>
      <w:r>
        <w:rPr>
          <w:rFonts w:hint="eastAsia" w:ascii="宋体" w:hAnsi="宋体" w:eastAsia="宋体" w:cs="宋体"/>
          <w:sz w:val="32"/>
          <w:szCs w:val="32"/>
        </w:rPr>
        <w:t>日常公用支出包括商品和服务支出等</w:t>
      </w:r>
      <w:r>
        <w:rPr>
          <w:rFonts w:hint="eastAsia" w:ascii="宋体" w:hAnsi="宋体" w:eastAsia="宋体" w:cs="宋体"/>
          <w:sz w:val="32"/>
          <w:szCs w:val="32"/>
          <w:lang w:eastAsia="zh-CN"/>
        </w:rPr>
        <w:t>行政运行</w:t>
      </w:r>
      <w:r>
        <w:rPr>
          <w:rFonts w:hint="eastAsia" w:ascii="宋体" w:hAnsi="宋体" w:eastAsia="宋体" w:cs="宋体"/>
          <w:sz w:val="32"/>
          <w:szCs w:val="32"/>
        </w:rPr>
        <w:t>的支出</w:t>
      </w:r>
      <w:r>
        <w:rPr>
          <w:rFonts w:hint="eastAsia" w:ascii="宋体" w:hAnsi="宋体" w:eastAsia="宋体" w:cs="宋体"/>
          <w:sz w:val="32"/>
          <w:szCs w:val="32"/>
          <w:lang w:eastAsia="zh-CN"/>
        </w:rPr>
        <w:t>。</w:t>
      </w:r>
    </w:p>
    <w:p>
      <w:pPr>
        <w:numPr>
          <w:ilvl w:val="0"/>
          <w:numId w:val="0"/>
        </w:numPr>
        <w:ind w:firstLine="643" w:firstLineChars="20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三、政府采购执行情况说明</w:t>
      </w:r>
    </w:p>
    <w:p>
      <w:pPr>
        <w:numPr>
          <w:ilvl w:val="0"/>
          <w:numId w:val="0"/>
        </w:numPr>
        <w:ind w:firstLine="640" w:firstLineChars="200"/>
        <w:rPr>
          <w:rFonts w:hint="eastAsia"/>
          <w:sz w:val="32"/>
          <w:szCs w:val="32"/>
          <w:lang w:val="en-US" w:eastAsia="zh-CN"/>
        </w:rPr>
      </w:pPr>
      <w:r>
        <w:rPr>
          <w:rFonts w:hint="eastAsia"/>
          <w:sz w:val="32"/>
          <w:szCs w:val="32"/>
          <w:lang w:val="en-US" w:eastAsia="zh-CN"/>
        </w:rPr>
        <w:t>1、政府采购执行情况</w:t>
      </w:r>
    </w:p>
    <w:p>
      <w:pPr>
        <w:numPr>
          <w:ilvl w:val="0"/>
          <w:numId w:val="0"/>
        </w:numPr>
        <w:ind w:firstLine="640" w:firstLineChars="200"/>
        <w:rPr>
          <w:rFonts w:hint="eastAsia"/>
          <w:sz w:val="32"/>
          <w:szCs w:val="32"/>
          <w:lang w:val="en-US" w:eastAsia="zh-CN"/>
        </w:rPr>
      </w:pPr>
      <w:r>
        <w:rPr>
          <w:rFonts w:hint="eastAsia"/>
          <w:sz w:val="32"/>
          <w:szCs w:val="32"/>
          <w:lang w:val="en-US" w:eastAsia="zh-CN"/>
        </w:rPr>
        <w:t>2016年</w:t>
      </w:r>
      <w:r>
        <w:rPr>
          <w:rFonts w:hint="eastAsia"/>
          <w:sz w:val="32"/>
          <w:szCs w:val="32"/>
          <w:lang w:eastAsia="zh-CN"/>
        </w:rPr>
        <w:t>采购计划</w:t>
      </w:r>
      <w:r>
        <w:rPr>
          <w:rFonts w:hint="eastAsia"/>
          <w:sz w:val="32"/>
          <w:szCs w:val="32"/>
          <w:lang w:val="en-US" w:eastAsia="zh-CN"/>
        </w:rPr>
        <w:t>0万元，实际采购0万元，节约0万元（其中：1、财政性资金计划0万元，实际采购0万元，节约0万元；2、非财政性资金计划0万元，实际采购0万元，节约0万元），</w:t>
      </w:r>
      <w:r>
        <w:rPr>
          <w:rFonts w:hint="eastAsia"/>
          <w:sz w:val="32"/>
          <w:szCs w:val="32"/>
          <w:lang w:eastAsia="zh-CN"/>
        </w:rPr>
        <w:t>采购计划</w:t>
      </w:r>
      <w:r>
        <w:rPr>
          <w:rFonts w:hint="eastAsia"/>
          <w:sz w:val="32"/>
          <w:szCs w:val="32"/>
          <w:lang w:val="en-US" w:eastAsia="zh-CN"/>
        </w:rPr>
        <w:t>比上年0万元增加0万元，增长0%。实际采购0万元比上年0万元增加0万元，增长0%。</w:t>
      </w:r>
    </w:p>
    <w:p>
      <w:pPr>
        <w:numPr>
          <w:ilvl w:val="0"/>
          <w:numId w:val="0"/>
        </w:numPr>
        <w:ind w:firstLine="640" w:firstLineChars="200"/>
        <w:rPr>
          <w:rFonts w:hint="eastAsia"/>
          <w:sz w:val="32"/>
          <w:szCs w:val="32"/>
          <w:lang w:val="en-US" w:eastAsia="zh-CN"/>
        </w:rPr>
      </w:pPr>
      <w:r>
        <w:rPr>
          <w:rFonts w:hint="eastAsia"/>
          <w:sz w:val="32"/>
          <w:szCs w:val="32"/>
          <w:lang w:val="en-US" w:eastAsia="zh-CN"/>
        </w:rPr>
        <w:t>2、政府采购项目分类完成情况</w:t>
      </w:r>
    </w:p>
    <w:p>
      <w:pPr>
        <w:numPr>
          <w:ilvl w:val="0"/>
          <w:numId w:val="0"/>
        </w:numPr>
        <w:ind w:firstLine="640" w:firstLineChars="200"/>
        <w:rPr>
          <w:rFonts w:hint="eastAsia"/>
          <w:sz w:val="32"/>
          <w:szCs w:val="32"/>
          <w:lang w:val="en-US" w:eastAsia="zh-CN"/>
        </w:rPr>
      </w:pPr>
      <w:r>
        <w:rPr>
          <w:rFonts w:hint="eastAsia"/>
          <w:sz w:val="32"/>
          <w:szCs w:val="32"/>
          <w:lang w:val="en-US" w:eastAsia="zh-CN"/>
        </w:rPr>
        <w:t>货物类完成0万元，比2015年0万元增长0万元，增长0%。增长原因：办公室搬迁购买部分办公设备。</w:t>
      </w:r>
    </w:p>
    <w:p>
      <w:pPr>
        <w:numPr>
          <w:ilvl w:val="0"/>
          <w:numId w:val="0"/>
        </w:numPr>
        <w:ind w:firstLine="640" w:firstLineChars="200"/>
        <w:rPr>
          <w:rFonts w:hint="eastAsia"/>
          <w:sz w:val="32"/>
          <w:szCs w:val="32"/>
          <w:lang w:val="en-US" w:eastAsia="zh-CN"/>
        </w:rPr>
      </w:pPr>
      <w:r>
        <w:rPr>
          <w:rFonts w:hint="eastAsia"/>
          <w:sz w:val="32"/>
          <w:szCs w:val="32"/>
          <w:lang w:val="en-US" w:eastAsia="zh-CN"/>
        </w:rPr>
        <w:t>工程类完成0万元，比2015年0万元增长（减少）0万元，增长（减少）0%。</w:t>
      </w:r>
    </w:p>
    <w:p>
      <w:pPr>
        <w:numPr>
          <w:ilvl w:val="0"/>
          <w:numId w:val="0"/>
        </w:numPr>
        <w:ind w:firstLine="640" w:firstLineChars="200"/>
        <w:rPr>
          <w:rFonts w:hint="eastAsia" w:ascii="宋体" w:hAnsi="宋体" w:eastAsia="宋体" w:cs="宋体"/>
          <w:b/>
          <w:bCs/>
          <w:sz w:val="32"/>
          <w:szCs w:val="32"/>
          <w:lang w:val="en-US" w:eastAsia="zh-CN"/>
        </w:rPr>
      </w:pPr>
      <w:r>
        <w:rPr>
          <w:rFonts w:hint="eastAsia"/>
          <w:sz w:val="32"/>
          <w:szCs w:val="32"/>
          <w:lang w:val="en-US" w:eastAsia="zh-CN"/>
        </w:rPr>
        <w:t>服务类完成0万元，比2015年0万元减少0万元，减少0%。下降原因：加强管理，倡导厉行节约，严格控制。</w:t>
      </w:r>
    </w:p>
    <w:p>
      <w:pPr>
        <w:numPr>
          <w:ilvl w:val="0"/>
          <w:numId w:val="0"/>
        </w:numPr>
        <w:ind w:firstLine="643" w:firstLineChars="200"/>
        <w:rPr>
          <w:rFonts w:hint="eastAsia" w:ascii="宋体" w:hAnsi="宋体" w:eastAsia="宋体" w:cs="宋体"/>
          <w:b/>
          <w:bCs/>
          <w:color w:val="FF0000"/>
          <w:sz w:val="32"/>
          <w:szCs w:val="32"/>
          <w:lang w:val="en-US" w:eastAsia="zh-CN"/>
        </w:rPr>
      </w:pPr>
      <w:r>
        <w:rPr>
          <w:rFonts w:hint="eastAsia" w:ascii="宋体" w:hAnsi="宋体" w:eastAsia="宋体" w:cs="宋体"/>
          <w:b/>
          <w:bCs/>
          <w:sz w:val="32"/>
          <w:szCs w:val="32"/>
          <w:lang w:val="en-US" w:eastAsia="zh-CN"/>
        </w:rPr>
        <w:t>五、名词解释：</w:t>
      </w:r>
    </w:p>
    <w:p>
      <w:pPr>
        <w:rPr>
          <w:rFonts w:hint="eastAsia" w:ascii="宋体" w:hAnsi="宋体"/>
          <w:sz w:val="28"/>
          <w:szCs w:val="28"/>
        </w:rPr>
      </w:pPr>
      <w:r>
        <w:rPr>
          <w:rFonts w:hint="eastAsia" w:ascii="宋体" w:hAnsi="宋体"/>
          <w:b/>
          <w:bCs/>
          <w:sz w:val="28"/>
          <w:szCs w:val="28"/>
        </w:rPr>
        <w:t>财政拨款收入</w:t>
      </w:r>
      <w:r>
        <w:rPr>
          <w:rFonts w:hint="eastAsia" w:ascii="宋体" w:hAnsi="宋体"/>
          <w:b/>
          <w:bCs/>
          <w:sz w:val="28"/>
          <w:szCs w:val="28"/>
          <w:lang w:eastAsia="zh-CN"/>
        </w:rPr>
        <w:t>：</w:t>
      </w:r>
      <w:r>
        <w:rPr>
          <w:rFonts w:hint="eastAsia" w:ascii="宋体" w:hAnsi="宋体"/>
          <w:sz w:val="28"/>
          <w:szCs w:val="28"/>
        </w:rPr>
        <w:t>是指</w:t>
      </w:r>
      <w:r>
        <w:rPr>
          <w:rFonts w:hint="eastAsia" w:ascii="宋体" w:hAnsi="宋体"/>
          <w:b/>
          <w:bCs/>
          <w:sz w:val="28"/>
          <w:szCs w:val="28"/>
        </w:rPr>
        <w:t>行政单位</w:t>
      </w:r>
      <w:r>
        <w:rPr>
          <w:rFonts w:hint="eastAsia" w:ascii="宋体" w:hAnsi="宋体"/>
          <w:sz w:val="28"/>
          <w:szCs w:val="28"/>
        </w:rPr>
        <w:t>从同级财政部门取得的财政预算资金。</w:t>
      </w:r>
    </w:p>
    <w:p>
      <w:pPr>
        <w:rPr>
          <w:rFonts w:hint="eastAsia" w:ascii="宋体" w:hAnsi="宋体"/>
          <w:sz w:val="28"/>
          <w:szCs w:val="28"/>
          <w:lang w:eastAsia="zh-CN"/>
        </w:rPr>
      </w:pPr>
      <w:r>
        <w:rPr>
          <w:rFonts w:hint="eastAsia" w:ascii="宋体" w:hAnsi="宋体"/>
          <w:b/>
          <w:bCs/>
          <w:sz w:val="28"/>
          <w:szCs w:val="28"/>
          <w:lang w:eastAsia="zh-CN"/>
        </w:rPr>
        <w:t>财政补助收入</w:t>
      </w:r>
      <w:r>
        <w:rPr>
          <w:rFonts w:hint="eastAsia" w:ascii="宋体" w:hAnsi="宋体"/>
          <w:sz w:val="28"/>
          <w:szCs w:val="28"/>
          <w:lang w:eastAsia="zh-CN"/>
        </w:rPr>
        <w:t>：是指</w:t>
      </w:r>
      <w:r>
        <w:rPr>
          <w:rFonts w:hint="eastAsia" w:ascii="宋体" w:hAnsi="宋体"/>
          <w:b/>
          <w:bCs/>
          <w:sz w:val="28"/>
          <w:szCs w:val="28"/>
          <w:lang w:eastAsia="zh-CN"/>
        </w:rPr>
        <w:t>事业单位</w:t>
      </w:r>
      <w:r>
        <w:rPr>
          <w:rFonts w:hint="eastAsia" w:ascii="宋体" w:hAnsi="宋体"/>
          <w:sz w:val="28"/>
          <w:szCs w:val="28"/>
          <w:lang w:eastAsia="zh-CN"/>
        </w:rPr>
        <w:t>从同级财政部门取得的各类财政拨款，包括基本支出补助和项目支出补助。</w:t>
      </w:r>
    </w:p>
    <w:p>
      <w:pPr>
        <w:rPr>
          <w:rFonts w:hint="eastAsia" w:ascii="宋体" w:hAnsi="宋体" w:eastAsiaTheme="minorEastAsia"/>
          <w:sz w:val="28"/>
          <w:szCs w:val="28"/>
          <w:lang w:eastAsia="zh-CN"/>
        </w:rPr>
      </w:pPr>
      <w:r>
        <w:rPr>
          <w:rFonts w:hint="eastAsia" w:ascii="宋体" w:hAnsi="宋体"/>
          <w:b/>
          <w:bCs/>
          <w:sz w:val="28"/>
          <w:szCs w:val="28"/>
          <w:lang w:eastAsia="zh-CN"/>
        </w:rPr>
        <w:t>事业收入</w:t>
      </w:r>
      <w:r>
        <w:rPr>
          <w:rFonts w:hint="eastAsia" w:ascii="宋体" w:hAnsi="宋体"/>
          <w:sz w:val="28"/>
          <w:szCs w:val="28"/>
          <w:lang w:eastAsia="zh-CN"/>
        </w:rPr>
        <w:t>：指</w:t>
      </w:r>
      <w:r>
        <w:rPr>
          <w:rFonts w:hint="eastAsia" w:ascii="宋体" w:hAnsi="宋体"/>
          <w:b/>
          <w:bCs/>
          <w:sz w:val="28"/>
          <w:szCs w:val="28"/>
          <w:lang w:eastAsia="zh-CN"/>
        </w:rPr>
        <w:t>事业单位</w:t>
      </w:r>
      <w:r>
        <w:rPr>
          <w:rFonts w:hint="eastAsia" w:ascii="宋体" w:hAnsi="宋体"/>
          <w:sz w:val="28"/>
          <w:szCs w:val="28"/>
          <w:lang w:eastAsia="zh-CN"/>
        </w:rPr>
        <w:t>开展专业业务活动及其辅助活动取得的收入。</w:t>
      </w:r>
    </w:p>
    <w:p>
      <w:pPr>
        <w:rPr>
          <w:rFonts w:hint="eastAsia" w:ascii="宋体" w:hAnsi="宋体" w:eastAsia="宋体" w:cs="宋体"/>
          <w:sz w:val="32"/>
          <w:szCs w:val="32"/>
        </w:rPr>
      </w:pPr>
      <w:r>
        <w:rPr>
          <w:rFonts w:hint="eastAsia" w:ascii="宋体" w:hAnsi="宋体" w:eastAsia="宋体" w:cs="宋体"/>
          <w:b/>
          <w:bCs/>
          <w:sz w:val="32"/>
          <w:szCs w:val="32"/>
        </w:rPr>
        <w:t>基本支出：</w:t>
      </w:r>
      <w:r>
        <w:rPr>
          <w:rFonts w:hint="eastAsia" w:ascii="宋体" w:hAnsi="宋体" w:eastAsia="宋体" w:cs="宋体"/>
          <w:sz w:val="32"/>
          <w:szCs w:val="32"/>
        </w:rPr>
        <w:t>为保障机构正常运行，完成日常工作任务而发生的人员支出和公用支出。</w:t>
      </w:r>
    </w:p>
    <w:p>
      <w:pPr>
        <w:rPr>
          <w:rFonts w:hint="eastAsia" w:ascii="宋体" w:hAnsi="宋体" w:eastAsia="宋体" w:cs="宋体"/>
          <w:sz w:val="32"/>
          <w:szCs w:val="32"/>
          <w:lang w:eastAsia="zh-CN"/>
        </w:rPr>
      </w:pPr>
      <w:r>
        <w:rPr>
          <w:rFonts w:hint="eastAsia" w:ascii="宋体" w:hAnsi="宋体" w:eastAsia="宋体" w:cs="宋体"/>
          <w:b/>
          <w:bCs/>
          <w:sz w:val="32"/>
          <w:szCs w:val="32"/>
        </w:rPr>
        <w:t>项目支出：</w:t>
      </w:r>
      <w:r>
        <w:rPr>
          <w:rFonts w:hint="eastAsia" w:ascii="宋体" w:hAnsi="宋体" w:eastAsia="宋体" w:cs="宋体"/>
          <w:sz w:val="32"/>
          <w:szCs w:val="32"/>
        </w:rPr>
        <w:t>指在基本支出之外为完成特定行政任务和事业发展目标所发生的支出</w:t>
      </w:r>
      <w:r>
        <w:rPr>
          <w:rFonts w:hint="eastAsia" w:ascii="宋体" w:hAnsi="宋体" w:eastAsia="宋体" w:cs="宋体"/>
          <w:sz w:val="32"/>
          <w:szCs w:val="32"/>
          <w:lang w:eastAsia="zh-CN"/>
        </w:rPr>
        <w:t>。</w:t>
      </w:r>
    </w:p>
    <w:p>
      <w:pPr>
        <w:rPr>
          <w:rFonts w:hint="eastAsia" w:ascii="宋体" w:hAnsi="宋体" w:eastAsia="宋体" w:cs="宋体"/>
          <w:b w:val="0"/>
          <w:i w:val="0"/>
          <w:caps w:val="0"/>
          <w:color w:val="000000"/>
          <w:spacing w:val="17"/>
          <w:sz w:val="32"/>
          <w:szCs w:val="32"/>
          <w:shd w:val="clear" w:fill="FFFFFF"/>
        </w:rPr>
      </w:pPr>
      <w:r>
        <w:rPr>
          <w:rStyle w:val="5"/>
          <w:rFonts w:ascii="宋体" w:hAnsi="宋体" w:eastAsia="宋体" w:cs="宋体"/>
          <w:i w:val="0"/>
          <w:caps w:val="0"/>
          <w:color w:val="000000"/>
          <w:spacing w:val="17"/>
          <w:sz w:val="32"/>
          <w:szCs w:val="32"/>
          <w:shd w:val="clear" w:fill="FFFFFF"/>
        </w:rPr>
        <w:t>“三公”经费：</w:t>
      </w:r>
      <w:r>
        <w:rPr>
          <w:rFonts w:hint="eastAsia" w:ascii="宋体" w:hAnsi="宋体" w:eastAsia="宋体" w:cs="宋体"/>
          <w:b w:val="0"/>
          <w:i w:val="0"/>
          <w:caps w:val="0"/>
          <w:color w:val="000000"/>
          <w:spacing w:val="17"/>
          <w:sz w:val="32"/>
          <w:szCs w:val="32"/>
          <w:shd w:val="clear"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rPr>
          <w:rFonts w:hint="eastAsia" w:ascii="宋体" w:hAnsi="宋体" w:eastAsia="宋体" w:cs="宋体"/>
          <w:b w:val="0"/>
          <w:i w:val="0"/>
          <w:caps w:val="0"/>
          <w:color w:val="000000"/>
          <w:spacing w:val="17"/>
          <w:sz w:val="32"/>
          <w:szCs w:val="32"/>
          <w:shd w:val="clear" w:fill="FFFFFF"/>
          <w:lang w:eastAsia="zh-CN"/>
        </w:rPr>
      </w:pPr>
      <w:r>
        <w:rPr>
          <w:rFonts w:hint="eastAsia" w:ascii="宋体" w:hAnsi="宋体" w:eastAsia="宋体" w:cs="宋体"/>
          <w:b/>
          <w:bCs/>
          <w:i w:val="0"/>
          <w:caps w:val="0"/>
          <w:color w:val="000000"/>
          <w:spacing w:val="17"/>
          <w:sz w:val="32"/>
          <w:szCs w:val="32"/>
          <w:shd w:val="clear" w:fill="FFFFFF"/>
          <w:lang w:eastAsia="zh-CN"/>
        </w:rPr>
        <w:t>机关运行经费：</w:t>
      </w:r>
      <w:r>
        <w:rPr>
          <w:rFonts w:hint="eastAsia" w:ascii="宋体" w:hAnsi="宋体" w:eastAsia="宋体" w:cs="宋体"/>
          <w:b w:val="0"/>
          <w:i w:val="0"/>
          <w:caps w:val="0"/>
          <w:color w:val="000000"/>
          <w:spacing w:val="17"/>
          <w:sz w:val="32"/>
          <w:szCs w:val="32"/>
          <w:shd w:val="clear" w:fill="FFFFFF"/>
          <w:lang w:eastAsia="zh-CN"/>
        </w:rPr>
        <w:t>部门决算中行政单位和参照公务员法管理的事业单位一般公共预算财政拨款基本支出中日常公用经费。</w:t>
      </w:r>
    </w:p>
    <w:p>
      <w:pPr>
        <w:ind w:firstLine="643" w:firstLineChars="200"/>
        <w:rPr>
          <w:rFonts w:hint="eastAsia" w:ascii="宋体" w:hAnsi="宋体" w:eastAsia="宋体" w:cs="宋体"/>
          <w:b/>
          <w:bCs/>
          <w:color w:val="FF0000"/>
          <w:sz w:val="32"/>
          <w:szCs w:val="32"/>
          <w:lang w:val="en-US" w:eastAsia="zh-CN"/>
        </w:rPr>
      </w:pPr>
      <w:r>
        <w:rPr>
          <w:rFonts w:hint="eastAsia" w:ascii="宋体" w:hAnsi="宋体" w:eastAsia="宋体" w:cs="宋体"/>
          <w:b/>
          <w:bCs/>
          <w:sz w:val="32"/>
          <w:szCs w:val="32"/>
          <w:lang w:eastAsia="zh-CN"/>
        </w:rPr>
        <w:t>六、其他</w:t>
      </w:r>
    </w:p>
    <w:p>
      <w:pPr>
        <w:numPr>
          <w:ilvl w:val="0"/>
          <w:numId w:val="0"/>
        </w:numPr>
        <w:jc w:val="both"/>
        <w:rPr>
          <w:rFonts w:hint="eastAsia"/>
          <w:b/>
          <w:bCs/>
          <w:color w:val="FF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00007A87" w:usb1="80000000" w:usb2="00000008" w:usb3="00000000" w:csb0="400001FF" w:csb1="FFFF0000"/>
  </w:font>
  <w:font w:name="微软雅黑">
    <w:panose1 w:val="020B0503020204020204"/>
    <w:charset w:val="86"/>
    <w:family w:val="swiss"/>
    <w:pitch w:val="default"/>
    <w:sig w:usb0="80000287" w:usb1="2A0F3C52" w:usb2="00000016" w:usb3="00000000" w:csb0="0004001F" w:csb1="00000000"/>
  </w:font>
  <w:font w:name="Lucida Sans">
    <w:panose1 w:val="020B0602030504020204"/>
    <w:charset w:val="00"/>
    <w:family w:val="auto"/>
    <w:pitch w:val="default"/>
    <w:sig w:usb0="00000003" w:usb1="00000000" w:usb2="00000000" w:usb3="00000000" w:csb0="20000001" w:csb1="00000000"/>
  </w:font>
  <w:font w:name="Shruti">
    <w:altName w:val="Segoe UI"/>
    <w:panose1 w:val="02000500000000000000"/>
    <w:charset w:val="00"/>
    <w:family w:val="auto"/>
    <w:pitch w:val="default"/>
    <w:sig w:usb0="00000000" w:usb1="00000000" w:usb2="00000000" w:usb3="00000000" w:csb0="00000000" w:csb1="00000000"/>
  </w:font>
  <w:font w:name="Segoe UI">
    <w:panose1 w:val="020B0502040204020203"/>
    <w:charset w:val="00"/>
    <w:family w:val="auto"/>
    <w:pitch w:val="default"/>
    <w:sig w:usb0="E00022FF" w:usb1="C000205B" w:usb2="00000009" w:usb3="00000000" w:csb0="200001DF" w:csb1="2008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FF9E9"/>
    <w:multiLevelType w:val="singleLevel"/>
    <w:tmpl w:val="59EFF9E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F5E1F"/>
    <w:rsid w:val="03A7308D"/>
    <w:rsid w:val="03D00EDD"/>
    <w:rsid w:val="0C17664C"/>
    <w:rsid w:val="0FB53F34"/>
    <w:rsid w:val="184973C6"/>
    <w:rsid w:val="1C983D28"/>
    <w:rsid w:val="1C9A67B9"/>
    <w:rsid w:val="2084273E"/>
    <w:rsid w:val="20877B5D"/>
    <w:rsid w:val="246A71A6"/>
    <w:rsid w:val="28B42F5A"/>
    <w:rsid w:val="28B534D9"/>
    <w:rsid w:val="2E5B0A72"/>
    <w:rsid w:val="2E926AC5"/>
    <w:rsid w:val="311C6693"/>
    <w:rsid w:val="36481AAB"/>
    <w:rsid w:val="3AFB4A32"/>
    <w:rsid w:val="3B8F5E1F"/>
    <w:rsid w:val="3DB8452B"/>
    <w:rsid w:val="3E3E3A04"/>
    <w:rsid w:val="3EA15ACD"/>
    <w:rsid w:val="3ECE2262"/>
    <w:rsid w:val="3FEF7B4B"/>
    <w:rsid w:val="411D18A6"/>
    <w:rsid w:val="4196353E"/>
    <w:rsid w:val="41C31ED2"/>
    <w:rsid w:val="4741683B"/>
    <w:rsid w:val="4AF30C71"/>
    <w:rsid w:val="4BA05D91"/>
    <w:rsid w:val="4BD20B1F"/>
    <w:rsid w:val="4D687E2E"/>
    <w:rsid w:val="549A05D4"/>
    <w:rsid w:val="55530BE4"/>
    <w:rsid w:val="56D05B66"/>
    <w:rsid w:val="5E774FEA"/>
    <w:rsid w:val="64803351"/>
    <w:rsid w:val="6B984EB6"/>
    <w:rsid w:val="6DCB6A46"/>
    <w:rsid w:val="6E8C33A0"/>
    <w:rsid w:val="70241DD0"/>
    <w:rsid w:val="78E458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2017-10-24T02:46:00Z</dcterms:created>
  <dc:creator>yph</dc:creator>
  <cp:lastModifiedBy>Administrator</cp:lastModifiedBy>
  <cp:lastPrinted>2017-10-25T07:25:06Z</cp:lastPrinted>
  <dcterms:modified xsi:type="dcterms:W3CDTF">2017-10-25T07:35:10Z</dcterms:modified>
  <dc:title>关于对2016年部门决算公开情况通知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