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共青团盈江县委单位</w:t>
      </w:r>
      <w:r>
        <w:rPr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年度部门决算公开补充说明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收入与上年对比情况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年各项收入</w:t>
      </w:r>
      <w:r>
        <w:rPr>
          <w:rFonts w:ascii="宋体" w:hAnsi="宋体" w:cs="宋体"/>
          <w:sz w:val="32"/>
          <w:szCs w:val="32"/>
        </w:rPr>
        <w:t>262.12</w:t>
      </w:r>
      <w:r>
        <w:rPr>
          <w:rFonts w:hint="eastAsia" w:ascii="宋体" w:hAnsi="宋体" w:cs="宋体"/>
          <w:sz w:val="32"/>
          <w:szCs w:val="32"/>
        </w:rPr>
        <w:t>万元，比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年的</w:t>
      </w:r>
      <w:r>
        <w:rPr>
          <w:rFonts w:ascii="宋体" w:hAnsi="宋体" w:cs="宋体"/>
          <w:sz w:val="32"/>
          <w:szCs w:val="32"/>
        </w:rPr>
        <w:t>178.46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83.66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47%</w:t>
      </w:r>
      <w:r>
        <w:rPr>
          <w:rFonts w:hint="eastAsia" w:ascii="宋体" w:hAnsi="宋体" w:cs="宋体"/>
          <w:sz w:val="32"/>
          <w:szCs w:val="32"/>
        </w:rPr>
        <w:t>，其中：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（１）、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262.12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178.46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83.66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47 %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cs="宋体"/>
          <w:sz w:val="30"/>
          <w:szCs w:val="30"/>
        </w:rPr>
        <w:t>减少</w:t>
      </w:r>
      <w:r>
        <w:rPr>
          <w:rFonts w:ascii="宋体" w:hAnsi="宋体" w:cs="宋体"/>
          <w:sz w:val="30"/>
          <w:szCs w:val="30"/>
        </w:rPr>
        <w:t>(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)</w:t>
      </w:r>
      <w:r>
        <w:rPr>
          <w:rFonts w:hint="eastAsia" w:ascii="宋体" w:hAnsi="宋体" w:cs="宋体"/>
          <w:sz w:val="30"/>
          <w:szCs w:val="30"/>
        </w:rPr>
        <w:t>原因是</w:t>
      </w:r>
      <w:r>
        <w:rPr>
          <w:rFonts w:hint="eastAsia" w:ascii="宋体" w:hAnsi="宋体"/>
          <w:sz w:val="32"/>
          <w:szCs w:val="32"/>
        </w:rPr>
        <w:t>调资增资、大学生志愿者生活补助和保险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宋体" w:hAnsi="宋体" w:cs="宋体"/>
          <w:sz w:val="30"/>
          <w:szCs w:val="30"/>
        </w:rPr>
        <w:t>及召开团代会议和政府补助团组织工作经费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支出与上年对比情况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266.35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175.79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90.56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51%,</w:t>
      </w:r>
      <w:r>
        <w:rPr>
          <w:rFonts w:hint="eastAsia" w:ascii="宋体" w:hAnsi="宋体" w:cs="宋体"/>
          <w:sz w:val="32"/>
          <w:szCs w:val="32"/>
        </w:rPr>
        <w:t>其中：</w:t>
      </w:r>
    </w:p>
    <w:p>
      <w:pPr>
        <w:ind w:firstLine="643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）基本支出</w:t>
      </w:r>
      <w:r>
        <w:rPr>
          <w:rFonts w:ascii="宋体" w:hAnsi="宋体" w:cs="宋体"/>
          <w:sz w:val="32"/>
          <w:szCs w:val="32"/>
        </w:rPr>
        <w:t>225.10</w:t>
      </w:r>
      <w:r>
        <w:rPr>
          <w:rFonts w:hint="eastAsia" w:ascii="宋体" w:hAnsi="宋体" w:cs="宋体"/>
          <w:sz w:val="32"/>
          <w:szCs w:val="32"/>
        </w:rPr>
        <w:t>万元，与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年基本支出</w:t>
      </w:r>
      <w:r>
        <w:rPr>
          <w:rFonts w:ascii="宋体" w:hAnsi="宋体" w:cs="宋体"/>
          <w:sz w:val="32"/>
          <w:szCs w:val="32"/>
        </w:rPr>
        <w:t>129.88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95.22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71%</w:t>
      </w:r>
      <w:r>
        <w:rPr>
          <w:rFonts w:hint="eastAsia" w:ascii="宋体" w:hAnsi="宋体" w:cs="宋体"/>
          <w:sz w:val="32"/>
          <w:szCs w:val="32"/>
        </w:rPr>
        <w:t>，增长原因为：</w:t>
      </w:r>
      <w:r>
        <w:rPr>
          <w:rFonts w:hint="eastAsia" w:ascii="宋体" w:hAnsi="宋体"/>
          <w:sz w:val="32"/>
          <w:szCs w:val="32"/>
        </w:rPr>
        <w:t>调资增资、大学生志愿者生活补助和保险、</w:t>
      </w:r>
      <w:r>
        <w:rPr>
          <w:rFonts w:hint="eastAsia" w:ascii="宋体" w:hAnsi="宋体" w:cs="宋体"/>
          <w:sz w:val="30"/>
          <w:szCs w:val="30"/>
        </w:rPr>
        <w:t>及召开团代会议和政府补助团组织工作经费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43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）项目支出</w:t>
      </w:r>
      <w:r>
        <w:rPr>
          <w:rFonts w:ascii="宋体" w:hAnsi="宋体" w:cs="宋体"/>
          <w:sz w:val="32"/>
          <w:szCs w:val="32"/>
        </w:rPr>
        <w:t>41.24</w:t>
      </w:r>
      <w:r>
        <w:rPr>
          <w:rFonts w:hint="eastAsia" w:ascii="宋体" w:hAnsi="宋体" w:cs="宋体"/>
          <w:sz w:val="32"/>
          <w:szCs w:val="32"/>
        </w:rPr>
        <w:t>万元与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年项目支出</w:t>
      </w:r>
      <w:r>
        <w:rPr>
          <w:rFonts w:ascii="宋体" w:hAnsi="宋体" w:cs="宋体"/>
          <w:sz w:val="32"/>
          <w:szCs w:val="32"/>
        </w:rPr>
        <w:t>45.91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减</w:t>
      </w:r>
      <w:r>
        <w:rPr>
          <w:rFonts w:ascii="宋体" w:hAnsi="宋体" w:cs="宋体"/>
          <w:sz w:val="32"/>
          <w:szCs w:val="32"/>
        </w:rPr>
        <w:t>4.67</w:t>
      </w:r>
      <w:r>
        <w:rPr>
          <w:rFonts w:hint="eastAsia" w:ascii="宋体" w:hAnsi="宋体" w:cs="宋体"/>
          <w:sz w:val="32"/>
          <w:szCs w:val="32"/>
        </w:rPr>
        <w:t>万元，下降</w:t>
      </w:r>
      <w:r>
        <w:rPr>
          <w:rFonts w:ascii="宋体" w:hAnsi="宋体" w:cs="宋体"/>
          <w:sz w:val="32"/>
          <w:szCs w:val="32"/>
        </w:rPr>
        <w:t>10%</w:t>
      </w:r>
      <w:r>
        <w:rPr>
          <w:rFonts w:hint="eastAsia" w:ascii="宋体" w:hAnsi="宋体" w:cs="宋体"/>
          <w:sz w:val="32"/>
          <w:szCs w:val="32"/>
        </w:rPr>
        <w:t>。</w:t>
      </w:r>
      <w:r>
        <w:rPr>
          <w:rFonts w:ascii="宋体" w:hAnsi="宋体" w:cs="宋体"/>
          <w:kern w:val="0"/>
          <w:sz w:val="30"/>
          <w:szCs w:val="30"/>
        </w:rPr>
        <w:t>2016</w:t>
      </w:r>
      <w:r>
        <w:rPr>
          <w:rFonts w:hint="eastAsia" w:ascii="宋体" w:hAnsi="宋体" w:cs="宋体"/>
          <w:kern w:val="0"/>
          <w:sz w:val="30"/>
          <w:szCs w:val="30"/>
        </w:rPr>
        <w:t>年项目支出比上年减少</w:t>
      </w:r>
      <w:r>
        <w:rPr>
          <w:rFonts w:hint="eastAsia" w:ascii="宋体" w:hAnsi="宋体" w:cs="宋体"/>
          <w:sz w:val="32"/>
          <w:szCs w:val="32"/>
        </w:rPr>
        <w:t>原因：</w:t>
      </w:r>
      <w:r>
        <w:rPr>
          <w:rFonts w:hint="eastAsia" w:ascii="宋体" w:hAnsi="宋体"/>
          <w:sz w:val="32"/>
          <w:szCs w:val="32"/>
        </w:rPr>
        <w:t>大学生志愿者生活补助和保险</w:t>
      </w:r>
      <w:r>
        <w:rPr>
          <w:rFonts w:hint="eastAsia" w:ascii="宋体" w:hAnsi="宋体"/>
          <w:sz w:val="32"/>
          <w:szCs w:val="32"/>
          <w:lang w:eastAsia="zh-CN"/>
        </w:rPr>
        <w:t>部分</w:t>
      </w:r>
      <w:r>
        <w:rPr>
          <w:rFonts w:hint="eastAsia" w:ascii="宋体" w:hAnsi="宋体"/>
          <w:sz w:val="32"/>
          <w:szCs w:val="32"/>
        </w:rPr>
        <w:t>调到基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本支出列支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snapToGrid w:val="0"/>
        <w:spacing w:line="588" w:lineRule="exact"/>
        <w:rPr>
          <w:rFonts w:asci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三、机关运行经费执行情况说明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32.87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21.84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增加</w:t>
      </w:r>
      <w:r>
        <w:rPr>
          <w:rFonts w:ascii="宋体" w:hAnsi="宋体" w:cs="宋体"/>
          <w:sz w:val="32"/>
          <w:szCs w:val="32"/>
        </w:rPr>
        <w:t>11.03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50%</w:t>
      </w:r>
      <w:r>
        <w:rPr>
          <w:rFonts w:hint="eastAsia" w:ascii="宋体" w:hAnsi="宋体" w:cs="宋体"/>
          <w:sz w:val="32"/>
          <w:szCs w:val="32"/>
        </w:rPr>
        <w:t>，增原因</w:t>
      </w:r>
      <w:r>
        <w:rPr>
          <w:rFonts w:hint="eastAsia" w:ascii="宋体" w:hAnsi="宋体" w:cs="宋体"/>
          <w:sz w:val="30"/>
          <w:szCs w:val="30"/>
        </w:rPr>
        <w:t>召开团代会议</w:t>
      </w:r>
      <w:r>
        <w:rPr>
          <w:rFonts w:asci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主要用于团代会及基层团组织工作等支出。</w:t>
      </w:r>
    </w:p>
    <w:p>
      <w:pPr>
        <w:numPr>
          <w:ilvl w:val="0"/>
          <w:numId w:val="2"/>
        </w:num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政府采购执行情况说明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、政府采购执行情况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年采购计划</w:t>
      </w:r>
      <w:r>
        <w:rPr>
          <w:sz w:val="32"/>
          <w:szCs w:val="32"/>
        </w:rPr>
        <w:t>28.3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25.55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2.75</w:t>
      </w:r>
      <w:r>
        <w:rPr>
          <w:rFonts w:hint="eastAsia"/>
          <w:sz w:val="32"/>
          <w:szCs w:val="32"/>
        </w:rPr>
        <w:t>万元（其中：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>
        <w:rPr>
          <w:sz w:val="32"/>
          <w:szCs w:val="32"/>
        </w:rPr>
        <w:t>28.3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25.55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2.75</w:t>
      </w:r>
      <w:r>
        <w:rPr>
          <w:rFonts w:hint="eastAsia"/>
          <w:sz w:val="32"/>
          <w:szCs w:val="32"/>
        </w:rPr>
        <w:t>万元；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万元），采购计划</w:t>
      </w:r>
      <w:r>
        <w:rPr>
          <w:sz w:val="32"/>
          <w:szCs w:val="32"/>
        </w:rPr>
        <w:t>28.3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42.65</w:t>
      </w:r>
      <w:r>
        <w:rPr>
          <w:rFonts w:hint="eastAsia"/>
          <w:sz w:val="32"/>
          <w:szCs w:val="32"/>
        </w:rPr>
        <w:t>万元减少</w:t>
      </w:r>
      <w:r>
        <w:rPr>
          <w:sz w:val="32"/>
          <w:szCs w:val="32"/>
        </w:rPr>
        <w:t>14.35</w:t>
      </w:r>
      <w:r>
        <w:rPr>
          <w:rFonts w:hint="eastAsia"/>
          <w:sz w:val="32"/>
          <w:szCs w:val="32"/>
        </w:rPr>
        <w:t>万元，减少</w:t>
      </w:r>
      <w:r>
        <w:rPr>
          <w:sz w:val="32"/>
          <w:szCs w:val="32"/>
        </w:rPr>
        <w:t>33%</w:t>
      </w:r>
      <w:r>
        <w:rPr>
          <w:rFonts w:hint="eastAsia"/>
          <w:sz w:val="32"/>
          <w:szCs w:val="32"/>
        </w:rPr>
        <w:t>。实际采购</w:t>
      </w:r>
      <w:r>
        <w:rPr>
          <w:sz w:val="32"/>
          <w:szCs w:val="32"/>
        </w:rPr>
        <w:t>25.55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35.59</w:t>
      </w:r>
      <w:r>
        <w:rPr>
          <w:rFonts w:hint="eastAsia"/>
          <w:sz w:val="32"/>
          <w:szCs w:val="32"/>
        </w:rPr>
        <w:t>万元减少</w:t>
      </w:r>
      <w:r>
        <w:rPr>
          <w:sz w:val="32"/>
          <w:szCs w:val="32"/>
        </w:rPr>
        <w:t>10.04</w:t>
      </w:r>
      <w:r>
        <w:rPr>
          <w:rFonts w:hint="eastAsia"/>
          <w:sz w:val="32"/>
          <w:szCs w:val="32"/>
        </w:rPr>
        <w:t>万元，减少</w:t>
      </w:r>
      <w:r>
        <w:rPr>
          <w:sz w:val="32"/>
          <w:szCs w:val="32"/>
        </w:rPr>
        <w:t>28%</w:t>
      </w:r>
      <w:r>
        <w:rPr>
          <w:rFonts w:hint="eastAsia"/>
          <w:sz w:val="32"/>
          <w:szCs w:val="32"/>
        </w:rPr>
        <w:t>。下降原因：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年购买了学校的图书及书架、宣传册，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年没有购买。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、政府采购项目分类完成情况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货物类完成</w:t>
      </w:r>
      <w:r>
        <w:rPr>
          <w:sz w:val="32"/>
          <w:szCs w:val="32"/>
        </w:rPr>
        <w:t>18.76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25.09</w:t>
      </w:r>
      <w:r>
        <w:rPr>
          <w:rFonts w:hint="eastAsia"/>
          <w:sz w:val="32"/>
          <w:szCs w:val="32"/>
        </w:rPr>
        <w:t>万元减少</w:t>
      </w:r>
      <w:r>
        <w:rPr>
          <w:sz w:val="32"/>
          <w:szCs w:val="32"/>
        </w:rPr>
        <w:t>6.33</w:t>
      </w:r>
      <w:r>
        <w:rPr>
          <w:rFonts w:hint="eastAsia"/>
          <w:sz w:val="32"/>
          <w:szCs w:val="32"/>
        </w:rPr>
        <w:t>万元，减少</w:t>
      </w:r>
      <w:r>
        <w:rPr>
          <w:sz w:val="32"/>
          <w:szCs w:val="32"/>
        </w:rPr>
        <w:t>25%</w:t>
      </w:r>
      <w:r>
        <w:rPr>
          <w:rFonts w:hint="eastAsia"/>
          <w:sz w:val="32"/>
          <w:szCs w:val="32"/>
        </w:rPr>
        <w:t>。下降原因：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年购买了学校的书架。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工程类完成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服务类完成</w:t>
      </w:r>
      <w:r>
        <w:rPr>
          <w:sz w:val="32"/>
          <w:szCs w:val="32"/>
        </w:rPr>
        <w:t>6.79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10.5</w:t>
      </w:r>
      <w:r>
        <w:rPr>
          <w:rFonts w:hint="eastAsia"/>
          <w:sz w:val="32"/>
          <w:szCs w:val="32"/>
        </w:rPr>
        <w:t>万元减少</w:t>
      </w:r>
      <w:r>
        <w:rPr>
          <w:sz w:val="32"/>
          <w:szCs w:val="32"/>
        </w:rPr>
        <w:t>3.71</w:t>
      </w:r>
      <w:r>
        <w:rPr>
          <w:rFonts w:hint="eastAsia"/>
          <w:sz w:val="32"/>
          <w:szCs w:val="32"/>
        </w:rPr>
        <w:t>万元，减少</w:t>
      </w:r>
      <w:r>
        <w:rPr>
          <w:sz w:val="32"/>
          <w:szCs w:val="32"/>
        </w:rPr>
        <w:t>35%</w:t>
      </w:r>
      <w:r>
        <w:rPr>
          <w:rFonts w:hint="eastAsia"/>
          <w:sz w:val="32"/>
          <w:szCs w:val="32"/>
        </w:rPr>
        <w:t>。下降原因：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年购买了学校的图书及宣传册，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年没有购买。</w:t>
      </w:r>
    </w:p>
    <w:p>
      <w:pPr>
        <w:rPr>
          <w:b/>
          <w:bCs/>
          <w:color w:val="FF0000"/>
        </w:rPr>
      </w:pPr>
      <w: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EBC6B"/>
    <w:multiLevelType w:val="singleLevel"/>
    <w:tmpl w:val="59EEBC6B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EEC3CD"/>
    <w:multiLevelType w:val="singleLevel"/>
    <w:tmpl w:val="59EEC3CD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B8F5E1F"/>
    <w:rsid w:val="0008049B"/>
    <w:rsid w:val="0015700B"/>
    <w:rsid w:val="00356717"/>
    <w:rsid w:val="005E47FF"/>
    <w:rsid w:val="00610C75"/>
    <w:rsid w:val="00703BE5"/>
    <w:rsid w:val="009D7C00"/>
    <w:rsid w:val="00A14FC7"/>
    <w:rsid w:val="00AA1F75"/>
    <w:rsid w:val="00AF79BC"/>
    <w:rsid w:val="00C01155"/>
    <w:rsid w:val="00DC342E"/>
    <w:rsid w:val="00E0245C"/>
    <w:rsid w:val="00E94A77"/>
    <w:rsid w:val="00F37DA2"/>
    <w:rsid w:val="00F9579D"/>
    <w:rsid w:val="00FB7FC9"/>
    <w:rsid w:val="03A7308D"/>
    <w:rsid w:val="03D00EDD"/>
    <w:rsid w:val="089F7E62"/>
    <w:rsid w:val="0C17664C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6481AAB"/>
    <w:rsid w:val="3AFB4A32"/>
    <w:rsid w:val="3B8F5E1F"/>
    <w:rsid w:val="3DB8452B"/>
    <w:rsid w:val="3E3E3A04"/>
    <w:rsid w:val="3ECE2262"/>
    <w:rsid w:val="3FEF7B4B"/>
    <w:rsid w:val="411D18A6"/>
    <w:rsid w:val="4196353E"/>
    <w:rsid w:val="41C31ED2"/>
    <w:rsid w:val="4741683B"/>
    <w:rsid w:val="4BA05D91"/>
    <w:rsid w:val="4BD20B1F"/>
    <w:rsid w:val="4D687E2E"/>
    <w:rsid w:val="549A05D4"/>
    <w:rsid w:val="55530BE4"/>
    <w:rsid w:val="56D05B66"/>
    <w:rsid w:val="64803351"/>
    <w:rsid w:val="6B984EB6"/>
    <w:rsid w:val="6DCB6A46"/>
    <w:rsid w:val="6E8C33A0"/>
    <w:rsid w:val="70241DD0"/>
    <w:rsid w:val="78E4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德宏州盈江县党政机关单位</Company>
  <Pages>2</Pages>
  <Words>146</Words>
  <Characters>838</Characters>
  <Lines>0</Lines>
  <Paragraphs>0</Paragraphs>
  <TotalTime>40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2017-10-24T02:46:00Z</dcterms:created>
  <dc:creator>yph</dc:creator>
  <cp:lastModifiedBy>杨世妍</cp:lastModifiedBy>
  <cp:lastPrinted>2017-10-24T07:15:00Z</cp:lastPrinted>
  <dcterms:modified xsi:type="dcterms:W3CDTF">2024-03-21T01:55:35Z</dcterms:modified>
  <dc:title>关于对2016年部门决算公开情况通知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A880B76CAA3345DF8B652CDA918B18B0</vt:lpwstr>
  </property>
</Properties>
</file>