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F4A51E$01$45$00001" descr="nwkOiId/bBbOAe61rgYT4vXM3UaFFF0tl2W9B2ekj1Z7kYnHXrUHbs1gN35c90qvL1Xxgkm/wlQ4KVJ5rK6IcjSeyCowvdecYFCjOyUQ07N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uuQNzTlEHvzBRHUu+t6X47uLbJNdKn7RiQpivy/g7PdCbCIQba6AuIHG6IpTHVwHTfDx/7RbnCsVfmxskZYc4aQu0XgkXrnSWENVdFQvSjGqBdkbM8OGmyZwDAYxKWStxReKoZrarg++k6Y75Q9EFM4x8nHly2ztUjysc8RkJ13/7DrWz/CnPtVQxfducPIIefkeQ3DQaRvL5sxbj218531CfiO5u00L+e7l8WpiCJvKVk64Crl2IC/GRSjy4xFXsh22s55tFZw/KZjZwYmmjj+pnvgTc41FinSWNhVoqXi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qSM64IJXXjpyL1TCM8Vp2XH7Ape5HEathEzeekZJEJgYYDeZvspzkfX1ioUeI45wrTyxydM/PvbtRkr1/p1Dtpzm0Dn8YHBb523jzGZ+JZ1fJnJZueLt3P1CuNKA8tYJmplVfXrZKNO/GoF4fJtiW0TpwgEk9dtkCmw/Bjd0o/W4fICelr3f7dFaCHm1M10KCIsOxVZItmbnwfIWIdjJvh4Qn1koDgVrdGg0KsROCY3mbeMoTeeaf2Zrf/UtDtQaQ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A51E$01$45$00001" o:spid="_x0000_s1026" o:spt="1" alt="nwkOiId/bBbOAe61rgYT4vXM3UaFFF0tl2W9B2ekj1Z7kYnHXrUHbs1gN35c90qvL1Xxgkm/wlQ4KVJ5rK6IcjSeyCowvdecYFCjOyUQ07N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uuQNzTlEHvzBRHUu+t6X47uLbJNdKn7RiQpivy/g7PdCbCIQba6AuIHG6IpTHVwHTfDx/7RbnCsVfmxskZYc4aQu0XgkXrnSWENVdFQvSjGqBdkbM8OGmyZwDAYxKWStxReKoZrarg++k6Y75Q9EFM4x8nHly2ztUjysc8RkJ13/7DrWz/CnPtVQxfducPIIefkeQ3DQaRvL5sxbj218531CfiO5u00L+e7l8WpiCJvKVk64Crl2IC/GRSjy4xFXsh22s55tFZw/KZjZwYmmjj+pnvgTc41FinSWNhVoqXi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qSM64IJXXjpyL1TCM8Vp2XH7Ape5HEathEzeekZJEJgYYDeZvspzkfX1ioUeI45wrTyxydM/PvbtRkr1/p1Dtpzm0Dn8YHBb523jzGZ+JZ1fJnJZueLt3P1CuNKA8tYJmplVfXrZKNO/GoF4fJtiW0TpwgEk9dtkCmw/Bjd0o/W4fICelr3f7dFaCHm1M10KCIsOxVZItmbnwfIWIdjJvh4Qn1koDgVrdGg0KsROCY3mbeMoTeeaf2Zrf/UtDtQaQ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F5eAaBY2K85ElY9yXLiDrw+81tOBZsECv48gRVs9VOUJFimR8lijbpSLkG8+zgXno4N8yML+W1IMRpnDx2uoOXlU0nWEMYm49VlCcRL4JYhIei9TWYPK6ftBVAs9AIEk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3kMZY2gAAAA8BAAAP&#10;AAAAAAAAAAEAIAAAACIAAABkcnMvZG93bnJldi54bWxQSwECFAAUAAAACACHTuJAGquFSOEJAABj&#10;DgAADgAAAAAAAAABACAAAAApAQAAZHJzL2Uyb0RvYy54bWxQSwUGAAAAAAYABgBZAQAAfA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Do5&#10;yP8BAwAAtQUAAA4AAAAAAAAAAQAgAAAAKQEAAGRycy9lMm9Eb2MueG1sUEsFBgAAAAAGAAYAWQEA&#10;AJ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qqlh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w+vzg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jJNB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aZ5r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VR1n4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0jEdofcLAABEEQAADgAAAAAAAAABACAAAAApAQAAZHJzL2Uyb0RvYy54bWxQ&#10;SwUGAAAAAAYABgBZAQAAkg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Go85+IJ8xRwMUczZ9ewPbzmHiWG8qQ1DTDBmnvR6JvNggoLUN2uYyMzQcxWWiF0BzFEAnUgqy0wt5zoCuNYnOyH6MZknnSst/NAJUy0rmXQ6UQOhpOBM22bslO8xGQKM0a2dXAzerDOz3t4fhRDJ3lGo+Ap+uOrdKR6gRP2LOCB7ZpYgLLFAGxanJIe+COw/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e5pEVIUtQdHyO5TCqpNbaCB4VZ0lcSgHSLOwq7Vm3ARrvmEszX4i2Ku/A8nTX+immbKPgN+2t4EEpdUmuPyn6M0jt+v052NWepuQINb5OvemKlQeIVQH6l9+e4v/+jAHKfCQ6Ih39sFs4B7rWuBhPihsw1h7OR2NQN1TD7VvEdT4nXi9Xi3bODnrS84xQekiiuSbvSJYMzEVvAFIgWLZ5H0mvLt5wOwihbQCrgINS5mgP8nx7t/C8ECstx7AyxU1hL4QuSK4KCn5A8A5ewtWhpIiHB7eY1yYYxjDaTv91ebgSNtD/Qwa/Ntanr8csSVcp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o85+IJ8xRwMUczZ9ewPbzmHiWG8qQ1DTDBmnvR6JvNggoLUN2uYyMzQcxWWiF0BzFEAnUgqy0wt5zoCuNYnOyH6MZknnSst/NAJUy0rmXQ6UQOhpOBM22bslO8xGQKM0a2dXAzerDOz3t4fhRDJ3lGo+Ap+uOrdKR6gRP2LOCB7ZpYgLLFAGxanJIe+COw/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e5pEVIUtQdHyO5TCqpNbaCB4VZ0lcSgHSLOwq7Vm3ARrvmEszX4i2Ku/A8nTX+immbKPgN+2t4EEpdUmuPyn6M0jt+v052NWepuQINb5OvemKlQeIVQH6l9+e4v/+jAHKfCQ6Ih39sFs4B7rWuBhPihsw1h7OR2NQN1TD7VvEdT4nXi9Xi3bODnrS84xQekiiuSbvSJYMzEVvAFIgWLZ5H0mvLt5wOwihbQCrgINS5mgP8nx7t/C8ECstx7AyxU1hL4QuSK4KCn5A8A5ewtWhpIiHB7eY1yYYxjDaTv91ebgSNtD/Qwa/Ntanr8csSVcpG97mjADcV5EMy6d0720i4orvvw0q02zN8QEaOPc1lbD4IAT8T4oyoiP2HDkm5uh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B3kMZY2gAAAA8BAAAPAAAAAAAAAAEAIAAAACIAAABkcnMv&#10;ZG93bnJldi54bWxQSwECFAAUAAAACACHTuJAEi9QmZEFAADUCAAADgAAAAAAAAABACAAAAApAQAA&#10;ZHJzL2Uyb0RvYy54bWxQSwUGAAAAAAYABgBZAQAALAk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b/>
          <w:bCs/>
          <w:sz w:val="44"/>
          <w:szCs w:val="44"/>
          <w:lang w:val="en-US" w:eastAsia="zh-CN"/>
        </w:rPr>
        <w:t>盈江县财政局2022年1-6月直达资金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机制情况报告</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德宏州财政局：</w:t>
      </w:r>
    </w:p>
    <w:p>
      <w:pPr>
        <w:pStyle w:val="2"/>
        <w:numPr>
          <w:ilvl w:val="0"/>
          <w:numId w:val="0"/>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按照州级要求，现将盈江县1-6月直达资金运行情况报告如下：</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一、直达资金工作开展情况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（一）制度建设和管理情况</w:t>
      </w:r>
    </w:p>
    <w:p>
      <w:pPr>
        <w:pStyle w:val="2"/>
        <w:numPr>
          <w:ilvl w:val="0"/>
          <w:numId w:val="1"/>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做好中央直达资金预算执行和监控各项工作，盈江县根据德宏州财政局转发《云南省财政厅关于做好直达资金监控工作的通知》（云财办〔2020〕25号）文件，按照通知要求明确分工职责，根据直达资金管理办法并结合实际，紧扣直达资金使用范围、统筹县级财力，按照保运转、保民生、保重点、优结构的原则，科学合理和安排使用中央直达资金。</w:t>
      </w:r>
    </w:p>
    <w:p>
      <w:p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2.规范管理中央直达资金，盈江县在直达资金细化分配、预算下达、资金拨付使用</w:t>
      </w:r>
      <w:bookmarkStart w:id="0" w:name="_GoBack"/>
      <w:bookmarkEnd w:id="0"/>
      <w:r>
        <w:rPr>
          <w:rFonts w:hint="eastAsia" w:ascii="Times New Roman" w:hAnsi="Times New Roman" w:eastAsia="仿宋_GB2312" w:cs="Times New Roman"/>
          <w:b w:val="0"/>
          <w:bCs w:val="0"/>
          <w:kern w:val="2"/>
          <w:sz w:val="32"/>
          <w:szCs w:val="32"/>
          <w:lang w:val="en-US" w:eastAsia="zh-CN" w:bidi="ar-SA"/>
        </w:rPr>
        <w:t>方面，严格按照《德宏州直达资金监督管理办法》（德财监〔2020〕4号）文件执行，指导单位管好用好中央直达资金，对已出台的政策和文件，财政部门及时宣传及转发，切实做好直达资金分配、下达、安排、使用和监控等一系列工作。</w:t>
      </w:r>
    </w:p>
    <w:p>
      <w:p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（二）直达资金执行情况</w:t>
      </w:r>
    </w:p>
    <w:p>
      <w:pPr>
        <w:numPr>
          <w:ilvl w:val="0"/>
          <w:numId w:val="0"/>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截至2022年6月27日，盈江县共收到上级下达直达资金指标84271.13万元，其中：中央资金77927.93万元，省级资金6298.2万元。分别为：共同财政事权转移支付40516.25万元、一般性转移支付31791.45万元、专项转移支付619.43万元、支持基层落实减税降费和重点民生等专项转移支付11344万元。</w:t>
      </w:r>
    </w:p>
    <w:p>
      <w:pPr>
        <w:numPr>
          <w:ilvl w:val="0"/>
          <w:numId w:val="0"/>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1.分配情况。目前已分配下达79821.15万元，未分配指标4449.98万元，分配率达94.7%。</w:t>
      </w:r>
    </w:p>
    <w:p>
      <w:pPr>
        <w:numPr>
          <w:ilvl w:val="0"/>
          <w:numId w:val="0"/>
        </w:numPr>
        <w:ind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2.支付情况。截至6月27日完成支付15974.59万元，未支付68296.54万元，支付率为19%。</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二、采取措施及取得成效</w:t>
      </w:r>
    </w:p>
    <w:p>
      <w:pPr>
        <w:pStyle w:val="2"/>
        <w:numPr>
          <w:ilvl w:val="0"/>
          <w:numId w:val="0"/>
        </w:numPr>
        <w:ind w:firstLine="530"/>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自开展直达资金管理工作以来</w:t>
      </w:r>
      <w:r>
        <w:rPr>
          <w:rFonts w:hint="eastAsia" w:ascii="Times New Roman" w:hAnsi="Times New Roman" w:eastAsia="仿宋_GB2312" w:cs="Times New Roman"/>
          <w:b w:val="0"/>
          <w:bCs w:val="0"/>
          <w:kern w:val="2"/>
          <w:sz w:val="32"/>
          <w:szCs w:val="32"/>
          <w:lang w:val="en-US" w:eastAsia="zh-CN" w:bidi="ar-SA"/>
        </w:rPr>
        <w:t>，严格按照直达资金管理要求，在收到上级下达直达资金通知后，及时与项目单位联系，第一时间把直达资金分配下达到项目实施单位，同时加强与项目单位对接，做好惠企利民、到人到户导入工作，并及时对支付数据进行关联，确保了支付数据及时上传和录入监控系统，确实提高数据的完整性、及时性、准确性。</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三、存在问题及建议</w:t>
      </w:r>
    </w:p>
    <w:p>
      <w:pPr>
        <w:pStyle w:val="3"/>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一</w:t>
      </w:r>
      <w:r>
        <w:rPr>
          <w:rFonts w:hint="default" w:ascii="Times New Roman" w:hAnsi="Times New Roman" w:eastAsia="仿宋_GB2312" w:cs="Times New Roman"/>
          <w:b w:val="0"/>
          <w:bCs w:val="0"/>
          <w:kern w:val="2"/>
          <w:sz w:val="32"/>
          <w:szCs w:val="32"/>
          <w:lang w:val="en-US" w:eastAsia="zh-CN" w:bidi="ar-SA"/>
        </w:rPr>
        <w:t>）在直达资金机制中如何更好发挥职能作用</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困难问题。从直达资金的考核环节来看，中央财政直达资金的支出进度，宜按预算年度和项目进度相结合的方式进行科学合理考核。随着中央财政直达资金的有序扩围与稳步增加，直达资金中既有用于保障地方行政事业单位机构运转类的经费性支出，也有用于支持地方政府工程类项目的建设性支出。大多数工程类项目的建设常常是跨年度的，用于工程类项目建设的直达资金须按照项目工程的实施进度在较长时间内分期支付，才能使直达资金对项目工程快速推进提供资金保障的同时，确保财政资金的安全性和有效性。</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策建议。鉴此，对于直达资金支出进度的监督考核，宜根据直达资金的具体性质，区分不同情况（机构运转等经费性支出可按预算年度，跨年度项目的建设性支出可按项目进度）进行监管与考核，避免简单采取预算年度考核从而可能引发直达资金错用、乱用的风险，达到对直达资金的监管精准有力、考核科学合理的效果。</w:t>
      </w:r>
    </w:p>
    <w:p>
      <w:pPr>
        <w:pStyle w:val="3"/>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二</w:t>
      </w:r>
      <w:r>
        <w:rPr>
          <w:rFonts w:hint="default" w:ascii="Times New Roman" w:hAnsi="Times New Roman" w:eastAsia="仿宋_GB2312" w:cs="Times New Roman"/>
          <w:b w:val="0"/>
          <w:bCs w:val="0"/>
          <w:kern w:val="2"/>
          <w:sz w:val="32"/>
          <w:szCs w:val="32"/>
          <w:lang w:val="en-US" w:eastAsia="zh-CN" w:bidi="ar-SA"/>
        </w:rPr>
        <w:t>）完善、推进直达机制常态化的其他意见建议</w:t>
      </w:r>
    </w:p>
    <w:p>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进一步对直达资金监控系统进行升级，完善硬件设施。优化简洁的操作流程、更为完善的数据库支撑、更为多元的数据统计及分析功能，将在极大减轻基层工作人员负担的同时大大提高资金管理效率及更好发挥监管作用。</w:t>
      </w:r>
    </w:p>
    <w:p>
      <w:pPr>
        <w:pStyle w:val="9"/>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鉴此，针对监控系统提出以下几点建议：一是直达资金“导航”-“数据分析”-“业务督促类”中的7表“疑似错用科目”建议增加整改功能，便于业务</w:t>
      </w:r>
      <w:r>
        <w:rPr>
          <w:rFonts w:hint="eastAsia" w:ascii="Times New Roman" w:hAnsi="Times New Roman" w:eastAsia="仿宋_GB2312" w:cs="Times New Roman"/>
          <w:b w:val="0"/>
          <w:bCs w:val="0"/>
          <w:kern w:val="2"/>
          <w:sz w:val="32"/>
          <w:szCs w:val="32"/>
          <w:lang w:val="en-US" w:eastAsia="zh-CN" w:bidi="ar-SA"/>
        </w:rPr>
        <w:t>股</w:t>
      </w:r>
      <w:r>
        <w:rPr>
          <w:rFonts w:hint="default" w:ascii="Times New Roman" w:hAnsi="Times New Roman" w:eastAsia="仿宋_GB2312" w:cs="Times New Roman"/>
          <w:b w:val="0"/>
          <w:bCs w:val="0"/>
          <w:kern w:val="2"/>
          <w:sz w:val="32"/>
          <w:szCs w:val="32"/>
          <w:lang w:val="en-US" w:eastAsia="zh-CN" w:bidi="ar-SA"/>
        </w:rPr>
        <w:t>室根据实际情况认定该科目是否错用；二是直达资金系统“导航”-</w:t>
      </w:r>
      <w:r>
        <w:rPr>
          <w:rFonts w:hint="eastAsia" w:ascii="Times New Roman" w:hAnsi="Times New Roman" w:eastAsia="仿宋_GB2312" w:cs="Times New Roman"/>
          <w:b w:val="0"/>
          <w:bCs w:val="0"/>
          <w:kern w:val="2"/>
          <w:sz w:val="32"/>
          <w:szCs w:val="32"/>
          <w:lang w:val="en-US" w:eastAsia="zh-CN" w:bidi="ar-SA"/>
        </w:rPr>
        <w:t>“**年资金台账”-“**年资金结转”报表数据存在偏差，结转以前年度指标，在当年进行指标调整后，报表未更新调整后的数据，重复统计金额。</w:t>
      </w:r>
    </w:p>
    <w:p>
      <w:pPr>
        <w:pStyle w:val="3"/>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未完成分配原因</w:t>
      </w:r>
    </w:p>
    <w:p>
      <w:pPr>
        <w:pStyle w:val="5"/>
        <w:keepNext w:val="0"/>
        <w:keepLines w:val="0"/>
        <w:widowControl/>
        <w:suppressLineNumbers w:val="0"/>
        <w:spacing w:before="0" w:beforeAutospacing="0" w:after="0" w:afterAutospacing="0"/>
        <w:ind w:left="0" w:right="0" w:firstLine="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截至6月27日，直达资金监控系统未完成分配4449.98万元，其中：</w:t>
      </w:r>
    </w:p>
    <w:p>
      <w:pPr>
        <w:pStyle w:val="5"/>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教育部门1479.98万元。其中：2022年城乡义务教育补助经费（德财教〔2022〕29号）指标金额11835.96万元，已分配10619.38万元，尚未分配1216.58万元；学生资助补助经费（德财教〔2022〕29号）指标金额866.8万元，已分配603.4万元，尚未分配263.4万元。</w:t>
      </w:r>
    </w:p>
    <w:p>
      <w:pPr>
        <w:pStyle w:val="5"/>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暂未分配原因：由于学生资助资金要求实行动态管理，每年秋季学期的受助人数于11月才能确定，为了规范资金的管理，提高资金的使用效益，做到精准分配人数及资金，根据实际受助情况于11月底才能进行分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 xml:space="preserve"> 二是</w:t>
      </w:r>
      <w:r>
        <w:rPr>
          <w:rFonts w:hint="eastAsia" w:ascii="仿宋" w:hAnsi="仿宋" w:eastAsia="仿宋" w:cs="仿宋"/>
          <w:color w:val="auto"/>
          <w:sz w:val="32"/>
          <w:szCs w:val="32"/>
          <w:lang w:val="en-US" w:eastAsia="zh-CN"/>
        </w:rPr>
        <w:t>根据《德宏州财政局关于调整第一批财力性转移支付有关事项的通知》（德财预〔2022〕102号），收到上级下达预算股中央直达资金2,957万元，列入“1100298 补充县区财力转移支付收入”。此笔资金尚未分配，原因为此笔资金用于工资支出，因工资指标无法手工挂接，正在联系工程师帮助解决。</w:t>
      </w:r>
    </w:p>
    <w:p>
      <w:pPr>
        <w:pStyle w:val="2"/>
        <w:rPr>
          <w:rFonts w:hint="eastAsia"/>
          <w:lang w:val="en-US" w:eastAsia="zh-CN"/>
        </w:rPr>
      </w:pPr>
      <w:r>
        <w:rPr>
          <w:rFonts w:hint="eastAsia" w:ascii="仿宋" w:hAnsi="仿宋" w:eastAsia="仿宋" w:cs="仿宋"/>
          <w:color w:val="auto"/>
          <w:sz w:val="32"/>
          <w:szCs w:val="32"/>
          <w:lang w:val="en-US" w:eastAsia="zh-CN"/>
        </w:rPr>
        <w:t>三是下达2022年医疗服务与保障能力提升补助资金（德财社〔2022〕101号）</w:t>
      </w:r>
      <w:r>
        <w:rPr>
          <w:rFonts w:hint="eastAsia" w:ascii="Times New Roman" w:hAnsi="Times New Roman" w:eastAsia="仿宋_GB2312" w:cs="Times New Roman"/>
          <w:b w:val="0"/>
          <w:bCs w:val="0"/>
          <w:kern w:val="2"/>
          <w:sz w:val="32"/>
          <w:szCs w:val="32"/>
          <w:lang w:val="en-US" w:eastAsia="zh-CN" w:bidi="ar-SA"/>
        </w:rPr>
        <w:t>指标金额</w:t>
      </w:r>
      <w:r>
        <w:rPr>
          <w:rFonts w:hint="eastAsia" w:ascii="仿宋" w:hAnsi="仿宋" w:eastAsia="仿宋" w:cs="仿宋"/>
          <w:color w:val="auto"/>
          <w:sz w:val="32"/>
          <w:szCs w:val="32"/>
          <w:lang w:val="en-US" w:eastAsia="zh-CN"/>
        </w:rPr>
        <w:t>13万元，未分配原因：本月25日收到州级下达指标，部门正在分配还未挂接，预计6月末能分配完毕。</w:t>
      </w:r>
    </w:p>
    <w:p>
      <w:pPr>
        <w:pStyle w:val="3"/>
        <w:pageBreakBefore w:val="0"/>
        <w:numPr>
          <w:ilvl w:val="0"/>
          <w:numId w:val="0"/>
        </w:numPr>
        <w:kinsoku/>
        <w:wordWrap/>
        <w:overflowPunct/>
        <w:topLinePunct w:val="0"/>
        <w:autoSpaceDE/>
        <w:bidi w:val="0"/>
        <w:adjustRightInd/>
        <w:snapToGrid/>
        <w:spacing w:line="600" w:lineRule="exact"/>
        <w:ind w:right="0" w:rightChars="0" w:firstLine="320" w:firstLineChars="1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(四）1-6月份直达资金执行中主要存在问题</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前期工作滞后严重拉低了时点的整体支出进度。如：农村危房改造补助资金、中央财政城镇保障性安居工程补助资金等；下达的项目未进行公开招投标、未签订施工合同、工程未开工建设，故资金未能形成支出；</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农口</w:t>
      </w:r>
      <w:r>
        <w:rPr>
          <w:rFonts w:hint="default" w:ascii="Times New Roman" w:hAnsi="Times New Roman" w:eastAsia="仿宋_GB2312" w:cs="Times New Roman"/>
          <w:b w:val="0"/>
          <w:bCs w:val="0"/>
          <w:kern w:val="2"/>
          <w:sz w:val="32"/>
          <w:szCs w:val="32"/>
          <w:lang w:val="en-US" w:eastAsia="zh-CN" w:bidi="ar-SA"/>
        </w:rPr>
        <w:t>直达资金支出率较低，</w:t>
      </w:r>
      <w:r>
        <w:rPr>
          <w:rFonts w:hint="eastAsia" w:ascii="Times New Roman" w:hAnsi="Times New Roman" w:eastAsia="仿宋_GB2312" w:cs="Times New Roman"/>
          <w:b w:val="0"/>
          <w:bCs w:val="0"/>
          <w:kern w:val="2"/>
          <w:sz w:val="32"/>
          <w:szCs w:val="32"/>
          <w:lang w:val="en-US" w:eastAsia="zh-CN" w:bidi="ar-SA"/>
        </w:rPr>
        <w:t>主要</w:t>
      </w:r>
      <w:r>
        <w:rPr>
          <w:rFonts w:hint="default" w:ascii="Times New Roman" w:hAnsi="Times New Roman" w:eastAsia="仿宋_GB2312" w:cs="Times New Roman"/>
          <w:b w:val="0"/>
          <w:bCs w:val="0"/>
          <w:kern w:val="2"/>
          <w:sz w:val="32"/>
          <w:szCs w:val="32"/>
          <w:lang w:val="en-US" w:eastAsia="zh-CN" w:bidi="ar-SA"/>
        </w:rPr>
        <w:t>原因为：</w:t>
      </w:r>
      <w:r>
        <w:rPr>
          <w:rFonts w:hint="eastAsia" w:ascii="Times New Roman" w:hAnsi="Times New Roman" w:eastAsia="仿宋_GB2312" w:cs="Times New Roman"/>
          <w:b w:val="0"/>
          <w:bCs w:val="0"/>
          <w:kern w:val="2"/>
          <w:sz w:val="32"/>
          <w:szCs w:val="32"/>
          <w:lang w:val="en-US" w:eastAsia="zh-CN" w:bidi="ar-SA"/>
        </w:rPr>
        <w:t>一是中央农田建设补助资金德财农〔2022〕6号3103.7万、德财农〔2022〕47号505.24万元，合计4114.18万元，目前已支付918.73万元，其他未能支付原因是项目正在开展招投标；二是中央财政衔接推进乡村振兴补助资金20173.45万元，目前已支付990.83万元，其他未支付原因是项目正在实施暂未达到支付条件。</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一般性转移支付11618万元，</w:t>
      </w:r>
      <w:r>
        <w:rPr>
          <w:rFonts w:hint="default" w:ascii="Times New Roman" w:hAnsi="Times New Roman" w:eastAsia="仿宋_GB2312" w:cs="Times New Roman"/>
          <w:b w:val="0"/>
          <w:bCs w:val="0"/>
          <w:kern w:val="2"/>
          <w:sz w:val="32"/>
          <w:szCs w:val="32"/>
          <w:lang w:val="en-US" w:eastAsia="zh-CN" w:bidi="ar-SA"/>
        </w:rPr>
        <w:t>该笔资金用于机关事业单位</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至12月退休人员养老金统筹</w:t>
      </w:r>
      <w:r>
        <w:rPr>
          <w:rFonts w:hint="eastAsia" w:ascii="Times New Roman" w:hAnsi="Times New Roman" w:eastAsia="仿宋_GB2312" w:cs="Times New Roman"/>
          <w:b w:val="0"/>
          <w:bCs w:val="0"/>
          <w:kern w:val="2"/>
          <w:sz w:val="32"/>
          <w:szCs w:val="32"/>
          <w:lang w:val="en-US" w:eastAsia="zh-CN" w:bidi="ar-SA"/>
        </w:rPr>
        <w:t>内/外</w:t>
      </w:r>
      <w:r>
        <w:rPr>
          <w:rFonts w:hint="default" w:ascii="Times New Roman" w:hAnsi="Times New Roman" w:eastAsia="仿宋_GB2312" w:cs="Times New Roman"/>
          <w:b w:val="0"/>
          <w:bCs w:val="0"/>
          <w:kern w:val="2"/>
          <w:sz w:val="32"/>
          <w:szCs w:val="32"/>
          <w:lang w:val="en-US" w:eastAsia="zh-CN" w:bidi="ar-SA"/>
        </w:rPr>
        <w:t>财政补助，需按月兑付，不能一次性兑付</w:t>
      </w:r>
      <w:r>
        <w:rPr>
          <w:rFonts w:hint="eastAsia" w:ascii="Times New Roman" w:hAnsi="Times New Roman" w:eastAsia="仿宋_GB2312" w:cs="Times New Roman"/>
          <w:b w:val="0"/>
          <w:bCs w:val="0"/>
          <w:kern w:val="2"/>
          <w:sz w:val="32"/>
          <w:szCs w:val="32"/>
          <w:lang w:val="en-US" w:eastAsia="zh-CN" w:bidi="ar-SA"/>
        </w:rPr>
        <w:t>；</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城乡义务教育补助经费及学生资助补助经费12702.76万元，目前仅支付37.75万元，原因是部门项目未挂接、学生补助未达到支付，支付率低主要是财政国库资金调度困难无法确保已达到需支付条件直达资金。</w:t>
      </w:r>
    </w:p>
    <w:p>
      <w:pPr>
        <w:pageBreakBefore w:val="0"/>
        <w:numPr>
          <w:ilvl w:val="0"/>
          <w:numId w:val="3"/>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部分直达资金补助需考核按季支付。如：城乡困难群众救助补助资金、优抚对象补助、基本公共卫生服务项目、创业担保贷款贴息资金、林业草原生态保护恢复资金等。</w:t>
      </w:r>
    </w:p>
    <w:p>
      <w:pPr>
        <w:pStyle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支持基层落实减税降费和重点民生等专项转移支付资金11344万元，支付2830.11万元，未支付8513.89万元。其中：一是中央支持小微企业留抵退税专项资金4625万元，需按实际退税金额支付挂接，目前已支付2830.11万元；二是补充县级财力资金转移支付6719万元，需纳入工资统筹，目前还未支付。</w:t>
      </w:r>
    </w:p>
    <w:p>
      <w:pPr>
        <w:pStyle w:val="2"/>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7.2022年支出进度提升困难。由于上年度资金结余较大，2021年结余14366万元，实际工作中优先清算上年结余资金，导致当年直达资金支付效率低。</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四、采取的措施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right="0" w:rightChars="0" w:firstLine="64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把加快项目实施进度、尽快实现资金支付工作摆在突出位置，向资金支付进度慢的单位下达督查通知，督促资金使用单位认真分析和查找资金支付进度慢的主要原因、存在问题，提出解决的具体措施和办法，排出时间表，在确保资金使用安全的情况下，确保按期完成项目资金支出进度；二是加强资金管理，对已经形成实际支出的直达资金，要确保及时、准确录入到监控系统，并按要求建立台账，确保数据真实、账目清晰、流向明确，做好迎接上级全过程监督检查的准备；三是进一步优化完善直达资金监控系统，对接相关系统数据，简化操作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562" w:lineRule="atLeast"/>
        <w:ind w:left="0" w:right="0" w:firstLine="634"/>
        <w:jc w:val="both"/>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下一步我们将严格按照时间节点要求，加快直达资金的拨付，及时导入直达资金监控系统，强化直达资金监管，切实发挥直达资金效益，真正实现惠企利民。</w:t>
      </w:r>
    </w:p>
    <w:p>
      <w:pPr>
        <w:rPr>
          <w:rFonts w:hint="eastAsia" w:ascii="Times New Roman" w:hAnsi="Times New Roman" w:eastAsia="仿宋_GB2312" w:cs="Times New Roman"/>
          <w:b w:val="0"/>
          <w:bCs w:val="0"/>
          <w:kern w:val="2"/>
          <w:sz w:val="32"/>
          <w:szCs w:val="32"/>
          <w:lang w:val="en-US" w:eastAsia="zh-CN" w:bidi="ar-SA"/>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7"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B/M+Ka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4657090</wp:posOffset>
            </wp:positionH>
            <wp:positionV relativeFrom="page">
              <wp:posOffset>1161415</wp:posOffset>
            </wp:positionV>
            <wp:extent cx="1619885" cy="1619885"/>
            <wp:effectExtent l="0" t="0" r="0" b="18415"/>
            <wp:wrapNone/>
            <wp:docPr id="2" name="KG_62F4A51E$01$45$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F4A51E$01$45$0000$N$0007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p>
    <w:p>
      <w:pPr>
        <w:rPr>
          <w:rFonts w:hint="eastAsia" w:ascii="Times New Roman" w:hAnsi="Times New Roman" w:eastAsia="仿宋_GB2312" w:cs="Times New Roman"/>
          <w:b w:val="0"/>
          <w:bCs w:val="0"/>
          <w:kern w:val="2"/>
          <w:sz w:val="32"/>
          <w:szCs w:val="32"/>
          <w:lang w:val="en-US" w:eastAsia="zh-CN" w:bidi="ar-SA"/>
        </w:rPr>
      </w:pPr>
    </w:p>
    <w:p>
      <w:pPr>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盈江县财政局</w:t>
      </w:r>
    </w:p>
    <w:p>
      <w:pPr>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2022年6月27日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C50F"/>
    <w:multiLevelType w:val="singleLevel"/>
    <w:tmpl w:val="6162C50F"/>
    <w:lvl w:ilvl="0" w:tentative="0">
      <w:start w:val="1"/>
      <w:numFmt w:val="decimal"/>
      <w:suff w:val="nothing"/>
      <w:lvlText w:val="%1."/>
      <w:lvlJc w:val="left"/>
    </w:lvl>
  </w:abstractNum>
  <w:abstractNum w:abstractNumId="1">
    <w:nsid w:val="625688C5"/>
    <w:multiLevelType w:val="singleLevel"/>
    <w:tmpl w:val="625688C5"/>
    <w:lvl w:ilvl="0" w:tentative="0">
      <w:start w:val="1"/>
      <w:numFmt w:val="decimal"/>
      <w:suff w:val="nothing"/>
      <w:lvlText w:val="%1."/>
      <w:lvlJc w:val="left"/>
    </w:lvl>
  </w:abstractNum>
  <w:abstractNum w:abstractNumId="2">
    <w:nsid w:val="628C44F0"/>
    <w:multiLevelType w:val="singleLevel"/>
    <w:tmpl w:val="628C44F0"/>
    <w:lvl w:ilvl="0" w:tentative="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B9E1CDF-2EA3-440E-B82B-A16CC2F740B0}"/>
    <w:docVar w:name="DocumentName" w:val="盈江县2022年1-6月份直达资金情况报告"/>
  </w:docVars>
  <w:rsids>
    <w:rsidRoot w:val="00000000"/>
    <w:rsid w:val="01E843C0"/>
    <w:rsid w:val="02A023F3"/>
    <w:rsid w:val="039B41E3"/>
    <w:rsid w:val="03F05733"/>
    <w:rsid w:val="05754A58"/>
    <w:rsid w:val="06443E3A"/>
    <w:rsid w:val="06F37D50"/>
    <w:rsid w:val="07BC68D2"/>
    <w:rsid w:val="084D5625"/>
    <w:rsid w:val="089A1A40"/>
    <w:rsid w:val="090A46C1"/>
    <w:rsid w:val="0A4E4A0F"/>
    <w:rsid w:val="0AF47E20"/>
    <w:rsid w:val="0BAB32A0"/>
    <w:rsid w:val="0BCB3338"/>
    <w:rsid w:val="0C5C39B4"/>
    <w:rsid w:val="0DF800A0"/>
    <w:rsid w:val="0E4D40F0"/>
    <w:rsid w:val="10404426"/>
    <w:rsid w:val="10B87410"/>
    <w:rsid w:val="10BA62CB"/>
    <w:rsid w:val="10F36BD1"/>
    <w:rsid w:val="110026C2"/>
    <w:rsid w:val="11196703"/>
    <w:rsid w:val="11DD2861"/>
    <w:rsid w:val="13602FEC"/>
    <w:rsid w:val="138370DF"/>
    <w:rsid w:val="13915529"/>
    <w:rsid w:val="14360590"/>
    <w:rsid w:val="14C825A6"/>
    <w:rsid w:val="157151DD"/>
    <w:rsid w:val="15C4553B"/>
    <w:rsid w:val="15D63D61"/>
    <w:rsid w:val="16CF27D5"/>
    <w:rsid w:val="16E652A0"/>
    <w:rsid w:val="17CC10EF"/>
    <w:rsid w:val="17DA348C"/>
    <w:rsid w:val="18216969"/>
    <w:rsid w:val="18701F51"/>
    <w:rsid w:val="18A503C3"/>
    <w:rsid w:val="18D76264"/>
    <w:rsid w:val="1A0C419C"/>
    <w:rsid w:val="1A550CAE"/>
    <w:rsid w:val="1AA92C2B"/>
    <w:rsid w:val="1ACB0268"/>
    <w:rsid w:val="1B2F3626"/>
    <w:rsid w:val="1BA9396B"/>
    <w:rsid w:val="1C254F7C"/>
    <w:rsid w:val="1CF26436"/>
    <w:rsid w:val="1D3E7ECA"/>
    <w:rsid w:val="1E4411C1"/>
    <w:rsid w:val="1EA801E8"/>
    <w:rsid w:val="1F5B219C"/>
    <w:rsid w:val="20002ABB"/>
    <w:rsid w:val="200E2A30"/>
    <w:rsid w:val="20584D2D"/>
    <w:rsid w:val="206701CD"/>
    <w:rsid w:val="220A5550"/>
    <w:rsid w:val="226660B0"/>
    <w:rsid w:val="22A253C2"/>
    <w:rsid w:val="25271840"/>
    <w:rsid w:val="25A3740D"/>
    <w:rsid w:val="25A97A86"/>
    <w:rsid w:val="25B61CB1"/>
    <w:rsid w:val="265F1B16"/>
    <w:rsid w:val="272A4D62"/>
    <w:rsid w:val="286D69A7"/>
    <w:rsid w:val="294E08A7"/>
    <w:rsid w:val="295B0911"/>
    <w:rsid w:val="298762E4"/>
    <w:rsid w:val="2A5F45EA"/>
    <w:rsid w:val="2B6C2CD5"/>
    <w:rsid w:val="2B7660CF"/>
    <w:rsid w:val="2BB645E3"/>
    <w:rsid w:val="2BF26228"/>
    <w:rsid w:val="2C392B42"/>
    <w:rsid w:val="2CA2169B"/>
    <w:rsid w:val="2D014941"/>
    <w:rsid w:val="2DD936D0"/>
    <w:rsid w:val="2E113916"/>
    <w:rsid w:val="2F3F4AF7"/>
    <w:rsid w:val="2FEB7115"/>
    <w:rsid w:val="306D02C0"/>
    <w:rsid w:val="30C40B43"/>
    <w:rsid w:val="31EB5E5E"/>
    <w:rsid w:val="331702B7"/>
    <w:rsid w:val="335E7DE7"/>
    <w:rsid w:val="337B671A"/>
    <w:rsid w:val="33D17AEA"/>
    <w:rsid w:val="341633C4"/>
    <w:rsid w:val="34A87142"/>
    <w:rsid w:val="3585753F"/>
    <w:rsid w:val="360A0006"/>
    <w:rsid w:val="36BC78C4"/>
    <w:rsid w:val="37003D01"/>
    <w:rsid w:val="37815B26"/>
    <w:rsid w:val="37C64794"/>
    <w:rsid w:val="38153565"/>
    <w:rsid w:val="38645DF6"/>
    <w:rsid w:val="38A81F1C"/>
    <w:rsid w:val="39B3793B"/>
    <w:rsid w:val="3A3E7F99"/>
    <w:rsid w:val="3A4D28DF"/>
    <w:rsid w:val="3AE471F4"/>
    <w:rsid w:val="3B535E5E"/>
    <w:rsid w:val="3B633FF9"/>
    <w:rsid w:val="3B9A1A9A"/>
    <w:rsid w:val="3BDC393D"/>
    <w:rsid w:val="3C4B0C6D"/>
    <w:rsid w:val="3C7E5EB5"/>
    <w:rsid w:val="3CBD6159"/>
    <w:rsid w:val="3CDE2E6B"/>
    <w:rsid w:val="3D3216D2"/>
    <w:rsid w:val="3DE1567B"/>
    <w:rsid w:val="3E2D6949"/>
    <w:rsid w:val="3E6D3C3D"/>
    <w:rsid w:val="404B7E6C"/>
    <w:rsid w:val="40D51AC2"/>
    <w:rsid w:val="410A539B"/>
    <w:rsid w:val="4120171D"/>
    <w:rsid w:val="41C939A5"/>
    <w:rsid w:val="422309E3"/>
    <w:rsid w:val="426867F1"/>
    <w:rsid w:val="42980848"/>
    <w:rsid w:val="43E75555"/>
    <w:rsid w:val="44555C74"/>
    <w:rsid w:val="446908DB"/>
    <w:rsid w:val="459614D7"/>
    <w:rsid w:val="45C60FA4"/>
    <w:rsid w:val="463B5F3E"/>
    <w:rsid w:val="46E23E1D"/>
    <w:rsid w:val="47254E50"/>
    <w:rsid w:val="48C00F8A"/>
    <w:rsid w:val="48D32898"/>
    <w:rsid w:val="4A0A74AB"/>
    <w:rsid w:val="4A302A70"/>
    <w:rsid w:val="4A4B559A"/>
    <w:rsid w:val="4A91094B"/>
    <w:rsid w:val="4B3C270D"/>
    <w:rsid w:val="4B71401F"/>
    <w:rsid w:val="4BBF53BD"/>
    <w:rsid w:val="4C5128BF"/>
    <w:rsid w:val="4CBB2463"/>
    <w:rsid w:val="4CCA747D"/>
    <w:rsid w:val="4CD42BF8"/>
    <w:rsid w:val="4EA92BEB"/>
    <w:rsid w:val="4FF90F29"/>
    <w:rsid w:val="4FFB471D"/>
    <w:rsid w:val="513E7D08"/>
    <w:rsid w:val="51BC6323"/>
    <w:rsid w:val="51EA40F2"/>
    <w:rsid w:val="52161C14"/>
    <w:rsid w:val="52214EDB"/>
    <w:rsid w:val="52414A26"/>
    <w:rsid w:val="52CE6F0F"/>
    <w:rsid w:val="534D59EC"/>
    <w:rsid w:val="536B01E8"/>
    <w:rsid w:val="538A323F"/>
    <w:rsid w:val="54233CA5"/>
    <w:rsid w:val="54FB60E3"/>
    <w:rsid w:val="556B480B"/>
    <w:rsid w:val="55D71C3C"/>
    <w:rsid w:val="566B4E07"/>
    <w:rsid w:val="56944038"/>
    <w:rsid w:val="56F26B6B"/>
    <w:rsid w:val="570F53A8"/>
    <w:rsid w:val="57595E2B"/>
    <w:rsid w:val="57FD7E16"/>
    <w:rsid w:val="59154E0C"/>
    <w:rsid w:val="5AC0572F"/>
    <w:rsid w:val="5AE572E8"/>
    <w:rsid w:val="5DCE34AC"/>
    <w:rsid w:val="5DDD6737"/>
    <w:rsid w:val="5F207AA7"/>
    <w:rsid w:val="5F502ED2"/>
    <w:rsid w:val="5F7A2863"/>
    <w:rsid w:val="5FE458B1"/>
    <w:rsid w:val="60277BD5"/>
    <w:rsid w:val="60DF367A"/>
    <w:rsid w:val="61163B24"/>
    <w:rsid w:val="611A6B68"/>
    <w:rsid w:val="6187470B"/>
    <w:rsid w:val="626D7E0B"/>
    <w:rsid w:val="62A34715"/>
    <w:rsid w:val="62F0705D"/>
    <w:rsid w:val="632F68D5"/>
    <w:rsid w:val="645321A4"/>
    <w:rsid w:val="65A2060D"/>
    <w:rsid w:val="65C408CB"/>
    <w:rsid w:val="662775F2"/>
    <w:rsid w:val="66AC0974"/>
    <w:rsid w:val="68093C08"/>
    <w:rsid w:val="68991F0F"/>
    <w:rsid w:val="68B97AEB"/>
    <w:rsid w:val="68C00B51"/>
    <w:rsid w:val="68F64608"/>
    <w:rsid w:val="69F550DF"/>
    <w:rsid w:val="6A5B4C49"/>
    <w:rsid w:val="6AED442B"/>
    <w:rsid w:val="6B195088"/>
    <w:rsid w:val="6CFB4F37"/>
    <w:rsid w:val="6CFC6D0B"/>
    <w:rsid w:val="6D152CF4"/>
    <w:rsid w:val="6D1C04F0"/>
    <w:rsid w:val="6E3721E8"/>
    <w:rsid w:val="6E481A6C"/>
    <w:rsid w:val="6F7847AE"/>
    <w:rsid w:val="714B3B15"/>
    <w:rsid w:val="716619F1"/>
    <w:rsid w:val="71D825E7"/>
    <w:rsid w:val="72140BED"/>
    <w:rsid w:val="72F273DA"/>
    <w:rsid w:val="73283BE3"/>
    <w:rsid w:val="735A45A5"/>
    <w:rsid w:val="749373EE"/>
    <w:rsid w:val="75980E72"/>
    <w:rsid w:val="76B17AAB"/>
    <w:rsid w:val="770F4453"/>
    <w:rsid w:val="77E57527"/>
    <w:rsid w:val="781E33F8"/>
    <w:rsid w:val="78412489"/>
    <w:rsid w:val="791C6ED2"/>
    <w:rsid w:val="7A022331"/>
    <w:rsid w:val="7AAC475C"/>
    <w:rsid w:val="7AAE7A08"/>
    <w:rsid w:val="7B5A4AE0"/>
    <w:rsid w:val="7B723B4E"/>
    <w:rsid w:val="7B725E4D"/>
    <w:rsid w:val="7C1F5FD7"/>
    <w:rsid w:val="7C4D5E59"/>
    <w:rsid w:val="7C543024"/>
    <w:rsid w:val="7C8469AD"/>
    <w:rsid w:val="7C993C0D"/>
    <w:rsid w:val="7CE26734"/>
    <w:rsid w:val="7D2574C0"/>
    <w:rsid w:val="7DAD1BD2"/>
    <w:rsid w:val="7DED27C7"/>
    <w:rsid w:val="7F114A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paragraph" w:customStyle="1" w:styleId="9">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杨世妍</cp:lastModifiedBy>
  <dcterms:modified xsi:type="dcterms:W3CDTF">2024-03-22T02:34:13Z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BAA69CCD0D494D54B40BF7181042BBF7</vt:lpwstr>
  </property>
</Properties>
</file>