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盈江县勐弄乡九年一贯制学校</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w:t>
      </w:r>
    </w:p>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rPr>
        <w:t>预算公开</w:t>
      </w: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盈江县勐弄乡九年一贯制学校</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盈江县勐弄乡九年一贯制学校</w:t>
      </w:r>
      <w:r>
        <w:rPr>
          <w:rFonts w:ascii="黑体" w:hAnsi="黑体" w:eastAsia="黑体"/>
          <w:sz w:val="30"/>
          <w:szCs w:val="30"/>
        </w:rPr>
        <w:t>2019</w:t>
      </w:r>
      <w:r>
        <w:rPr>
          <w:rFonts w:hint="eastAsia" w:ascii="黑体" w:hAnsi="黑体" w:eastAsia="黑体"/>
          <w:sz w:val="30"/>
          <w:szCs w:val="30"/>
        </w:rPr>
        <w:t>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十、县本级项目支出绩效目标表（本次下达）</w:t>
      </w:r>
    </w:p>
    <w:p>
      <w:pPr>
        <w:jc w:val="left"/>
        <w:rPr>
          <w:rFonts w:eastAsia="仿宋_GB2312"/>
          <w:sz w:val="30"/>
          <w:szCs w:val="30"/>
        </w:rPr>
      </w:pPr>
      <w:r>
        <w:rPr>
          <w:rFonts w:hint="eastAsia" w:eastAsia="仿宋_GB2312"/>
          <w:sz w:val="30"/>
          <w:szCs w:val="30"/>
        </w:rPr>
        <w:t>十一、县本级项目支出绩效目标表（另文下达）</w:t>
      </w:r>
    </w:p>
    <w:p>
      <w:pPr>
        <w:jc w:val="left"/>
        <w:rPr>
          <w:rFonts w:eastAsia="仿宋_GB2312"/>
          <w:sz w:val="30"/>
          <w:szCs w:val="30"/>
        </w:rPr>
      </w:pPr>
      <w:r>
        <w:rPr>
          <w:rFonts w:hint="eastAsia" w:eastAsia="仿宋_GB2312"/>
          <w:sz w:val="30"/>
          <w:szCs w:val="30"/>
        </w:rPr>
        <w:t>十二、县对下转移支付绩效目标表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jc w:val="left"/>
        <w:rPr>
          <w:rFonts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盈江县勐弄乡九年一贯制学校</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根据《盈江县财政局关于盈江县勐弄乡九年一贯制学校</w:t>
      </w:r>
      <w:r>
        <w:rPr>
          <w:rFonts w:ascii="仿宋_GB2312" w:hAnsi="仿宋_GB2312" w:eastAsia="仿宋_GB2312" w:cs="仿宋_GB2312"/>
          <w:kern w:val="0"/>
          <w:sz w:val="30"/>
          <w:szCs w:val="30"/>
        </w:rPr>
        <w:t>2019</w:t>
      </w:r>
      <w:r>
        <w:rPr>
          <w:rFonts w:hint="eastAsia" w:ascii="仿宋_GB2312" w:hAnsi="仿宋_GB2312" w:eastAsia="仿宋_GB2312" w:cs="仿宋_GB2312"/>
          <w:kern w:val="0"/>
          <w:sz w:val="30"/>
          <w:szCs w:val="30"/>
        </w:rPr>
        <w:t>年部门预算的批复》（盈财预分指〔</w:t>
      </w:r>
      <w:r>
        <w:rPr>
          <w:rFonts w:ascii="仿宋_GB2312" w:hAnsi="仿宋_GB2312" w:eastAsia="仿宋_GB2312" w:cs="仿宋_GB2312"/>
          <w:kern w:val="0"/>
          <w:sz w:val="30"/>
          <w:szCs w:val="30"/>
        </w:rPr>
        <w:t>2019</w:t>
      </w:r>
      <w:r>
        <w:rPr>
          <w:rFonts w:hint="eastAsia" w:ascii="仿宋_GB2312" w:hAnsi="仿宋_GB2312" w:eastAsia="仿宋_GB2312" w:cs="仿宋_GB2312"/>
          <w:kern w:val="0"/>
          <w:sz w:val="30"/>
          <w:szCs w:val="30"/>
        </w:rPr>
        <w:t>〕</w:t>
      </w:r>
      <w:r>
        <w:rPr>
          <w:rFonts w:ascii="仿宋_GB2312" w:hAnsi="仿宋_GB2312" w:eastAsia="仿宋_GB2312" w:cs="仿宋_GB2312"/>
          <w:kern w:val="0"/>
          <w:sz w:val="30"/>
          <w:szCs w:val="30"/>
        </w:rPr>
        <w:t>39</w:t>
      </w:r>
      <w:r>
        <w:rPr>
          <w:rFonts w:hint="eastAsia" w:ascii="仿宋_GB2312" w:hAnsi="仿宋_GB2312" w:eastAsia="仿宋_GB2312" w:cs="仿宋_GB2312"/>
          <w:kern w:val="0"/>
          <w:sz w:val="30"/>
          <w:szCs w:val="30"/>
        </w:rPr>
        <w:t>号），按照预算管理的相关规定，盈江县勐弄乡九年一贯制学校部门预算编制实行全口径预算管理，收入和支出全部纳入预算管理。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bookmarkStart w:id="2" w:name="_GoBack"/>
      <w:bookmarkEnd w:id="2"/>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w:t>
      </w:r>
      <w:r>
        <w:rPr>
          <w:rFonts w:ascii="仿宋_GB2312" w:hAnsi="仿宋_GB2312" w:eastAsia="仿宋_GB2312" w:cs="仿宋_GB2312"/>
          <w:kern w:val="0"/>
          <w:sz w:val="30"/>
          <w:szCs w:val="30"/>
        </w:rPr>
        <w:t>2012</w:t>
      </w:r>
      <w:r>
        <w:rPr>
          <w:rFonts w:hint="eastAsia" w:ascii="仿宋_GB2312" w:hAnsi="仿宋_GB2312" w:eastAsia="仿宋_GB2312" w:cs="仿宋_GB2312"/>
          <w:kern w:val="0"/>
          <w:sz w:val="30"/>
          <w:szCs w:val="30"/>
        </w:rPr>
        <w:t>）</w:t>
      </w:r>
      <w:r>
        <w:rPr>
          <w:rFonts w:ascii="仿宋_GB2312" w:hAnsi="仿宋_GB2312" w:eastAsia="仿宋_GB2312" w:cs="仿宋_GB2312"/>
          <w:kern w:val="0"/>
          <w:sz w:val="30"/>
          <w:szCs w:val="30"/>
        </w:rPr>
        <w:t>21</w:t>
      </w:r>
      <w:r>
        <w:rPr>
          <w:rFonts w:hint="eastAsia" w:ascii="仿宋_GB2312" w:hAnsi="仿宋_GB2312" w:eastAsia="仿宋_GB2312" w:cs="仿宋_GB2312"/>
          <w:kern w:val="0"/>
          <w:sz w:val="30"/>
          <w:szCs w:val="30"/>
        </w:rPr>
        <w:t>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28"/>
          <w:szCs w:val="28"/>
        </w:rPr>
        <w:t>盈江县勐弄乡九年一贯制学校设置</w:t>
      </w:r>
      <w:r>
        <w:rPr>
          <w:rFonts w:hint="eastAsia" w:ascii="仿宋_GB2312" w:hAnsi="仿宋_GB2312" w:eastAsia="仿宋_GB2312" w:cs="仿宋_GB2312"/>
          <w:color w:val="auto"/>
          <w:kern w:val="0"/>
          <w:sz w:val="28"/>
          <w:szCs w:val="28"/>
          <w:lang w:val="en-US" w:eastAsia="zh-CN"/>
        </w:rPr>
        <w:t>7</w:t>
      </w:r>
      <w:r>
        <w:rPr>
          <w:rFonts w:hint="eastAsia" w:ascii="仿宋_GB2312" w:hAnsi="仿宋_GB2312" w:eastAsia="仿宋_GB2312" w:cs="仿宋_GB2312"/>
          <w:color w:val="auto"/>
          <w:kern w:val="0"/>
          <w:sz w:val="28"/>
          <w:szCs w:val="28"/>
        </w:rPr>
        <w:t>个校点：勐弄中学、中心小学、勐典小学、松园小学</w:t>
      </w:r>
      <w:r>
        <w:rPr>
          <w:rFonts w:hint="eastAsia" w:ascii="仿宋_GB2312" w:hAnsi="仿宋_GB2312" w:eastAsia="仿宋_GB2312" w:cs="仿宋_GB2312"/>
          <w:color w:val="auto"/>
          <w:kern w:val="0"/>
          <w:sz w:val="28"/>
          <w:szCs w:val="28"/>
          <w:lang w:eastAsia="zh-CN"/>
        </w:rPr>
        <w:t>、盘龙山小学、小寨小学、楂子林小学</w:t>
      </w:r>
      <w:r>
        <w:rPr>
          <w:rFonts w:hint="eastAsia" w:ascii="仿宋_GB2312" w:hAnsi="仿宋_GB2312" w:eastAsia="仿宋_GB2312" w:cs="仿宋_GB2312"/>
          <w:color w:val="auto"/>
          <w:kern w:val="0"/>
          <w:sz w:val="28"/>
          <w:szCs w:val="28"/>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（三）重点工作概述</w:t>
      </w:r>
    </w:p>
    <w:p>
      <w:pPr>
        <w:pStyle w:val="7"/>
        <w:keepNext w:val="0"/>
        <w:keepLines w:val="0"/>
        <w:pageBreakBefore w:val="0"/>
        <w:shd w:val="clear" w:color="auto" w:fill="FFFFFF"/>
        <w:kinsoku/>
        <w:wordWrap/>
        <w:overflowPunct/>
        <w:topLinePunct w:val="0"/>
        <w:autoSpaceDE/>
        <w:autoSpaceDN/>
        <w:bidi w:val="0"/>
        <w:adjustRightInd/>
        <w:snapToGrid/>
        <w:spacing w:line="300" w:lineRule="atLeast"/>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color w:val="auto"/>
          <w:kern w:val="0"/>
          <w:sz w:val="30"/>
          <w:szCs w:val="30"/>
          <w:lang w:val="en-US" w:eastAsia="zh-CN"/>
        </w:rPr>
        <w:t>1、</w:t>
      </w:r>
      <w:r>
        <w:rPr>
          <w:rFonts w:hint="eastAsia" w:ascii="仿宋_GB2312" w:hAnsi="仿宋_GB2312" w:eastAsia="仿宋_GB2312" w:cs="仿宋_GB2312"/>
          <w:color w:val="auto"/>
          <w:kern w:val="0"/>
          <w:sz w:val="30"/>
          <w:szCs w:val="30"/>
        </w:rPr>
        <w:t>以课堂教学改革为</w:t>
      </w:r>
      <w:r>
        <w:rPr>
          <w:rFonts w:hint="eastAsia" w:ascii="仿宋_GB2312" w:hAnsi="仿宋_GB2312" w:eastAsia="仿宋_GB2312" w:cs="仿宋_GB2312"/>
          <w:kern w:val="0"/>
          <w:sz w:val="30"/>
          <w:szCs w:val="30"/>
        </w:rPr>
        <w:t>抓手，全面提高教育教学质量。制定教学质量目标，形成多级联动，从班子成员、校点负责人、教导主任、年级主任和党员教师层层包干，聚焦课堂，全面铺开课堂教学改革，向</w:t>
      </w:r>
      <w:r>
        <w:rPr>
          <w:rFonts w:ascii="仿宋_GB2312" w:hAnsi="仿宋_GB2312" w:eastAsia="仿宋_GB2312" w:cs="仿宋_GB2312"/>
          <w:kern w:val="0"/>
          <w:sz w:val="30"/>
          <w:szCs w:val="30"/>
        </w:rPr>
        <w:t>40</w:t>
      </w:r>
      <w:r>
        <w:rPr>
          <w:rFonts w:hint="eastAsia" w:ascii="仿宋_GB2312" w:hAnsi="仿宋_GB2312" w:eastAsia="仿宋_GB2312" w:cs="仿宋_GB2312"/>
          <w:kern w:val="0"/>
          <w:sz w:val="30"/>
          <w:szCs w:val="30"/>
        </w:rPr>
        <w:t>分钟要质量；关注学生的终身发展，深化教学联盟，狠抓教学常规管理，抓实教育科研工作，全面消除小学低分段学生数、全面提高初中全科合格率，提高教育教学质量。</w:t>
      </w:r>
    </w:p>
    <w:p>
      <w:pPr>
        <w:pStyle w:val="7"/>
        <w:keepNext w:val="0"/>
        <w:keepLines w:val="0"/>
        <w:pageBreakBefore w:val="0"/>
        <w:shd w:val="clear" w:color="auto" w:fill="FFFFFF"/>
        <w:kinsoku/>
        <w:wordWrap/>
        <w:overflowPunct/>
        <w:topLinePunct w:val="0"/>
        <w:autoSpaceDE/>
        <w:autoSpaceDN/>
        <w:bidi w:val="0"/>
        <w:adjustRightInd/>
        <w:snapToGrid/>
        <w:spacing w:line="300" w:lineRule="atLeas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提高素质教育实施水平。以人为本，立德树人，把</w:t>
      </w:r>
      <w:r>
        <w:fldChar w:fldCharType="begin"/>
      </w:r>
      <w:r>
        <w:instrText xml:space="preserve"> HYPERLINK "http://www.gkstk.com/article/66149116.html" \o "社会主义" </w:instrText>
      </w:r>
      <w:r>
        <w:fldChar w:fldCharType="separate"/>
      </w:r>
      <w:r>
        <w:rPr>
          <w:rFonts w:hint="eastAsia" w:ascii="仿宋_GB2312" w:hAnsi="仿宋_GB2312" w:eastAsia="仿宋_GB2312" w:cs="仿宋_GB2312"/>
          <w:kern w:val="0"/>
          <w:sz w:val="30"/>
          <w:szCs w:val="30"/>
        </w:rPr>
        <w:t>社会主义</w:t>
      </w:r>
      <w:r>
        <w:rPr>
          <w:rFonts w:hint="eastAsia" w:ascii="仿宋_GB2312" w:hAnsi="仿宋_GB2312" w:eastAsia="仿宋_GB2312" w:cs="仿宋_GB2312"/>
          <w:kern w:val="0"/>
          <w:sz w:val="30"/>
          <w:szCs w:val="30"/>
        </w:rPr>
        <w:fldChar w:fldCharType="end"/>
      </w:r>
      <w:r>
        <w:rPr>
          <w:rFonts w:hint="eastAsia" w:ascii="仿宋_GB2312" w:hAnsi="仿宋_GB2312" w:eastAsia="仿宋_GB2312" w:cs="仿宋_GB2312"/>
          <w:kern w:val="0"/>
          <w:sz w:val="30"/>
          <w:szCs w:val="30"/>
        </w:rPr>
        <w:t>核心价值体系融入学校教育全过程</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切实减轻中小学生过重课业负担。</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3、</w:t>
      </w:r>
      <w:r>
        <w:rPr>
          <w:rFonts w:hint="eastAsia" w:ascii="仿宋_GB2312" w:hAnsi="仿宋_GB2312" w:eastAsia="仿宋_GB2312" w:cs="仿宋_GB2312"/>
          <w:kern w:val="0"/>
          <w:sz w:val="30"/>
          <w:szCs w:val="30"/>
        </w:rPr>
        <w:t>进一步加强教育信息化工作，切实提高中小学教师教育信息技术应用能力。一是举办“智慧课堂微课程及教育技术创新”</w:t>
      </w:r>
      <w:r>
        <w:rPr>
          <w:rFonts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rPr>
        <w:t>培训</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进一步推进我乡互联网</w:t>
      </w:r>
      <w:r>
        <w:rPr>
          <w:rFonts w:ascii="仿宋_GB2312" w:hAnsi="仿宋_GB2312" w:eastAsia="仿宋_GB2312" w:cs="仿宋_GB2312"/>
          <w:kern w:val="0"/>
          <w:sz w:val="30"/>
          <w:szCs w:val="30"/>
        </w:rPr>
        <w:t>+</w:t>
      </w:r>
      <w:r>
        <w:rPr>
          <w:rFonts w:hint="eastAsia" w:ascii="仿宋_GB2312" w:hAnsi="仿宋_GB2312" w:eastAsia="仿宋_GB2312" w:cs="仿宋_GB2312"/>
          <w:kern w:val="0"/>
          <w:sz w:val="30"/>
          <w:szCs w:val="30"/>
        </w:rPr>
        <w:t>教育事业发展，提升全乡中小学教师信息技术和新媒体技术运用能力，从而提高专业教师的教学能</w:t>
      </w:r>
      <w:r>
        <w:rPr>
          <w:rFonts w:hint="eastAsia" w:ascii="仿宋_GB2312" w:hAnsi="仿宋_GB2312" w:eastAsia="仿宋_GB2312" w:cs="仿宋_GB2312"/>
          <w:kern w:val="0"/>
          <w:sz w:val="30"/>
          <w:szCs w:val="30"/>
          <w:lang w:eastAsia="zh-CN"/>
        </w:rPr>
        <w:t>力</w:t>
      </w:r>
      <w:r>
        <w:rPr>
          <w:rFonts w:hint="eastAsia" w:ascii="仿宋_GB2312" w:hAnsi="仿宋_GB2312" w:eastAsia="仿宋_GB2312" w:cs="仿宋_GB2312"/>
          <w:kern w:val="0"/>
          <w:sz w:val="30"/>
          <w:szCs w:val="30"/>
        </w:rPr>
        <w:t>与水平</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二是开展教育信息技术基本应用能力培训</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以全面提高中小学教师教育信息技术应用能力。</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加快校园基础设施建设，完成勐弄乡九年一贯制学校运动场地建设建设工作。</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ascii="仿宋_GB2312" w:hAnsi="仿宋_GB2312" w:eastAsia="仿宋_GB2312" w:cs="仿宋_GB2312"/>
          <w:kern w:val="0"/>
          <w:sz w:val="30"/>
          <w:szCs w:val="30"/>
        </w:rPr>
      </w:pPr>
      <w:r>
        <w:rPr>
          <w:rFonts w:hint="eastAsia" w:ascii="宋体" w:hAnsi="宋体" w:cs="Arial"/>
          <w:sz w:val="28"/>
          <w:lang w:val="en-US" w:eastAsia="zh-CN"/>
        </w:rPr>
        <w:t>5、</w:t>
      </w:r>
      <w:r>
        <w:rPr>
          <w:rFonts w:hint="eastAsia" w:ascii="仿宋_GB2312" w:hAnsi="仿宋_GB2312" w:eastAsia="仿宋_GB2312" w:cs="仿宋_GB2312"/>
          <w:kern w:val="0"/>
          <w:sz w:val="30"/>
          <w:szCs w:val="30"/>
        </w:rPr>
        <w:t>深化家校工作，开展“五个一”工程。邀请家长到学校值一天班、陪一次餐、听一次课、参加一次感恩活动、提一条意见和建议。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6、</w:t>
      </w:r>
      <w:r>
        <w:rPr>
          <w:rFonts w:hint="eastAsia" w:ascii="仿宋_GB2312" w:hAnsi="仿宋_GB2312" w:eastAsia="仿宋_GB2312" w:cs="仿宋_GB2312"/>
          <w:kern w:val="0"/>
          <w:sz w:val="30"/>
          <w:szCs w:val="30"/>
        </w:rPr>
        <w:t>以智力扶贫为抓手，抓好教育扶贫工作。一是要认真落实控辍保学双线六长负责制</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通过强化领导、加强宣传、压实责任、规范办学、关爱弱势、强化督查等措施狠抓控辍保学工作，确保教育扶贫工作顺利通过国家评估验收</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二是落实好国家各类惠民政策</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三是大力发展勤工俭学基地，增强学生的劳动技能。</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7、</w:t>
      </w:r>
      <w:r>
        <w:rPr>
          <w:rFonts w:hint="eastAsia" w:ascii="仿宋_GB2312" w:hAnsi="仿宋_GB2312" w:eastAsia="仿宋_GB2312" w:cs="仿宋_GB2312"/>
          <w:kern w:val="0"/>
          <w:sz w:val="30"/>
          <w:szCs w:val="30"/>
        </w:rPr>
        <w:t>加强教师队伍建设。抓好教师岗位培训工作，全面落实中小学教师继续教育管理制度</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持续巩固师德教育成果，加强中小学教师职业道德考核、奖惩机制和评价体系建设</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加快教师专业成长，全力打造一支师德高尚、业务精湛、结构合理、充满活力的高素质专业化的教师队伍，为勐弄乡九年一贯制学校教育可持续发展积蓄充足的后劲。</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b/>
          <w:bCs/>
          <w:kern w:val="0"/>
          <w:sz w:val="30"/>
          <w:szCs w:val="30"/>
        </w:rPr>
      </w:pP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建立健全管理章程，完善评价机制，细化管理标准。切实完善各种制度建设和评价机制，特别是绩效考核机制，更新各项制度。</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以优质均衡发展为目标，全面改善办学条件和提升学校管理水平。一是以优质均衡的标准要求，继续推进学校基础设施建设</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二是以优质均衡的标准要求，狠抓学校的常规管理和班子队伍建设，注重教师专业成长，提高教师的业务素质，营造团结和谐氛围，增强队伍的凝聚力，提高学校的管理水平</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依法治校，积极开展示范学校的创建工作。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10、</w:t>
      </w:r>
      <w:r>
        <w:rPr>
          <w:rFonts w:hint="eastAsia" w:ascii="仿宋_GB2312" w:hAnsi="仿宋_GB2312" w:eastAsia="仿宋_GB2312" w:cs="仿宋_GB2312"/>
          <w:kern w:val="0"/>
          <w:sz w:val="30"/>
          <w:szCs w:val="30"/>
        </w:rPr>
        <w:t>加强学校基础设施建设，开展好乡级公办幼儿园建设工作。以“一乡一公办”工程为契机，开展好乡级公办幼儿园建设工作。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eastAsia="仿宋_GB2312"/>
          <w:kern w:val="0"/>
          <w:sz w:val="30"/>
          <w:szCs w:val="30"/>
        </w:rPr>
        <w:t>我部门编制</w:t>
      </w:r>
      <w:r>
        <w:rPr>
          <w:rFonts w:eastAsia="仿宋_GB2312"/>
          <w:kern w:val="0"/>
          <w:sz w:val="30"/>
          <w:szCs w:val="30"/>
        </w:rPr>
        <w:t>2019</w:t>
      </w:r>
      <w:r>
        <w:rPr>
          <w:rFonts w:hint="eastAsia" w:eastAsia="仿宋_GB2312"/>
          <w:kern w:val="0"/>
          <w:sz w:val="30"/>
          <w:szCs w:val="30"/>
        </w:rPr>
        <w:t>年部门预算单位共</w:t>
      </w:r>
      <w:r>
        <w:rPr>
          <w:rFonts w:eastAsia="仿宋_GB2312"/>
          <w:kern w:val="0"/>
          <w:sz w:val="30"/>
          <w:szCs w:val="30"/>
        </w:rPr>
        <w:t>1</w:t>
      </w:r>
      <w:r>
        <w:rPr>
          <w:rFonts w:hint="eastAsia" w:eastAsia="仿宋_GB2312"/>
          <w:kern w:val="0"/>
          <w:sz w:val="30"/>
          <w:szCs w:val="30"/>
        </w:rPr>
        <w:t>个。其中：财政全供给单位</w:t>
      </w:r>
      <w:r>
        <w:rPr>
          <w:rFonts w:eastAsia="仿宋_GB2312"/>
          <w:kern w:val="0"/>
          <w:sz w:val="30"/>
          <w:szCs w:val="30"/>
        </w:rPr>
        <w:t>1</w:t>
      </w:r>
      <w:r>
        <w:rPr>
          <w:rFonts w:hint="eastAsia" w:eastAsia="仿宋_GB2312"/>
          <w:kern w:val="0"/>
          <w:sz w:val="30"/>
          <w:szCs w:val="30"/>
        </w:rPr>
        <w:t>个；部分供给单位</w:t>
      </w:r>
      <w:r>
        <w:rPr>
          <w:rFonts w:eastAsia="仿宋_GB2312"/>
          <w:kern w:val="0"/>
          <w:sz w:val="30"/>
          <w:szCs w:val="30"/>
        </w:rPr>
        <w:t>0</w:t>
      </w:r>
      <w:r>
        <w:rPr>
          <w:rFonts w:hint="eastAsia" w:eastAsia="仿宋_GB2312"/>
          <w:kern w:val="0"/>
          <w:sz w:val="30"/>
          <w:szCs w:val="30"/>
        </w:rPr>
        <w:t>个；特殊供给单位</w:t>
      </w:r>
      <w:r>
        <w:rPr>
          <w:rFonts w:eastAsia="仿宋_GB2312"/>
          <w:kern w:val="0"/>
          <w:sz w:val="30"/>
          <w:szCs w:val="30"/>
        </w:rPr>
        <w:t>0</w:t>
      </w:r>
      <w:r>
        <w:rPr>
          <w:rFonts w:hint="eastAsia" w:eastAsia="仿宋_GB2312"/>
          <w:kern w:val="0"/>
          <w:sz w:val="30"/>
          <w:szCs w:val="30"/>
        </w:rPr>
        <w:t>个；自收自支单位</w:t>
      </w:r>
      <w:r>
        <w:rPr>
          <w:rFonts w:eastAsia="仿宋_GB2312"/>
          <w:kern w:val="0"/>
          <w:sz w:val="30"/>
          <w:szCs w:val="30"/>
        </w:rPr>
        <w:t>0</w:t>
      </w:r>
      <w:r>
        <w:rPr>
          <w:rFonts w:hint="eastAsia" w:eastAsia="仿宋_GB2312"/>
          <w:kern w:val="0"/>
          <w:sz w:val="30"/>
          <w:szCs w:val="30"/>
        </w:rPr>
        <w:t>个。财政全供给单位中行政单位</w:t>
      </w:r>
      <w:r>
        <w:rPr>
          <w:rFonts w:eastAsia="仿宋_GB2312"/>
          <w:kern w:val="0"/>
          <w:sz w:val="30"/>
          <w:szCs w:val="30"/>
        </w:rPr>
        <w:t>0</w:t>
      </w:r>
      <w:r>
        <w:rPr>
          <w:rFonts w:hint="eastAsia" w:eastAsia="仿宋_GB2312"/>
          <w:kern w:val="0"/>
          <w:sz w:val="30"/>
          <w:szCs w:val="30"/>
        </w:rPr>
        <w:t>个；参公管理事业单位</w:t>
      </w:r>
      <w:r>
        <w:rPr>
          <w:rFonts w:eastAsia="仿宋_GB2312"/>
          <w:kern w:val="0"/>
          <w:sz w:val="30"/>
          <w:szCs w:val="30"/>
        </w:rPr>
        <w:t>0</w:t>
      </w:r>
      <w:r>
        <w:rPr>
          <w:rFonts w:hint="eastAsia" w:eastAsia="仿宋_GB2312"/>
          <w:kern w:val="0"/>
          <w:sz w:val="30"/>
          <w:szCs w:val="30"/>
        </w:rPr>
        <w:t>个；非参公管理事业单位</w:t>
      </w:r>
      <w:r>
        <w:rPr>
          <w:rFonts w:eastAsia="仿宋_GB2312"/>
          <w:kern w:val="0"/>
          <w:sz w:val="30"/>
          <w:szCs w:val="30"/>
        </w:rPr>
        <w:t>1</w:t>
      </w:r>
      <w:r>
        <w:rPr>
          <w:rFonts w:hint="eastAsia" w:eastAsia="仿宋_GB2312"/>
          <w:kern w:val="0"/>
          <w:sz w:val="30"/>
          <w:szCs w:val="30"/>
        </w:rPr>
        <w:t>个。</w:t>
      </w:r>
      <w:r>
        <w:rPr>
          <w:rFonts w:hint="eastAsia" w:ascii="仿宋_GB2312" w:hAnsi="仿宋_GB2312" w:eastAsia="仿宋_GB2312" w:cs="仿宋_GB2312"/>
          <w:kern w:val="0"/>
          <w:sz w:val="30"/>
          <w:szCs w:val="30"/>
        </w:rPr>
        <w:t>截止</w:t>
      </w:r>
      <w:r>
        <w:rPr>
          <w:rFonts w:ascii="仿宋_GB2312" w:hAnsi="仿宋_GB2312" w:eastAsia="仿宋_GB2312" w:cs="仿宋_GB2312"/>
          <w:kern w:val="0"/>
          <w:sz w:val="30"/>
          <w:szCs w:val="30"/>
        </w:rPr>
        <w:t>2018</w:t>
      </w:r>
      <w:r>
        <w:rPr>
          <w:rFonts w:hint="eastAsia" w:ascii="仿宋_GB2312" w:hAnsi="仿宋_GB2312" w:eastAsia="仿宋_GB2312" w:cs="仿宋_GB2312"/>
          <w:kern w:val="0"/>
          <w:sz w:val="30"/>
          <w:szCs w:val="30"/>
        </w:rPr>
        <w:t>年</w:t>
      </w:r>
      <w:r>
        <w:rPr>
          <w:rFonts w:ascii="仿宋_GB2312" w:hAnsi="仿宋_GB2312" w:eastAsia="仿宋_GB2312" w:cs="仿宋_GB2312"/>
          <w:kern w:val="0"/>
          <w:sz w:val="30"/>
          <w:szCs w:val="30"/>
        </w:rPr>
        <w:t>11</w:t>
      </w:r>
      <w:r>
        <w:rPr>
          <w:rFonts w:hint="eastAsia" w:ascii="仿宋_GB2312" w:hAnsi="仿宋_GB2312" w:eastAsia="仿宋_GB2312" w:cs="仿宋_GB2312"/>
          <w:kern w:val="0"/>
          <w:sz w:val="30"/>
          <w:szCs w:val="30"/>
        </w:rPr>
        <w:t>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在职人员编制</w:t>
      </w:r>
      <w:r>
        <w:rPr>
          <w:rFonts w:ascii="仿宋_GB2312" w:hAnsi="仿宋_GB2312" w:eastAsia="仿宋_GB2312" w:cs="仿宋_GB2312"/>
          <w:color w:val="000000"/>
          <w:kern w:val="0"/>
          <w:sz w:val="30"/>
          <w:szCs w:val="30"/>
        </w:rPr>
        <w:t>109</w:t>
      </w:r>
      <w:r>
        <w:rPr>
          <w:rFonts w:hint="eastAsia" w:ascii="仿宋_GB2312" w:hAnsi="仿宋_GB2312" w:eastAsia="仿宋_GB2312" w:cs="仿宋_GB2312"/>
          <w:color w:val="000000"/>
          <w:kern w:val="0"/>
          <w:sz w:val="30"/>
          <w:szCs w:val="30"/>
        </w:rPr>
        <w:t>人，其中：行政编制</w:t>
      </w:r>
      <w:r>
        <w:rPr>
          <w:rFonts w:ascii="仿宋_GB2312" w:hAnsi="仿宋_GB2312" w:eastAsia="仿宋_GB2312" w:cs="仿宋_GB2312"/>
          <w:color w:val="000000"/>
          <w:kern w:val="0"/>
          <w:sz w:val="30"/>
          <w:szCs w:val="30"/>
        </w:rPr>
        <w:t xml:space="preserve"> 0</w:t>
      </w:r>
      <w:r>
        <w:rPr>
          <w:rFonts w:hint="eastAsia" w:ascii="仿宋_GB2312" w:hAnsi="仿宋_GB2312" w:eastAsia="仿宋_GB2312" w:cs="仿宋_GB2312"/>
          <w:color w:val="000000"/>
          <w:kern w:val="0"/>
          <w:sz w:val="30"/>
          <w:szCs w:val="30"/>
        </w:rPr>
        <w:t>人，事业编制</w:t>
      </w:r>
      <w:r>
        <w:rPr>
          <w:rFonts w:ascii="仿宋_GB2312" w:hAnsi="仿宋_GB2312" w:eastAsia="仿宋_GB2312" w:cs="仿宋_GB2312"/>
          <w:color w:val="000000"/>
          <w:kern w:val="0"/>
          <w:sz w:val="30"/>
          <w:szCs w:val="30"/>
        </w:rPr>
        <w:t>109</w:t>
      </w:r>
      <w:r>
        <w:rPr>
          <w:rFonts w:hint="eastAsia" w:ascii="仿宋_GB2312" w:hAnsi="仿宋_GB2312" w:eastAsia="仿宋_GB2312" w:cs="仿宋_GB2312"/>
          <w:color w:val="000000"/>
          <w:kern w:val="0"/>
          <w:sz w:val="30"/>
          <w:szCs w:val="30"/>
        </w:rPr>
        <w:t>人。在职实有</w:t>
      </w:r>
      <w:r>
        <w:rPr>
          <w:rFonts w:ascii="仿宋_GB2312" w:hAnsi="仿宋_GB2312" w:eastAsia="仿宋_GB2312" w:cs="仿宋_GB2312"/>
          <w:color w:val="000000"/>
          <w:kern w:val="0"/>
          <w:sz w:val="30"/>
          <w:szCs w:val="30"/>
        </w:rPr>
        <w:t>109</w:t>
      </w:r>
      <w:r>
        <w:rPr>
          <w:rFonts w:hint="eastAsia" w:ascii="仿宋_GB2312" w:hAnsi="仿宋_GB2312" w:eastAsia="仿宋_GB2312" w:cs="仿宋_GB2312"/>
          <w:color w:val="000000"/>
          <w:kern w:val="0"/>
          <w:sz w:val="30"/>
          <w:szCs w:val="30"/>
        </w:rPr>
        <w:t>人，其中：财政全供养</w:t>
      </w:r>
      <w:r>
        <w:rPr>
          <w:rFonts w:ascii="仿宋_GB2312" w:hAnsi="仿宋_GB2312" w:eastAsia="仿宋_GB2312" w:cs="仿宋_GB2312"/>
          <w:color w:val="000000"/>
          <w:kern w:val="0"/>
          <w:sz w:val="30"/>
          <w:szCs w:val="30"/>
        </w:rPr>
        <w:t xml:space="preserve"> 109</w:t>
      </w:r>
      <w:r>
        <w:rPr>
          <w:rFonts w:hint="eastAsia" w:ascii="仿宋_GB2312" w:hAnsi="仿宋_GB2312" w:eastAsia="仿宋_GB2312" w:cs="仿宋_GB2312"/>
          <w:color w:val="000000"/>
          <w:kern w:val="0"/>
          <w:sz w:val="30"/>
          <w:szCs w:val="30"/>
        </w:rPr>
        <w:t>人，财政部分供养</w:t>
      </w:r>
      <w:r>
        <w:rPr>
          <w:rFonts w:ascii="仿宋_GB2312" w:hAnsi="仿宋_GB2312" w:eastAsia="仿宋_GB2312" w:cs="仿宋_GB2312"/>
          <w:color w:val="000000"/>
          <w:kern w:val="0"/>
          <w:sz w:val="30"/>
          <w:szCs w:val="30"/>
        </w:rPr>
        <w:t>0</w:t>
      </w:r>
      <w:r>
        <w:rPr>
          <w:rFonts w:hint="eastAsia" w:ascii="仿宋_GB2312" w:hAnsi="仿宋_GB2312" w:eastAsia="仿宋_GB2312" w:cs="仿宋_GB2312"/>
          <w:color w:val="000000"/>
          <w:kern w:val="0"/>
          <w:sz w:val="30"/>
          <w:szCs w:val="30"/>
        </w:rPr>
        <w:t>人，非财政供养</w:t>
      </w:r>
      <w:r>
        <w:rPr>
          <w:rFonts w:ascii="仿宋_GB2312" w:hAnsi="仿宋_GB2312" w:eastAsia="仿宋_GB2312" w:cs="仿宋_GB2312"/>
          <w:color w:val="000000"/>
          <w:kern w:val="0"/>
          <w:sz w:val="30"/>
          <w:szCs w:val="30"/>
        </w:rPr>
        <w:t>0</w:t>
      </w:r>
      <w:r>
        <w:rPr>
          <w:rFonts w:hint="eastAsia" w:ascii="仿宋_GB2312" w:hAnsi="仿宋_GB2312" w:eastAsia="仿宋_GB2312" w:cs="仿宋_GB2312"/>
          <w:color w:val="000000"/>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离退休人员</w:t>
      </w:r>
      <w:r>
        <w:rPr>
          <w:rFonts w:ascii="仿宋_GB2312" w:hAnsi="仿宋_GB2312" w:eastAsia="仿宋_GB2312" w:cs="仿宋_GB2312"/>
          <w:color w:val="000000"/>
          <w:kern w:val="0"/>
          <w:sz w:val="30"/>
          <w:szCs w:val="30"/>
        </w:rPr>
        <w:t xml:space="preserve"> 14</w:t>
      </w:r>
      <w:r>
        <w:rPr>
          <w:rFonts w:hint="eastAsia" w:ascii="仿宋_GB2312" w:hAnsi="仿宋_GB2312" w:eastAsia="仿宋_GB2312" w:cs="仿宋_GB2312"/>
          <w:color w:val="000000"/>
          <w:kern w:val="0"/>
          <w:sz w:val="30"/>
          <w:szCs w:val="30"/>
        </w:rPr>
        <w:t>人，其中：</w:t>
      </w:r>
      <w:r>
        <w:rPr>
          <w:rFonts w:ascii="仿宋_GB2312" w:hAnsi="仿宋_GB2312" w:eastAsia="仿宋_GB2312" w:cs="仿宋_GB2312"/>
          <w:color w:val="000000"/>
          <w:kern w:val="0"/>
          <w:sz w:val="30"/>
          <w:szCs w:val="30"/>
        </w:rPr>
        <w:t xml:space="preserve"> </w:t>
      </w:r>
      <w:r>
        <w:rPr>
          <w:rFonts w:hint="eastAsia" w:ascii="仿宋_GB2312" w:hAnsi="仿宋_GB2312" w:eastAsia="仿宋_GB2312" w:cs="仿宋_GB2312"/>
          <w:color w:val="000000"/>
          <w:kern w:val="0"/>
          <w:sz w:val="30"/>
          <w:szCs w:val="30"/>
        </w:rPr>
        <w:t>离休</w:t>
      </w:r>
      <w:r>
        <w:rPr>
          <w:rFonts w:ascii="仿宋_GB2312" w:hAnsi="仿宋_GB2312" w:eastAsia="仿宋_GB2312" w:cs="仿宋_GB2312"/>
          <w:color w:val="000000"/>
          <w:kern w:val="0"/>
          <w:sz w:val="30"/>
          <w:szCs w:val="30"/>
        </w:rPr>
        <w:t xml:space="preserve">0 </w:t>
      </w:r>
      <w:r>
        <w:rPr>
          <w:rFonts w:hint="eastAsia" w:ascii="仿宋_GB2312" w:hAnsi="仿宋_GB2312" w:eastAsia="仿宋_GB2312" w:cs="仿宋_GB2312"/>
          <w:color w:val="000000"/>
          <w:kern w:val="0"/>
          <w:sz w:val="30"/>
          <w:szCs w:val="30"/>
        </w:rPr>
        <w:t>人，退休</w:t>
      </w:r>
      <w:r>
        <w:rPr>
          <w:rFonts w:ascii="仿宋_GB2312" w:hAnsi="仿宋_GB2312" w:eastAsia="仿宋_GB2312" w:cs="仿宋_GB2312"/>
          <w:color w:val="000000"/>
          <w:kern w:val="0"/>
          <w:sz w:val="30"/>
          <w:szCs w:val="30"/>
        </w:rPr>
        <w:t xml:space="preserve"> 14</w:t>
      </w:r>
      <w:r>
        <w:rPr>
          <w:rFonts w:hint="eastAsia" w:ascii="仿宋_GB2312" w:hAnsi="仿宋_GB2312" w:eastAsia="仿宋_GB2312" w:cs="仿宋_GB2312"/>
          <w:color w:val="000000"/>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ascii="仿宋_GB2312" w:hAnsi="仿宋_GB2312" w:eastAsia="仿宋_GB2312" w:cs="仿宋_GB2312"/>
          <w:kern w:val="0"/>
          <w:sz w:val="30"/>
          <w:szCs w:val="30"/>
        </w:rPr>
        <w:t>1</w:t>
      </w:r>
      <w:r>
        <w:rPr>
          <w:rFonts w:hint="eastAsia" w:ascii="仿宋_GB2312" w:hAnsi="仿宋_GB2312" w:eastAsia="仿宋_GB2312" w:cs="仿宋_GB2312"/>
          <w:kern w:val="0"/>
          <w:sz w:val="30"/>
          <w:szCs w:val="30"/>
        </w:rPr>
        <w:t>辆，实有车辆</w:t>
      </w:r>
      <w:r>
        <w:rPr>
          <w:rFonts w:ascii="仿宋_GB2312" w:hAnsi="仿宋_GB2312" w:eastAsia="仿宋_GB2312" w:cs="仿宋_GB2312"/>
          <w:kern w:val="0"/>
          <w:sz w:val="30"/>
          <w:szCs w:val="30"/>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eastAsia="仿宋_GB2312"/>
          <w:kern w:val="0"/>
          <w:sz w:val="30"/>
          <w:szCs w:val="30"/>
        </w:rPr>
        <w:t>2019</w:t>
      </w:r>
      <w:r>
        <w:rPr>
          <w:rFonts w:hint="eastAsia" w:eastAsia="仿宋_GB2312"/>
          <w:kern w:val="0"/>
          <w:sz w:val="30"/>
          <w:szCs w:val="30"/>
        </w:rPr>
        <w:t>年盈江县勐弄乡九年一贯制学校财务总收入</w:t>
      </w:r>
      <w:r>
        <w:rPr>
          <w:rFonts w:eastAsia="仿宋_GB2312"/>
          <w:kern w:val="0"/>
          <w:sz w:val="30"/>
          <w:szCs w:val="30"/>
        </w:rPr>
        <w:t>1323.76</w:t>
      </w:r>
      <w:r>
        <w:rPr>
          <w:rFonts w:hint="eastAsia" w:eastAsia="仿宋_GB2312"/>
          <w:kern w:val="0"/>
          <w:sz w:val="30"/>
          <w:szCs w:val="30"/>
        </w:rPr>
        <w:t>万元，其中：一般公共预算财政拨款</w:t>
      </w:r>
      <w:r>
        <w:rPr>
          <w:rFonts w:eastAsia="仿宋_GB2312"/>
          <w:kern w:val="0"/>
          <w:sz w:val="30"/>
          <w:szCs w:val="30"/>
        </w:rPr>
        <w:t>1323.76</w:t>
      </w:r>
      <w:r>
        <w:rPr>
          <w:rFonts w:hint="eastAsia" w:eastAsia="仿宋_GB2312"/>
          <w:kern w:val="0"/>
          <w:sz w:val="30"/>
          <w:szCs w:val="30"/>
        </w:rPr>
        <w:t>万元，政府性基金预算财政拨款</w:t>
      </w:r>
      <w:r>
        <w:rPr>
          <w:rFonts w:eastAsia="仿宋_GB2312"/>
          <w:kern w:val="0"/>
          <w:sz w:val="30"/>
          <w:szCs w:val="30"/>
        </w:rPr>
        <w:t>0</w:t>
      </w:r>
      <w:r>
        <w:rPr>
          <w:rFonts w:hint="eastAsia" w:eastAsia="仿宋_GB2312"/>
          <w:kern w:val="0"/>
          <w:sz w:val="30"/>
          <w:szCs w:val="30"/>
        </w:rPr>
        <w:t>万元，国有资本经营预算财政拨款</w:t>
      </w:r>
      <w:r>
        <w:rPr>
          <w:rFonts w:eastAsia="仿宋_GB2312"/>
          <w:kern w:val="0"/>
          <w:sz w:val="30"/>
          <w:szCs w:val="30"/>
        </w:rPr>
        <w:t>0</w:t>
      </w:r>
      <w:r>
        <w:rPr>
          <w:rFonts w:hint="eastAsia" w:eastAsia="仿宋_GB2312"/>
          <w:kern w:val="0"/>
          <w:sz w:val="30"/>
          <w:szCs w:val="30"/>
        </w:rPr>
        <w:t>万元，事业收入</w:t>
      </w:r>
      <w:r>
        <w:rPr>
          <w:rFonts w:eastAsia="仿宋_GB2312"/>
          <w:kern w:val="0"/>
          <w:sz w:val="30"/>
          <w:szCs w:val="30"/>
        </w:rPr>
        <w:t>0</w:t>
      </w:r>
      <w:r>
        <w:rPr>
          <w:rFonts w:hint="eastAsia" w:eastAsia="仿宋_GB2312"/>
          <w:kern w:val="0"/>
          <w:sz w:val="30"/>
          <w:szCs w:val="30"/>
        </w:rPr>
        <w:t>万元，事业单位经营收入</w:t>
      </w:r>
      <w:r>
        <w:rPr>
          <w:rFonts w:eastAsia="仿宋_GB2312"/>
          <w:kern w:val="0"/>
          <w:sz w:val="30"/>
          <w:szCs w:val="30"/>
        </w:rPr>
        <w:t>0</w:t>
      </w:r>
      <w:r>
        <w:rPr>
          <w:rFonts w:hint="eastAsia" w:eastAsia="仿宋_GB2312"/>
          <w:kern w:val="0"/>
          <w:sz w:val="30"/>
          <w:szCs w:val="30"/>
        </w:rPr>
        <w:t>万元，其他收入</w:t>
      </w:r>
      <w:r>
        <w:rPr>
          <w:rFonts w:eastAsia="仿宋_GB2312"/>
          <w:kern w:val="0"/>
          <w:sz w:val="30"/>
          <w:szCs w:val="30"/>
        </w:rPr>
        <w:t>0</w:t>
      </w:r>
      <w:r>
        <w:rPr>
          <w:rFonts w:hint="eastAsia" w:eastAsia="仿宋_GB2312"/>
          <w:kern w:val="0"/>
          <w:sz w:val="30"/>
          <w:szCs w:val="30"/>
        </w:rPr>
        <w:t>万元，上年结转</w:t>
      </w:r>
      <w:r>
        <w:rPr>
          <w:rFonts w:eastAsia="仿宋_GB2312"/>
          <w:kern w:val="0"/>
          <w:sz w:val="30"/>
          <w:szCs w:val="30"/>
        </w:rPr>
        <w:t>0</w:t>
      </w:r>
      <w:r>
        <w:rPr>
          <w:rFonts w:hint="eastAsia"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eastAsia="仿宋_GB2312"/>
          <w:kern w:val="0"/>
          <w:sz w:val="30"/>
          <w:szCs w:val="30"/>
        </w:rPr>
        <w:t>2019</w:t>
      </w:r>
      <w:r>
        <w:rPr>
          <w:rFonts w:hint="eastAsia" w:eastAsia="仿宋_GB2312"/>
          <w:kern w:val="0"/>
          <w:sz w:val="30"/>
          <w:szCs w:val="30"/>
        </w:rPr>
        <w:t>年部门财政拨款收入</w:t>
      </w:r>
      <w:r>
        <w:rPr>
          <w:rFonts w:eastAsia="仿宋_GB2312"/>
          <w:kern w:val="0"/>
          <w:sz w:val="30"/>
          <w:szCs w:val="30"/>
        </w:rPr>
        <w:t xml:space="preserve"> 1323.76</w:t>
      </w:r>
      <w:r>
        <w:rPr>
          <w:rFonts w:hint="eastAsia" w:eastAsia="仿宋_GB2312"/>
          <w:kern w:val="0"/>
          <w:sz w:val="30"/>
          <w:szCs w:val="30"/>
        </w:rPr>
        <w:t>万元，其中</w:t>
      </w:r>
      <w:r>
        <w:rPr>
          <w:rFonts w:eastAsia="仿宋_GB2312"/>
          <w:kern w:val="0"/>
          <w:sz w:val="30"/>
          <w:szCs w:val="30"/>
        </w:rPr>
        <w:t>:</w:t>
      </w:r>
      <w:r>
        <w:rPr>
          <w:rFonts w:hint="eastAsia" w:eastAsia="仿宋_GB2312"/>
          <w:kern w:val="0"/>
          <w:sz w:val="30"/>
          <w:szCs w:val="30"/>
        </w:rPr>
        <w:t>本年收入</w:t>
      </w:r>
      <w:r>
        <w:rPr>
          <w:rFonts w:eastAsia="仿宋_GB2312"/>
          <w:kern w:val="0"/>
          <w:sz w:val="30"/>
          <w:szCs w:val="30"/>
        </w:rPr>
        <w:t>1323.76</w:t>
      </w:r>
      <w:r>
        <w:rPr>
          <w:rFonts w:hint="eastAsia" w:eastAsia="仿宋_GB2312"/>
          <w:kern w:val="0"/>
          <w:sz w:val="30"/>
          <w:szCs w:val="30"/>
        </w:rPr>
        <w:t>万元，上年结转</w:t>
      </w:r>
      <w:r>
        <w:rPr>
          <w:rFonts w:eastAsia="仿宋_GB2312"/>
          <w:kern w:val="0"/>
          <w:sz w:val="30"/>
          <w:szCs w:val="30"/>
        </w:rPr>
        <w:t>0</w:t>
      </w:r>
      <w:r>
        <w:rPr>
          <w:rFonts w:hint="eastAsia" w:eastAsia="仿宋_GB2312"/>
          <w:kern w:val="0"/>
          <w:sz w:val="30"/>
          <w:szCs w:val="30"/>
        </w:rPr>
        <w:t>万元。本年收入中，一般公共预算财政拨款</w:t>
      </w:r>
      <w:r>
        <w:rPr>
          <w:rFonts w:eastAsia="仿宋_GB2312"/>
          <w:kern w:val="0"/>
          <w:sz w:val="30"/>
          <w:szCs w:val="30"/>
        </w:rPr>
        <w:t>1323.76</w:t>
      </w:r>
      <w:r>
        <w:rPr>
          <w:rFonts w:hint="eastAsia" w:eastAsia="仿宋_GB2312"/>
          <w:kern w:val="0"/>
          <w:sz w:val="30"/>
          <w:szCs w:val="30"/>
        </w:rPr>
        <w:t>万元（本级财力</w:t>
      </w:r>
      <w:r>
        <w:rPr>
          <w:rFonts w:eastAsia="仿宋_GB2312"/>
          <w:kern w:val="0"/>
          <w:sz w:val="30"/>
          <w:szCs w:val="30"/>
        </w:rPr>
        <w:t>0</w:t>
      </w:r>
      <w:r>
        <w:rPr>
          <w:rFonts w:hint="eastAsia" w:eastAsia="仿宋_GB2312"/>
          <w:kern w:val="0"/>
          <w:sz w:val="30"/>
          <w:szCs w:val="30"/>
        </w:rPr>
        <w:t>万元，专项收入</w:t>
      </w:r>
      <w:r>
        <w:rPr>
          <w:rFonts w:eastAsia="仿宋_GB2312"/>
          <w:kern w:val="0"/>
          <w:sz w:val="30"/>
          <w:szCs w:val="30"/>
        </w:rPr>
        <w:t>0</w:t>
      </w:r>
      <w:r>
        <w:rPr>
          <w:rFonts w:hint="eastAsia" w:eastAsia="仿宋_GB2312"/>
          <w:kern w:val="0"/>
          <w:sz w:val="30"/>
          <w:szCs w:val="30"/>
        </w:rPr>
        <w:t>万元，执法办案补助</w:t>
      </w:r>
      <w:r>
        <w:rPr>
          <w:rFonts w:eastAsia="仿宋_GB2312"/>
          <w:kern w:val="0"/>
          <w:sz w:val="30"/>
          <w:szCs w:val="30"/>
        </w:rPr>
        <w:t>0</w:t>
      </w:r>
      <w:r>
        <w:rPr>
          <w:rFonts w:hint="eastAsia" w:eastAsia="仿宋_GB2312"/>
          <w:kern w:val="0"/>
          <w:sz w:val="30"/>
          <w:szCs w:val="30"/>
        </w:rPr>
        <w:t>万元，收费成本补偿</w:t>
      </w:r>
      <w:r>
        <w:rPr>
          <w:rFonts w:eastAsia="仿宋_GB2312"/>
          <w:kern w:val="0"/>
          <w:sz w:val="30"/>
          <w:szCs w:val="30"/>
        </w:rPr>
        <w:t>0</w:t>
      </w:r>
      <w:r>
        <w:rPr>
          <w:rFonts w:hint="eastAsia" w:eastAsia="仿宋_GB2312"/>
          <w:kern w:val="0"/>
          <w:sz w:val="30"/>
          <w:szCs w:val="30"/>
        </w:rPr>
        <w:t>万元，财政专户管理的收入</w:t>
      </w:r>
      <w:r>
        <w:rPr>
          <w:rFonts w:eastAsia="仿宋_GB2312"/>
          <w:kern w:val="0"/>
          <w:sz w:val="30"/>
          <w:szCs w:val="30"/>
        </w:rPr>
        <w:t>0</w:t>
      </w:r>
      <w:r>
        <w:rPr>
          <w:rFonts w:hint="eastAsia" w:eastAsia="仿宋_GB2312"/>
          <w:kern w:val="0"/>
          <w:sz w:val="30"/>
          <w:szCs w:val="30"/>
        </w:rPr>
        <w:t>万元，国有资源（资产）有偿使用成本补偿</w:t>
      </w:r>
      <w:r>
        <w:rPr>
          <w:rFonts w:eastAsia="仿宋_GB2312"/>
          <w:kern w:val="0"/>
          <w:sz w:val="30"/>
          <w:szCs w:val="30"/>
        </w:rPr>
        <w:t>0</w:t>
      </w:r>
      <w:r>
        <w:rPr>
          <w:rFonts w:hint="eastAsia" w:eastAsia="仿宋_GB2312"/>
          <w:kern w:val="0"/>
          <w:sz w:val="30"/>
          <w:szCs w:val="30"/>
        </w:rPr>
        <w:t>万元），政府性基金预算财政拨款</w:t>
      </w:r>
      <w:r>
        <w:rPr>
          <w:rFonts w:eastAsia="仿宋_GB2312"/>
          <w:kern w:val="0"/>
          <w:sz w:val="30"/>
          <w:szCs w:val="30"/>
        </w:rPr>
        <w:t>0</w:t>
      </w:r>
      <w:r>
        <w:rPr>
          <w:rFonts w:hint="eastAsia" w:eastAsia="仿宋_GB2312"/>
          <w:kern w:val="0"/>
          <w:sz w:val="30"/>
          <w:szCs w:val="30"/>
        </w:rPr>
        <w:t>万元，国有资本经营预算财政拨款</w:t>
      </w:r>
      <w:r>
        <w:rPr>
          <w:rFonts w:eastAsia="仿宋_GB2312"/>
          <w:kern w:val="0"/>
          <w:sz w:val="30"/>
          <w:szCs w:val="30"/>
        </w:rPr>
        <w:t>0</w:t>
      </w:r>
      <w:r>
        <w:rPr>
          <w:rFonts w:hint="eastAsia"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eastAsia="仿宋_GB2312"/>
          <w:kern w:val="0"/>
          <w:sz w:val="30"/>
          <w:szCs w:val="30"/>
        </w:rPr>
        <w:t>2019</w:t>
      </w:r>
      <w:r>
        <w:rPr>
          <w:rFonts w:hint="eastAsia" w:eastAsia="仿宋_GB2312"/>
          <w:kern w:val="0"/>
          <w:sz w:val="30"/>
          <w:szCs w:val="30"/>
        </w:rPr>
        <w:t>年部门预算总支出</w:t>
      </w:r>
      <w:r>
        <w:rPr>
          <w:rFonts w:eastAsia="仿宋_GB2312"/>
          <w:kern w:val="0"/>
          <w:sz w:val="30"/>
          <w:szCs w:val="30"/>
        </w:rPr>
        <w:t>1323.76</w:t>
      </w:r>
      <w:r>
        <w:rPr>
          <w:rFonts w:hint="eastAsia" w:eastAsia="仿宋_GB2312"/>
          <w:kern w:val="0"/>
          <w:sz w:val="30"/>
          <w:szCs w:val="30"/>
        </w:rPr>
        <w:t>万元。财政拨款安排支出</w:t>
      </w:r>
      <w:r>
        <w:rPr>
          <w:rFonts w:eastAsia="仿宋_GB2312"/>
          <w:kern w:val="0"/>
          <w:sz w:val="30"/>
          <w:szCs w:val="30"/>
        </w:rPr>
        <w:t xml:space="preserve"> 1323.76</w:t>
      </w:r>
      <w:r>
        <w:rPr>
          <w:rFonts w:hint="eastAsia" w:eastAsia="仿宋_GB2312"/>
          <w:kern w:val="0"/>
          <w:sz w:val="30"/>
          <w:szCs w:val="30"/>
        </w:rPr>
        <w:t>万元，其中，基本支出</w:t>
      </w:r>
      <w:r>
        <w:rPr>
          <w:rFonts w:eastAsia="仿宋_GB2312"/>
          <w:kern w:val="0"/>
          <w:sz w:val="30"/>
          <w:szCs w:val="30"/>
        </w:rPr>
        <w:t>1323.76</w:t>
      </w:r>
      <w:r>
        <w:rPr>
          <w:rFonts w:hint="eastAsia" w:eastAsia="仿宋_GB2312"/>
          <w:kern w:val="0"/>
          <w:sz w:val="30"/>
          <w:szCs w:val="30"/>
        </w:rPr>
        <w:t>万元，项目支出</w:t>
      </w:r>
      <w:r>
        <w:rPr>
          <w:rFonts w:eastAsia="仿宋_GB2312"/>
          <w:kern w:val="0"/>
          <w:sz w:val="30"/>
          <w:szCs w:val="30"/>
        </w:rPr>
        <w:t>0</w:t>
      </w:r>
      <w:r>
        <w:rPr>
          <w:rFonts w:hint="eastAsia"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楷体_GB2312" w:eastAsia="楷体_GB2312"/>
          <w:kern w:val="0"/>
          <w:sz w:val="30"/>
          <w:szCs w:val="30"/>
        </w:rPr>
        <w:t>（一）财政拨款安排支出按功能科目分类情况</w:t>
      </w:r>
    </w:p>
    <w:p>
      <w:pPr>
        <w:pStyle w:val="19"/>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2050202</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教育支出</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普通教育</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小学教育</w:t>
      </w:r>
      <w:r>
        <w:rPr>
          <w:rFonts w:ascii="仿宋_GB2312" w:hAnsi="仿宋_GB2312" w:eastAsia="仿宋_GB2312" w:cs="仿宋_GB2312"/>
          <w:sz w:val="30"/>
          <w:szCs w:val="30"/>
        </w:rPr>
        <w:t>681.98</w:t>
      </w:r>
      <w:r>
        <w:rPr>
          <w:rFonts w:hint="eastAsia" w:ascii="仿宋_GB2312" w:hAnsi="仿宋_GB2312" w:eastAsia="仿宋_GB2312" w:cs="仿宋_GB2312"/>
          <w:sz w:val="30"/>
          <w:szCs w:val="30"/>
        </w:rPr>
        <w:t>万元，主要用于工资福利支出和日常学校运行运转。</w:t>
      </w:r>
    </w:p>
    <w:p>
      <w:pPr>
        <w:pStyle w:val="19"/>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sz w:val="30"/>
          <w:szCs w:val="30"/>
        </w:rPr>
        <w:tab/>
      </w:r>
      <w:r>
        <w:rPr>
          <w:rFonts w:hint="eastAsia" w:ascii="仿宋_GB2312" w:hAnsi="仿宋_GB2312" w:eastAsia="仿宋_GB2312" w:cs="仿宋_GB2312"/>
          <w:sz w:val="30"/>
          <w:szCs w:val="30"/>
        </w:rPr>
        <w:t>“</w:t>
      </w:r>
      <w:r>
        <w:rPr>
          <w:rFonts w:ascii="仿宋_GB2312" w:hAnsi="仿宋_GB2312" w:eastAsia="仿宋_GB2312" w:cs="仿宋_GB2312"/>
          <w:sz w:val="30"/>
          <w:szCs w:val="30"/>
        </w:rPr>
        <w:t>2050203</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教育支出</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普通教育</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初中教育</w:t>
      </w:r>
      <w:r>
        <w:rPr>
          <w:rFonts w:ascii="仿宋_GB2312" w:hAnsi="仿宋_GB2312" w:eastAsia="仿宋_GB2312" w:cs="仿宋_GB2312"/>
          <w:sz w:val="30"/>
          <w:szCs w:val="30"/>
        </w:rPr>
        <w:t>361.96</w:t>
      </w:r>
      <w:r>
        <w:rPr>
          <w:rFonts w:hint="eastAsia" w:ascii="仿宋_GB2312" w:hAnsi="仿宋_GB2312" w:eastAsia="仿宋_GB2312" w:cs="仿宋_GB2312"/>
          <w:sz w:val="30"/>
          <w:szCs w:val="30"/>
        </w:rPr>
        <w:t>万元，主要用于工资福利支出和日常学校运行运转。</w:t>
      </w:r>
    </w:p>
    <w:p>
      <w:pPr>
        <w:pStyle w:val="19"/>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2080502</w:t>
      </w:r>
      <w:r>
        <w:rPr>
          <w:rFonts w:hint="eastAsia" w:ascii="仿宋_GB2312" w:hAnsi="仿宋_GB2312" w:eastAsia="仿宋_GB2312" w:cs="仿宋_GB2312"/>
          <w:sz w:val="30"/>
          <w:szCs w:val="30"/>
        </w:rPr>
        <w:t>”社会保障和就业支出</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行政事业单位离退休</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事业单位离退休</w:t>
      </w:r>
      <w:r>
        <w:rPr>
          <w:rFonts w:ascii="仿宋_GB2312" w:hAnsi="仿宋_GB2312" w:eastAsia="仿宋_GB2312" w:cs="仿宋_GB2312"/>
          <w:sz w:val="30"/>
          <w:szCs w:val="30"/>
        </w:rPr>
        <w:t>0.84</w:t>
      </w:r>
      <w:r>
        <w:rPr>
          <w:rFonts w:hint="eastAsia" w:ascii="仿宋_GB2312" w:hAnsi="仿宋_GB2312" w:eastAsia="仿宋_GB2312" w:cs="仿宋_GB2312"/>
          <w:sz w:val="30"/>
          <w:szCs w:val="30"/>
        </w:rPr>
        <w:t>万元，主要用于离退休人员公用经费支出。</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2080505</w:t>
      </w:r>
      <w:r>
        <w:rPr>
          <w:rFonts w:hint="eastAsia" w:ascii="仿宋_GB2312" w:hAnsi="仿宋_GB2312" w:eastAsia="仿宋_GB2312" w:cs="仿宋_GB2312"/>
          <w:sz w:val="30"/>
          <w:szCs w:val="30"/>
        </w:rPr>
        <w:t>”社会保障和就业支出</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行政事业单位离退休</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事业单位基本养老保险缴费支出</w:t>
      </w:r>
      <w:r>
        <w:rPr>
          <w:rFonts w:ascii="仿宋_GB2312" w:hAnsi="仿宋_GB2312" w:eastAsia="仿宋_GB2312" w:cs="仿宋_GB2312"/>
          <w:sz w:val="30"/>
          <w:szCs w:val="30"/>
        </w:rPr>
        <w:t>164.83</w:t>
      </w:r>
      <w:r>
        <w:rPr>
          <w:rFonts w:hint="eastAsia" w:ascii="仿宋_GB2312" w:hAnsi="仿宋_GB2312" w:eastAsia="仿宋_GB2312" w:cs="仿宋_GB2312"/>
          <w:sz w:val="30"/>
          <w:szCs w:val="30"/>
        </w:rPr>
        <w:t>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2210201</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住房保障支出</w:t>
      </w:r>
      <w:r>
        <w:rPr>
          <w:rFonts w:ascii="仿宋_GB2312" w:hAnsi="仿宋_GB2312" w:eastAsia="仿宋_GB2312" w:cs="仿宋_GB2312"/>
          <w:color w:val="333333"/>
          <w:sz w:val="30"/>
          <w:szCs w:val="30"/>
          <w:shd w:val="clear" w:color="040000" w:fill="FFFFFF"/>
        </w:rPr>
        <w:t>-</w:t>
      </w:r>
      <w:r>
        <w:rPr>
          <w:rFonts w:hint="eastAsia" w:ascii="仿宋_GB2312" w:hAnsi="仿宋_GB2312" w:eastAsia="仿宋_GB2312" w:cs="仿宋_GB2312"/>
          <w:color w:val="333333"/>
          <w:sz w:val="30"/>
          <w:szCs w:val="30"/>
          <w:shd w:val="clear" w:color="040000" w:fill="FFFFFF"/>
        </w:rPr>
        <w:t>住房改革支出</w:t>
      </w:r>
      <w:r>
        <w:rPr>
          <w:rFonts w:ascii="仿宋_GB2312" w:hAnsi="仿宋_GB2312" w:eastAsia="仿宋_GB2312" w:cs="仿宋_GB2312"/>
          <w:color w:val="333333"/>
          <w:sz w:val="30"/>
          <w:szCs w:val="30"/>
          <w:shd w:val="clear" w:color="040000" w:fill="FFFFFF"/>
        </w:rPr>
        <w:t>-</w:t>
      </w:r>
      <w:r>
        <w:rPr>
          <w:rFonts w:hint="eastAsia" w:ascii="仿宋_GB2312" w:hAnsi="仿宋_GB2312" w:eastAsia="仿宋_GB2312" w:cs="仿宋_GB2312"/>
          <w:color w:val="333333"/>
          <w:sz w:val="30"/>
          <w:szCs w:val="30"/>
          <w:shd w:val="clear" w:color="040000" w:fill="FFFFFF"/>
        </w:rPr>
        <w:t>住房公积金</w:t>
      </w:r>
      <w:r>
        <w:rPr>
          <w:rFonts w:ascii="仿宋_GB2312" w:hAnsi="仿宋_GB2312" w:eastAsia="仿宋_GB2312" w:cs="仿宋_GB2312"/>
          <w:color w:val="333333"/>
          <w:sz w:val="30"/>
          <w:szCs w:val="30"/>
          <w:shd w:val="clear" w:color="040000" w:fill="FFFFFF"/>
        </w:rPr>
        <w:t>114.15</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kern w:val="0"/>
          <w:sz w:val="30"/>
          <w:szCs w:val="30"/>
        </w:rPr>
      </w:pPr>
      <w:r>
        <w:rPr>
          <w:rFonts w:ascii="仿宋_GB2312" w:hAnsi="仿宋_GB2312" w:eastAsia="仿宋_GB2312" w:cs="仿宋_GB2312"/>
          <w:kern w:val="0"/>
          <w:sz w:val="30"/>
          <w:szCs w:val="30"/>
        </w:rPr>
        <w:t xml:space="preserve"> 2050202 </w:t>
      </w:r>
      <w:r>
        <w:rPr>
          <w:rFonts w:hint="eastAsia" w:ascii="仿宋_GB2312" w:hAnsi="仿宋_GB2312" w:eastAsia="仿宋_GB2312" w:cs="仿宋_GB2312"/>
          <w:kern w:val="0"/>
          <w:sz w:val="30"/>
          <w:szCs w:val="30"/>
        </w:rPr>
        <w:t>小学教育</w:t>
      </w:r>
      <w:r>
        <w:rPr>
          <w:rFonts w:ascii="仿宋_GB2312" w:hAnsi="仿宋_GB2312" w:eastAsia="仿宋_GB2312" w:cs="仿宋_GB2312"/>
          <w:kern w:val="0"/>
          <w:sz w:val="30"/>
          <w:szCs w:val="30"/>
        </w:rPr>
        <w:t>681.98</w:t>
      </w:r>
      <w:r>
        <w:rPr>
          <w:rFonts w:hint="eastAsia" w:ascii="仿宋_GB2312" w:hAnsi="仿宋_GB2312" w:eastAsia="仿宋_GB2312" w:cs="仿宋_GB2312"/>
          <w:kern w:val="0"/>
          <w:sz w:val="30"/>
          <w:szCs w:val="30"/>
        </w:rPr>
        <w:t>万元，其中：基本支出</w:t>
      </w:r>
      <w:r>
        <w:rPr>
          <w:rFonts w:ascii="仿宋_GB2312" w:hAnsi="仿宋_GB2312" w:eastAsia="仿宋_GB2312" w:cs="仿宋_GB2312"/>
          <w:kern w:val="0"/>
          <w:sz w:val="30"/>
          <w:szCs w:val="30"/>
        </w:rPr>
        <w:t>681.98</w:t>
      </w:r>
      <w:r>
        <w:rPr>
          <w:rFonts w:hint="eastAsia" w:ascii="仿宋_GB2312" w:hAnsi="仿宋_GB2312" w:eastAsia="仿宋_GB2312" w:cs="仿宋_GB2312"/>
          <w:kern w:val="0"/>
          <w:sz w:val="30"/>
          <w:szCs w:val="30"/>
        </w:rPr>
        <w:t>万元，主要用于</w:t>
      </w:r>
      <w:r>
        <w:rPr>
          <w:rFonts w:ascii="仿宋_GB2312" w:hAnsi="仿宋_GB2312" w:eastAsia="仿宋_GB2312" w:cs="仿宋_GB2312"/>
          <w:kern w:val="0"/>
          <w:sz w:val="30"/>
          <w:szCs w:val="30"/>
        </w:rPr>
        <w:t>301</w:t>
      </w:r>
      <w:r>
        <w:rPr>
          <w:rFonts w:hint="eastAsia" w:ascii="仿宋_GB2312" w:hAnsi="仿宋_GB2312" w:eastAsia="仿宋_GB2312" w:cs="仿宋_GB2312"/>
          <w:kern w:val="0"/>
          <w:sz w:val="30"/>
          <w:szCs w:val="30"/>
        </w:rPr>
        <w:t>工资福利支出</w:t>
      </w:r>
      <w:r>
        <w:rPr>
          <w:rFonts w:ascii="仿宋_GB2312" w:hAnsi="仿宋_GB2312" w:eastAsia="仿宋_GB2312" w:cs="仿宋_GB2312"/>
          <w:kern w:val="0"/>
          <w:sz w:val="30"/>
          <w:szCs w:val="30"/>
        </w:rPr>
        <w:t>677.88</w:t>
      </w:r>
      <w:r>
        <w:rPr>
          <w:rFonts w:hint="eastAsia" w:ascii="仿宋_GB2312" w:hAnsi="仿宋_GB2312" w:eastAsia="仿宋_GB2312" w:cs="仿宋_GB2312"/>
          <w:kern w:val="0"/>
          <w:sz w:val="30"/>
          <w:szCs w:val="30"/>
        </w:rPr>
        <w:t>万元，</w:t>
      </w:r>
      <w:bookmarkStart w:id="0" w:name="OLE_LINK1"/>
      <w:r>
        <w:rPr>
          <w:rFonts w:ascii="仿宋_GB2312" w:hAnsi="仿宋_GB2312" w:eastAsia="仿宋_GB2312" w:cs="仿宋_GB2312"/>
          <w:kern w:val="0"/>
          <w:sz w:val="30"/>
          <w:szCs w:val="30"/>
        </w:rPr>
        <w:t>302</w:t>
      </w:r>
      <w:r>
        <w:rPr>
          <w:rFonts w:hint="eastAsia" w:ascii="仿宋_GB2312" w:hAnsi="仿宋_GB2312" w:eastAsia="仿宋_GB2312" w:cs="仿宋_GB2312"/>
          <w:kern w:val="0"/>
          <w:sz w:val="30"/>
          <w:szCs w:val="30"/>
        </w:rPr>
        <w:t>商品服务支出</w:t>
      </w:r>
      <w:bookmarkEnd w:id="0"/>
      <w:r>
        <w:rPr>
          <w:rFonts w:ascii="仿宋_GB2312" w:hAnsi="仿宋_GB2312" w:eastAsia="仿宋_GB2312" w:cs="仿宋_GB2312"/>
          <w:kern w:val="0"/>
          <w:sz w:val="30"/>
          <w:szCs w:val="30"/>
        </w:rPr>
        <w:t>4.10</w:t>
      </w:r>
      <w:r>
        <w:rPr>
          <w:rFonts w:hint="eastAsia" w:ascii="仿宋_GB2312" w:hAnsi="仿宋_GB2312" w:eastAsia="仿宋_GB2312" w:cs="仿宋_GB2312"/>
          <w:kern w:val="0"/>
          <w:sz w:val="30"/>
          <w:szCs w:val="30"/>
        </w:rPr>
        <w:t>万元；项目支出</w:t>
      </w:r>
      <w:r>
        <w:rPr>
          <w:rFonts w:ascii="仿宋_GB2312" w:hAnsi="仿宋_GB2312" w:eastAsia="仿宋_GB2312" w:cs="仿宋_GB2312"/>
          <w:kern w:val="0"/>
          <w:sz w:val="30"/>
          <w:szCs w:val="30"/>
        </w:rPr>
        <w:t>0</w:t>
      </w:r>
      <w:r>
        <w:rPr>
          <w:rFonts w:hint="eastAsia" w:ascii="仿宋_GB2312" w:hAnsi="仿宋_GB2312" w:eastAsia="仿宋_GB2312" w:cs="仿宋_GB2312"/>
          <w:kern w:val="0"/>
          <w:sz w:val="30"/>
          <w:szCs w:val="30"/>
        </w:rPr>
        <w:t>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kern w:val="0"/>
          <w:sz w:val="30"/>
          <w:szCs w:val="30"/>
        </w:rPr>
      </w:pPr>
      <w:r>
        <w:rPr>
          <w:rFonts w:ascii="仿宋_GB2312" w:hAnsi="仿宋_GB2312" w:eastAsia="仿宋_GB2312" w:cs="仿宋_GB2312"/>
          <w:kern w:val="0"/>
          <w:sz w:val="30"/>
          <w:szCs w:val="30"/>
        </w:rPr>
        <w:t xml:space="preserve">2050203 </w:t>
      </w:r>
      <w:r>
        <w:rPr>
          <w:rFonts w:hint="eastAsia" w:ascii="仿宋_GB2312" w:hAnsi="仿宋_GB2312" w:eastAsia="仿宋_GB2312" w:cs="仿宋_GB2312"/>
          <w:kern w:val="0"/>
          <w:sz w:val="30"/>
          <w:szCs w:val="30"/>
        </w:rPr>
        <w:t>初中教育</w:t>
      </w:r>
      <w:r>
        <w:rPr>
          <w:rFonts w:ascii="仿宋_GB2312" w:hAnsi="仿宋_GB2312" w:eastAsia="仿宋_GB2312" w:cs="仿宋_GB2312"/>
          <w:kern w:val="0"/>
          <w:sz w:val="30"/>
          <w:szCs w:val="30"/>
        </w:rPr>
        <w:t>361.96</w:t>
      </w:r>
      <w:r>
        <w:rPr>
          <w:rFonts w:hint="eastAsia" w:ascii="仿宋_GB2312" w:hAnsi="仿宋_GB2312" w:eastAsia="仿宋_GB2312" w:cs="仿宋_GB2312"/>
          <w:kern w:val="0"/>
          <w:sz w:val="30"/>
          <w:szCs w:val="30"/>
        </w:rPr>
        <w:t>万元，其中：基本支出</w:t>
      </w:r>
      <w:r>
        <w:rPr>
          <w:rFonts w:ascii="仿宋_GB2312" w:hAnsi="仿宋_GB2312" w:eastAsia="仿宋_GB2312" w:cs="仿宋_GB2312"/>
          <w:kern w:val="0"/>
          <w:sz w:val="30"/>
          <w:szCs w:val="30"/>
        </w:rPr>
        <w:t>361.96</w:t>
      </w:r>
      <w:r>
        <w:rPr>
          <w:rFonts w:hint="eastAsia" w:ascii="仿宋_GB2312" w:hAnsi="仿宋_GB2312" w:eastAsia="仿宋_GB2312" w:cs="仿宋_GB2312"/>
          <w:kern w:val="0"/>
          <w:sz w:val="30"/>
          <w:szCs w:val="30"/>
        </w:rPr>
        <w:t>万元，主要用于</w:t>
      </w:r>
      <w:r>
        <w:rPr>
          <w:rFonts w:ascii="仿宋_GB2312" w:hAnsi="仿宋_GB2312" w:eastAsia="仿宋_GB2312" w:cs="仿宋_GB2312"/>
          <w:kern w:val="0"/>
          <w:sz w:val="30"/>
          <w:szCs w:val="30"/>
        </w:rPr>
        <w:t>301</w:t>
      </w:r>
      <w:r>
        <w:rPr>
          <w:rFonts w:hint="eastAsia" w:ascii="仿宋_GB2312" w:hAnsi="仿宋_GB2312" w:eastAsia="仿宋_GB2312" w:cs="仿宋_GB2312"/>
          <w:kern w:val="0"/>
          <w:sz w:val="30"/>
          <w:szCs w:val="30"/>
        </w:rPr>
        <w:t>工资福利支出</w:t>
      </w:r>
      <w:r>
        <w:rPr>
          <w:rFonts w:ascii="仿宋_GB2312" w:hAnsi="仿宋_GB2312" w:eastAsia="仿宋_GB2312" w:cs="仿宋_GB2312"/>
          <w:kern w:val="0"/>
          <w:sz w:val="30"/>
          <w:szCs w:val="30"/>
        </w:rPr>
        <w:t>359.95</w:t>
      </w:r>
      <w:r>
        <w:rPr>
          <w:rFonts w:hint="eastAsia" w:ascii="仿宋_GB2312" w:hAnsi="仿宋_GB2312" w:eastAsia="仿宋_GB2312" w:cs="仿宋_GB2312"/>
          <w:kern w:val="0"/>
          <w:sz w:val="30"/>
          <w:szCs w:val="30"/>
        </w:rPr>
        <w:t>万元，</w:t>
      </w:r>
      <w:r>
        <w:rPr>
          <w:rFonts w:ascii="仿宋_GB2312" w:hAnsi="仿宋_GB2312" w:eastAsia="仿宋_GB2312" w:cs="仿宋_GB2312"/>
          <w:kern w:val="0"/>
          <w:sz w:val="30"/>
          <w:szCs w:val="30"/>
        </w:rPr>
        <w:t>302</w:t>
      </w:r>
      <w:r>
        <w:rPr>
          <w:rFonts w:hint="eastAsia" w:ascii="仿宋_GB2312" w:hAnsi="仿宋_GB2312" w:eastAsia="仿宋_GB2312" w:cs="仿宋_GB2312"/>
          <w:kern w:val="0"/>
          <w:sz w:val="30"/>
          <w:szCs w:val="30"/>
        </w:rPr>
        <w:t>商品服务支出</w:t>
      </w:r>
      <w:r>
        <w:rPr>
          <w:rFonts w:ascii="仿宋_GB2312" w:hAnsi="仿宋_GB2312" w:eastAsia="仿宋_GB2312" w:cs="仿宋_GB2312"/>
          <w:kern w:val="0"/>
          <w:sz w:val="30"/>
          <w:szCs w:val="30"/>
        </w:rPr>
        <w:t>2.01</w:t>
      </w:r>
      <w:r>
        <w:rPr>
          <w:rFonts w:hint="eastAsia" w:ascii="仿宋_GB2312" w:hAnsi="仿宋_GB2312" w:eastAsia="仿宋_GB2312" w:cs="仿宋_GB2312"/>
          <w:kern w:val="0"/>
          <w:sz w:val="30"/>
          <w:szCs w:val="30"/>
        </w:rPr>
        <w:t>万元；项目支出</w:t>
      </w:r>
      <w:r>
        <w:rPr>
          <w:rFonts w:ascii="仿宋_GB2312" w:hAnsi="仿宋_GB2312" w:eastAsia="仿宋_GB2312" w:cs="仿宋_GB2312"/>
          <w:kern w:val="0"/>
          <w:sz w:val="30"/>
          <w:szCs w:val="30"/>
        </w:rPr>
        <w:t>0</w:t>
      </w:r>
      <w:r>
        <w:rPr>
          <w:rFonts w:hint="eastAsia" w:ascii="仿宋_GB2312" w:hAnsi="仿宋_GB2312" w:eastAsia="仿宋_GB2312" w:cs="仿宋_GB2312"/>
          <w:kern w:val="0"/>
          <w:sz w:val="30"/>
          <w:szCs w:val="30"/>
        </w:rPr>
        <w:t>万元。</w:t>
      </w:r>
    </w:p>
    <w:p>
      <w:pPr>
        <w:pStyle w:val="19"/>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sz w:val="30"/>
          <w:szCs w:val="30"/>
        </w:rPr>
        <w:t xml:space="preserve">2080502 </w:t>
      </w:r>
      <w:r>
        <w:rPr>
          <w:rFonts w:hint="eastAsia" w:ascii="仿宋_GB2312" w:hAnsi="仿宋_GB2312" w:eastAsia="仿宋_GB2312" w:cs="仿宋_GB2312"/>
          <w:sz w:val="30"/>
          <w:szCs w:val="30"/>
        </w:rPr>
        <w:t>事业单位离退休</w:t>
      </w:r>
      <w:r>
        <w:rPr>
          <w:rFonts w:ascii="仿宋_GB2312" w:hAnsi="仿宋_GB2312" w:eastAsia="仿宋_GB2312" w:cs="仿宋_GB2312"/>
          <w:sz w:val="30"/>
          <w:szCs w:val="30"/>
        </w:rPr>
        <w:t>0.84</w:t>
      </w:r>
      <w:r>
        <w:rPr>
          <w:rFonts w:hint="eastAsia" w:ascii="仿宋_GB2312" w:hAnsi="仿宋_GB2312" w:eastAsia="仿宋_GB2312" w:cs="仿宋_GB2312"/>
          <w:sz w:val="30"/>
          <w:szCs w:val="30"/>
        </w:rPr>
        <w:t>万元，其中：基本支出</w:t>
      </w:r>
      <w:r>
        <w:rPr>
          <w:rFonts w:ascii="仿宋_GB2312" w:hAnsi="仿宋_GB2312" w:eastAsia="仿宋_GB2312" w:cs="仿宋_GB2312"/>
          <w:sz w:val="30"/>
          <w:szCs w:val="30"/>
        </w:rPr>
        <w:t>0.84</w:t>
      </w:r>
      <w:r>
        <w:rPr>
          <w:rFonts w:hint="eastAsia" w:ascii="仿宋_GB2312" w:hAnsi="仿宋_GB2312" w:eastAsia="仿宋_GB2312" w:cs="仿宋_GB2312"/>
          <w:sz w:val="30"/>
          <w:szCs w:val="30"/>
        </w:rPr>
        <w:t>万元，主要用于</w:t>
      </w:r>
      <w:r>
        <w:rPr>
          <w:rFonts w:ascii="仿宋_GB2312" w:hAnsi="仿宋_GB2312" w:eastAsia="仿宋_GB2312" w:cs="仿宋_GB2312"/>
          <w:sz w:val="30"/>
          <w:szCs w:val="30"/>
        </w:rPr>
        <w:t>302</w:t>
      </w:r>
      <w:r>
        <w:rPr>
          <w:rFonts w:hint="eastAsia" w:ascii="仿宋_GB2312" w:hAnsi="仿宋_GB2312" w:eastAsia="仿宋_GB2312" w:cs="仿宋_GB2312"/>
          <w:sz w:val="30"/>
          <w:szCs w:val="30"/>
        </w:rPr>
        <w:t>商品服务支出</w:t>
      </w:r>
      <w:r>
        <w:rPr>
          <w:rFonts w:ascii="仿宋_GB2312" w:hAnsi="仿宋_GB2312" w:eastAsia="仿宋_GB2312" w:cs="仿宋_GB2312"/>
          <w:sz w:val="30"/>
          <w:szCs w:val="30"/>
        </w:rPr>
        <w:t>0.84</w:t>
      </w:r>
      <w:r>
        <w:rPr>
          <w:rFonts w:hint="eastAsia" w:ascii="仿宋_GB2312" w:hAnsi="仿宋_GB2312" w:eastAsia="仿宋_GB2312" w:cs="仿宋_GB2312"/>
          <w:sz w:val="30"/>
          <w:szCs w:val="30"/>
        </w:rPr>
        <w:t>万元；项目支出</w:t>
      </w:r>
      <w:r>
        <w:rPr>
          <w:rFonts w:ascii="仿宋_GB2312" w:hAnsi="仿宋_GB2312" w:eastAsia="仿宋_GB2312" w:cs="仿宋_GB2312"/>
          <w:sz w:val="30"/>
          <w:szCs w:val="30"/>
        </w:rPr>
        <w:t>0</w:t>
      </w:r>
      <w:r>
        <w:rPr>
          <w:rFonts w:hint="eastAsia" w:ascii="仿宋_GB2312" w:hAnsi="仿宋_GB2312" w:eastAsia="仿宋_GB2312" w:cs="仿宋_GB2312"/>
          <w:sz w:val="30"/>
          <w:szCs w:val="30"/>
        </w:rPr>
        <w:t>万元。</w:t>
      </w:r>
    </w:p>
    <w:p>
      <w:pPr>
        <w:pStyle w:val="19"/>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333333"/>
          <w:sz w:val="30"/>
          <w:szCs w:val="30"/>
          <w:shd w:val="clear" w:color="040000" w:fill="FFFFFF"/>
        </w:rPr>
      </w:pPr>
      <w:r>
        <w:rPr>
          <w:rFonts w:ascii="仿宋_GB2312" w:hAnsi="仿宋_GB2312" w:eastAsia="仿宋_GB2312" w:cs="仿宋_GB2312"/>
          <w:sz w:val="30"/>
          <w:szCs w:val="30"/>
        </w:rPr>
        <w:t xml:space="preserve">2080505 </w:t>
      </w:r>
      <w:r>
        <w:rPr>
          <w:rFonts w:hint="eastAsia" w:ascii="仿宋_GB2312" w:hAnsi="仿宋_GB2312" w:eastAsia="仿宋_GB2312" w:cs="仿宋_GB2312"/>
          <w:sz w:val="30"/>
          <w:szCs w:val="30"/>
        </w:rPr>
        <w:t>机关事业单位基本养老保险缴费支出</w:t>
      </w:r>
      <w:r>
        <w:rPr>
          <w:rFonts w:ascii="仿宋_GB2312" w:hAnsi="仿宋_GB2312" w:eastAsia="仿宋_GB2312" w:cs="仿宋_GB2312"/>
          <w:sz w:val="30"/>
          <w:szCs w:val="30"/>
        </w:rPr>
        <w:t>164.83</w:t>
      </w:r>
      <w:r>
        <w:rPr>
          <w:rFonts w:hint="eastAsia" w:ascii="仿宋_GB2312" w:hAnsi="仿宋_GB2312" w:eastAsia="仿宋_GB2312" w:cs="仿宋_GB2312"/>
          <w:sz w:val="30"/>
          <w:szCs w:val="30"/>
        </w:rPr>
        <w:t>万元，其中：基本支出</w:t>
      </w:r>
      <w:r>
        <w:rPr>
          <w:rFonts w:ascii="仿宋_GB2312" w:hAnsi="仿宋_GB2312" w:eastAsia="仿宋_GB2312" w:cs="仿宋_GB2312"/>
          <w:sz w:val="30"/>
          <w:szCs w:val="30"/>
        </w:rPr>
        <w:t>164.83</w:t>
      </w:r>
      <w:r>
        <w:rPr>
          <w:rFonts w:hint="eastAsia" w:ascii="仿宋_GB2312" w:hAnsi="仿宋_GB2312" w:eastAsia="仿宋_GB2312" w:cs="仿宋_GB2312"/>
          <w:sz w:val="30"/>
          <w:szCs w:val="30"/>
        </w:rPr>
        <w:t>万元，主要用于</w:t>
      </w:r>
      <w:r>
        <w:rPr>
          <w:rFonts w:ascii="仿宋_GB2312" w:hAnsi="仿宋_GB2312" w:eastAsia="仿宋_GB2312" w:cs="仿宋_GB2312"/>
          <w:sz w:val="30"/>
          <w:szCs w:val="30"/>
        </w:rPr>
        <w:t>301</w:t>
      </w:r>
      <w:r>
        <w:rPr>
          <w:rFonts w:hint="eastAsia" w:ascii="仿宋_GB2312" w:hAnsi="仿宋_GB2312" w:eastAsia="仿宋_GB2312" w:cs="仿宋_GB2312"/>
          <w:sz w:val="30"/>
          <w:szCs w:val="30"/>
        </w:rPr>
        <w:t>工资福利支出</w:t>
      </w:r>
      <w:r>
        <w:rPr>
          <w:rFonts w:ascii="仿宋_GB2312" w:hAnsi="仿宋_GB2312" w:eastAsia="仿宋_GB2312" w:cs="仿宋_GB2312"/>
          <w:sz w:val="30"/>
          <w:szCs w:val="30"/>
        </w:rPr>
        <w:t>164.83</w:t>
      </w:r>
      <w:r>
        <w:rPr>
          <w:rFonts w:hint="eastAsia" w:ascii="仿宋_GB2312" w:hAnsi="仿宋_GB2312" w:eastAsia="仿宋_GB2312" w:cs="仿宋_GB2312"/>
          <w:sz w:val="30"/>
          <w:szCs w:val="30"/>
        </w:rPr>
        <w:t>万元；项目支出</w:t>
      </w:r>
      <w:r>
        <w:rPr>
          <w:rFonts w:ascii="仿宋_GB2312" w:hAnsi="仿宋_GB2312" w:eastAsia="仿宋_GB2312" w:cs="仿宋_GB2312"/>
          <w:sz w:val="30"/>
          <w:szCs w:val="30"/>
        </w:rPr>
        <w:t>0</w:t>
      </w:r>
      <w:r>
        <w:rPr>
          <w:rFonts w:hint="eastAsia" w:ascii="仿宋_GB2312" w:hAnsi="仿宋_GB2312" w:eastAsia="仿宋_GB2312" w:cs="仿宋_GB2312"/>
          <w:sz w:val="30"/>
          <w:szCs w:val="30"/>
        </w:rPr>
        <w:t>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kern w:val="0"/>
          <w:sz w:val="30"/>
          <w:szCs w:val="30"/>
        </w:rPr>
      </w:pPr>
      <w:r>
        <w:rPr>
          <w:rFonts w:ascii="仿宋_GB2312" w:hAnsi="仿宋_GB2312" w:eastAsia="仿宋_GB2312" w:cs="仿宋_GB2312"/>
          <w:sz w:val="30"/>
          <w:szCs w:val="30"/>
        </w:rPr>
        <w:t xml:space="preserve">2210201 </w:t>
      </w:r>
      <w:r>
        <w:rPr>
          <w:rFonts w:hint="eastAsia" w:ascii="仿宋_GB2312" w:hAnsi="仿宋_GB2312" w:eastAsia="仿宋_GB2312" w:cs="仿宋_GB2312"/>
          <w:sz w:val="30"/>
          <w:szCs w:val="30"/>
        </w:rPr>
        <w:t>住房公积金</w:t>
      </w:r>
      <w:bookmarkStart w:id="1" w:name="OLE_LINK4"/>
      <w:r>
        <w:rPr>
          <w:rFonts w:ascii="仿宋_GB2312" w:hAnsi="仿宋_GB2312" w:eastAsia="仿宋_GB2312" w:cs="仿宋_GB2312"/>
          <w:sz w:val="30"/>
          <w:szCs w:val="30"/>
        </w:rPr>
        <w:t>1</w:t>
      </w:r>
      <w:bookmarkEnd w:id="1"/>
      <w:r>
        <w:rPr>
          <w:rFonts w:ascii="仿宋_GB2312" w:hAnsi="仿宋_GB2312" w:eastAsia="仿宋_GB2312" w:cs="仿宋_GB2312"/>
          <w:sz w:val="30"/>
          <w:szCs w:val="30"/>
        </w:rPr>
        <w:t>14.15</w:t>
      </w:r>
      <w:r>
        <w:rPr>
          <w:rFonts w:hint="eastAsia" w:ascii="仿宋_GB2312" w:hAnsi="仿宋_GB2312" w:eastAsia="仿宋_GB2312" w:cs="仿宋_GB2312"/>
          <w:sz w:val="30"/>
          <w:szCs w:val="30"/>
        </w:rPr>
        <w:t>万元，其中：基本支出</w:t>
      </w:r>
      <w:r>
        <w:rPr>
          <w:rFonts w:ascii="仿宋_GB2312" w:hAnsi="仿宋_GB2312" w:eastAsia="仿宋_GB2312" w:cs="仿宋_GB2312"/>
          <w:sz w:val="30"/>
          <w:szCs w:val="30"/>
        </w:rPr>
        <w:t>114.15</w:t>
      </w:r>
      <w:r>
        <w:rPr>
          <w:rFonts w:hint="eastAsia" w:ascii="仿宋_GB2312" w:hAnsi="仿宋_GB2312" w:eastAsia="仿宋_GB2312" w:cs="仿宋_GB2312"/>
          <w:sz w:val="30"/>
          <w:szCs w:val="30"/>
        </w:rPr>
        <w:t>万元，</w:t>
      </w:r>
      <w:r>
        <w:rPr>
          <w:rFonts w:hint="eastAsia" w:ascii="仿宋_GB2312" w:hAnsi="仿宋_GB2312" w:eastAsia="仿宋_GB2312" w:cs="仿宋_GB2312"/>
          <w:kern w:val="0"/>
          <w:sz w:val="30"/>
          <w:szCs w:val="30"/>
        </w:rPr>
        <w:t>主要用于</w:t>
      </w:r>
      <w:r>
        <w:rPr>
          <w:rFonts w:ascii="仿宋_GB2312" w:hAnsi="仿宋_GB2312" w:eastAsia="仿宋_GB2312" w:cs="仿宋_GB2312"/>
          <w:kern w:val="0"/>
          <w:sz w:val="30"/>
          <w:szCs w:val="30"/>
        </w:rPr>
        <w:t>301</w:t>
      </w:r>
      <w:r>
        <w:rPr>
          <w:rFonts w:hint="eastAsia" w:ascii="仿宋_GB2312" w:hAnsi="仿宋_GB2312" w:eastAsia="仿宋_GB2312" w:cs="仿宋_GB2312"/>
          <w:sz w:val="30"/>
          <w:szCs w:val="30"/>
        </w:rPr>
        <w:t>工资福利支出</w:t>
      </w:r>
      <w:r>
        <w:rPr>
          <w:rFonts w:ascii="仿宋_GB2312" w:hAnsi="仿宋_GB2312" w:eastAsia="仿宋_GB2312" w:cs="仿宋_GB2312"/>
          <w:sz w:val="30"/>
          <w:szCs w:val="30"/>
        </w:rPr>
        <w:t>114.15</w:t>
      </w:r>
      <w:r>
        <w:rPr>
          <w:rFonts w:hint="eastAsia" w:ascii="仿宋_GB2312" w:hAnsi="仿宋_GB2312" w:eastAsia="仿宋_GB2312" w:cs="仿宋_GB2312"/>
          <w:sz w:val="30"/>
          <w:szCs w:val="30"/>
        </w:rPr>
        <w:t>万元；项目支出</w:t>
      </w:r>
      <w:r>
        <w:rPr>
          <w:rFonts w:ascii="仿宋_GB2312" w:hAnsi="仿宋_GB2312" w:eastAsia="仿宋_GB2312" w:cs="仿宋_GB2312"/>
          <w:sz w:val="30"/>
          <w:szCs w:val="30"/>
        </w:rPr>
        <w:t>0</w:t>
      </w:r>
      <w:r>
        <w:rPr>
          <w:rFonts w:hint="eastAsia" w:ascii="仿宋_GB2312" w:hAnsi="仿宋_GB2312" w:eastAsia="仿宋_GB2312" w:cs="仿宋_GB2312"/>
          <w:sz w:val="30"/>
          <w:szCs w:val="30"/>
        </w:rPr>
        <w:t>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县对下专项转移支付情况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ascii="黑体" w:hAnsi="黑体" w:eastAsia="黑体"/>
          <w:kern w:val="0"/>
          <w:sz w:val="30"/>
          <w:szCs w:val="30"/>
        </w:rPr>
        <w:t xml:space="preserve">  </w:t>
      </w:r>
      <w:r>
        <w:rPr>
          <w:rFonts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rPr>
        <w:t xml:space="preserve"> 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r>
        <w:rPr>
          <w:rFonts w:hint="eastAsia" w:ascii="仿宋_GB2312" w:hAnsi="仿宋_GB2312" w:eastAsia="仿宋_GB2312" w:cs="仿宋_GB2312"/>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kinsoku/>
        <w:wordWrap/>
        <w:overflowPunct/>
        <w:topLinePunct w:val="0"/>
        <w:autoSpaceDE/>
        <w:autoSpaceDN/>
        <w:bidi w:val="0"/>
        <w:adjustRightInd/>
        <w:snapToGrid/>
        <w:spacing w:line="600" w:lineRule="atLeast"/>
        <w:ind w:firstLine="600" w:firstLineChars="200"/>
        <w:jc w:val="both"/>
        <w:textAlignment w:val="auto"/>
        <w:outlineLvl w:val="9"/>
        <w:rPr>
          <w:rFonts w:ascii="仿宋_GB2312" w:eastAsia="仿宋_GB2312"/>
          <w:kern w:val="0"/>
          <w:sz w:val="30"/>
          <w:szCs w:val="30"/>
        </w:rPr>
      </w:pPr>
      <w:r>
        <w:rPr>
          <w:rFonts w:ascii="仿宋_GB2312" w:eastAsia="仿宋_GB2312"/>
          <w:kern w:val="0"/>
          <w:sz w:val="30"/>
          <w:szCs w:val="30"/>
        </w:rPr>
        <w:t>2019</w:t>
      </w:r>
      <w:r>
        <w:rPr>
          <w:rFonts w:hint="eastAsia" w:ascii="仿宋_GB2312" w:eastAsia="仿宋_GB2312"/>
          <w:kern w:val="0"/>
          <w:sz w:val="30"/>
          <w:szCs w:val="30"/>
        </w:rPr>
        <w:t>年盈江县勐弄乡九年一贯制学校“三公”经费预算数为</w:t>
      </w:r>
      <w:r>
        <w:rPr>
          <w:rFonts w:ascii="仿宋_GB2312" w:eastAsia="仿宋_GB2312"/>
          <w:kern w:val="0"/>
          <w:sz w:val="30"/>
          <w:szCs w:val="30"/>
        </w:rPr>
        <w:t>2.59</w:t>
      </w:r>
      <w:r>
        <w:rPr>
          <w:rFonts w:hint="eastAsia" w:ascii="仿宋_GB2312" w:eastAsia="仿宋_GB2312"/>
          <w:kern w:val="0"/>
          <w:sz w:val="30"/>
          <w:szCs w:val="30"/>
        </w:rPr>
        <w:t>万元，其中：因公出国（境）费用</w:t>
      </w:r>
      <w:r>
        <w:rPr>
          <w:rFonts w:ascii="仿宋_GB2312" w:eastAsia="仿宋_GB2312"/>
          <w:kern w:val="0"/>
          <w:sz w:val="30"/>
          <w:szCs w:val="30"/>
        </w:rPr>
        <w:t>0</w:t>
      </w:r>
      <w:r>
        <w:rPr>
          <w:rFonts w:hint="eastAsia" w:ascii="仿宋_GB2312" w:eastAsia="仿宋_GB2312"/>
          <w:kern w:val="0"/>
          <w:sz w:val="30"/>
          <w:szCs w:val="30"/>
        </w:rPr>
        <w:t>万元、公务接待费</w:t>
      </w:r>
      <w:r>
        <w:rPr>
          <w:rFonts w:ascii="仿宋_GB2312" w:eastAsia="仿宋_GB2312"/>
          <w:kern w:val="0"/>
          <w:sz w:val="30"/>
          <w:szCs w:val="30"/>
        </w:rPr>
        <w:t>1.08</w:t>
      </w:r>
      <w:r>
        <w:rPr>
          <w:rFonts w:hint="eastAsia" w:ascii="仿宋_GB2312" w:eastAsia="仿宋_GB2312"/>
          <w:kern w:val="0"/>
          <w:sz w:val="30"/>
          <w:szCs w:val="30"/>
        </w:rPr>
        <w:t>万元、公务用车购置及运行费</w:t>
      </w:r>
      <w:r>
        <w:rPr>
          <w:rFonts w:ascii="仿宋_GB2312" w:eastAsia="仿宋_GB2312"/>
          <w:kern w:val="0"/>
          <w:sz w:val="30"/>
          <w:szCs w:val="30"/>
        </w:rPr>
        <w:t>1.51</w:t>
      </w:r>
      <w:r>
        <w:rPr>
          <w:rFonts w:hint="eastAsia" w:ascii="仿宋_GB2312" w:eastAsia="仿宋_GB2312"/>
          <w:kern w:val="0"/>
          <w:sz w:val="30"/>
          <w:szCs w:val="30"/>
        </w:rPr>
        <w:t>万元</w:t>
      </w:r>
      <w:r>
        <w:rPr>
          <w:rFonts w:ascii="仿宋_GB2312" w:eastAsia="仿宋_GB2312"/>
          <w:kern w:val="0"/>
          <w:sz w:val="30"/>
          <w:szCs w:val="30"/>
        </w:rPr>
        <w:t>,</w:t>
      </w:r>
      <w:r>
        <w:rPr>
          <w:rFonts w:hint="eastAsia" w:ascii="仿宋_GB2312" w:eastAsia="仿宋_GB2312"/>
          <w:kern w:val="0"/>
          <w:sz w:val="30"/>
          <w:szCs w:val="30"/>
        </w:rPr>
        <w:t>其中</w:t>
      </w:r>
      <w:r>
        <w:rPr>
          <w:rFonts w:ascii="仿宋_GB2312" w:eastAsia="仿宋_GB2312"/>
          <w:kern w:val="0"/>
          <w:sz w:val="30"/>
          <w:szCs w:val="30"/>
        </w:rPr>
        <w:t>:</w:t>
      </w:r>
      <w:r>
        <w:rPr>
          <w:rFonts w:hint="eastAsia" w:ascii="仿宋_GB2312" w:eastAsia="仿宋_GB2312"/>
          <w:kern w:val="0"/>
          <w:sz w:val="30"/>
          <w:szCs w:val="30"/>
        </w:rPr>
        <w:t>公务用车购置费</w:t>
      </w:r>
      <w:r>
        <w:rPr>
          <w:rFonts w:ascii="仿宋_GB2312" w:eastAsia="仿宋_GB2312"/>
          <w:kern w:val="0"/>
          <w:sz w:val="30"/>
          <w:szCs w:val="30"/>
        </w:rPr>
        <w:t>0</w:t>
      </w:r>
      <w:r>
        <w:rPr>
          <w:rFonts w:hint="eastAsia" w:ascii="仿宋_GB2312" w:eastAsia="仿宋_GB2312"/>
          <w:kern w:val="0"/>
          <w:sz w:val="30"/>
          <w:szCs w:val="30"/>
        </w:rPr>
        <w:t>万元、公务用车运行费</w:t>
      </w:r>
      <w:r>
        <w:rPr>
          <w:rFonts w:ascii="仿宋_GB2312" w:eastAsia="仿宋_GB2312"/>
          <w:kern w:val="0"/>
          <w:sz w:val="30"/>
          <w:szCs w:val="30"/>
        </w:rPr>
        <w:t>1.51</w:t>
      </w:r>
      <w:r>
        <w:rPr>
          <w:rFonts w:hint="eastAsia" w:ascii="仿宋_GB2312" w:eastAsia="仿宋_GB2312"/>
          <w:kern w:val="0"/>
          <w:sz w:val="30"/>
          <w:szCs w:val="30"/>
        </w:rPr>
        <w:t>万元。与上年</w:t>
      </w:r>
      <w:r>
        <w:rPr>
          <w:rFonts w:hint="eastAsia" w:ascii="仿宋_GB2312" w:eastAsia="仿宋_GB2312"/>
          <w:kern w:val="0"/>
          <w:sz w:val="30"/>
          <w:szCs w:val="30"/>
          <w:lang w:eastAsia="zh-CN"/>
        </w:rPr>
        <w:t>“</w:t>
      </w:r>
      <w:r>
        <w:rPr>
          <w:rFonts w:hint="eastAsia" w:ascii="仿宋_GB2312" w:eastAsia="仿宋_GB2312"/>
          <w:kern w:val="0"/>
          <w:sz w:val="30"/>
          <w:szCs w:val="30"/>
        </w:rPr>
        <w:t>三公”经费预算数</w:t>
      </w:r>
      <w:r>
        <w:rPr>
          <w:rFonts w:ascii="仿宋_GB2312" w:eastAsia="仿宋_GB2312"/>
          <w:kern w:val="0"/>
          <w:sz w:val="30"/>
          <w:szCs w:val="30"/>
        </w:rPr>
        <w:t>2.59</w:t>
      </w:r>
      <w:r>
        <w:rPr>
          <w:rFonts w:hint="eastAsia" w:ascii="仿宋_GB2312" w:eastAsia="仿宋_GB2312"/>
          <w:kern w:val="0"/>
          <w:sz w:val="30"/>
          <w:szCs w:val="30"/>
        </w:rPr>
        <w:t>万元相比持平</w:t>
      </w:r>
      <w:r>
        <w:rPr>
          <w:rFonts w:hint="eastAsia" w:ascii="仿宋_GB2312" w:eastAsia="仿宋_GB2312"/>
          <w:kern w:val="0"/>
          <w:sz w:val="30"/>
          <w:szCs w:val="30"/>
          <w:lang w:eastAsia="zh-CN"/>
        </w:rPr>
        <w:t>，</w:t>
      </w:r>
      <w:r>
        <w:rPr>
          <w:rFonts w:hint="eastAsia" w:ascii="仿宋_GB2312" w:eastAsia="仿宋_GB2312"/>
          <w:kern w:val="0"/>
          <w:sz w:val="30"/>
          <w:szCs w:val="30"/>
        </w:rPr>
        <w:t>其中</w:t>
      </w:r>
      <w:r>
        <w:rPr>
          <w:rFonts w:ascii="仿宋_GB2312" w:eastAsia="仿宋_GB2312"/>
          <w:kern w:val="0"/>
          <w:sz w:val="30"/>
          <w:szCs w:val="30"/>
        </w:rPr>
        <w:t>:</w:t>
      </w:r>
      <w:r>
        <w:rPr>
          <w:rFonts w:hint="eastAsia" w:ascii="仿宋_GB2312" w:eastAsia="仿宋_GB2312"/>
          <w:kern w:val="0"/>
          <w:sz w:val="30"/>
          <w:szCs w:val="30"/>
        </w:rPr>
        <w:t>因公出国（境）费用</w:t>
      </w:r>
      <w:r>
        <w:rPr>
          <w:rFonts w:ascii="仿宋_GB2312" w:eastAsia="仿宋_GB2312"/>
          <w:kern w:val="0"/>
          <w:sz w:val="30"/>
          <w:szCs w:val="30"/>
        </w:rPr>
        <w:t>0</w:t>
      </w:r>
      <w:r>
        <w:rPr>
          <w:rFonts w:hint="eastAsia" w:ascii="仿宋_GB2312" w:eastAsia="仿宋_GB2312"/>
          <w:kern w:val="0"/>
          <w:sz w:val="30"/>
          <w:szCs w:val="30"/>
        </w:rPr>
        <w:t>万元与上年预算数</w:t>
      </w:r>
      <w:r>
        <w:rPr>
          <w:rFonts w:ascii="仿宋_GB2312" w:eastAsia="仿宋_GB2312"/>
          <w:kern w:val="0"/>
          <w:sz w:val="30"/>
          <w:szCs w:val="30"/>
        </w:rPr>
        <w:t>0</w:t>
      </w:r>
      <w:r>
        <w:rPr>
          <w:rFonts w:hint="eastAsia" w:ascii="仿宋_GB2312" w:eastAsia="仿宋_GB2312"/>
          <w:kern w:val="0"/>
          <w:sz w:val="30"/>
          <w:szCs w:val="30"/>
        </w:rPr>
        <w:t>万元持平，公务接待费</w:t>
      </w:r>
      <w:r>
        <w:rPr>
          <w:rFonts w:ascii="仿宋_GB2312" w:eastAsia="仿宋_GB2312"/>
          <w:kern w:val="0"/>
          <w:sz w:val="30"/>
          <w:szCs w:val="30"/>
        </w:rPr>
        <w:t>1.08</w:t>
      </w:r>
      <w:r>
        <w:rPr>
          <w:rFonts w:hint="eastAsia" w:ascii="仿宋_GB2312" w:eastAsia="仿宋_GB2312"/>
          <w:kern w:val="0"/>
          <w:sz w:val="30"/>
          <w:szCs w:val="30"/>
        </w:rPr>
        <w:t>万元与上年预算数</w:t>
      </w:r>
      <w:r>
        <w:rPr>
          <w:rFonts w:ascii="仿宋_GB2312" w:eastAsia="仿宋_GB2312"/>
          <w:kern w:val="0"/>
          <w:sz w:val="30"/>
          <w:szCs w:val="30"/>
        </w:rPr>
        <w:t>1.08</w:t>
      </w:r>
      <w:r>
        <w:rPr>
          <w:rFonts w:hint="eastAsia" w:ascii="仿宋_GB2312" w:eastAsia="仿宋_GB2312"/>
          <w:kern w:val="0"/>
          <w:sz w:val="30"/>
          <w:szCs w:val="30"/>
        </w:rPr>
        <w:t>万元持平</w:t>
      </w:r>
      <w:r>
        <w:rPr>
          <w:rFonts w:hint="eastAsia" w:ascii="仿宋_GB2312" w:eastAsia="仿宋_GB2312"/>
          <w:kern w:val="0"/>
          <w:sz w:val="30"/>
          <w:szCs w:val="30"/>
          <w:lang w:eastAsia="zh-CN"/>
        </w:rPr>
        <w:t>，</w:t>
      </w:r>
      <w:r>
        <w:rPr>
          <w:rFonts w:hint="eastAsia" w:ascii="仿宋_GB2312" w:eastAsia="仿宋_GB2312"/>
          <w:kern w:val="0"/>
          <w:sz w:val="30"/>
          <w:szCs w:val="30"/>
        </w:rPr>
        <w:t>公务用车购置及运行费</w:t>
      </w:r>
      <w:r>
        <w:rPr>
          <w:rFonts w:ascii="仿宋_GB2312" w:eastAsia="仿宋_GB2312"/>
          <w:kern w:val="0"/>
          <w:sz w:val="30"/>
          <w:szCs w:val="30"/>
        </w:rPr>
        <w:t>1.51</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其中</w:t>
      </w:r>
      <w:r>
        <w:rPr>
          <w:rFonts w:ascii="仿宋_GB2312" w:eastAsia="仿宋_GB2312"/>
          <w:kern w:val="0"/>
          <w:sz w:val="30"/>
          <w:szCs w:val="30"/>
        </w:rPr>
        <w:t>:</w:t>
      </w:r>
      <w:r>
        <w:rPr>
          <w:rFonts w:hint="eastAsia" w:ascii="仿宋_GB2312" w:eastAsia="仿宋_GB2312"/>
          <w:kern w:val="0"/>
          <w:sz w:val="30"/>
          <w:szCs w:val="30"/>
        </w:rPr>
        <w:t>公务用车购置费</w:t>
      </w:r>
      <w:r>
        <w:rPr>
          <w:rFonts w:ascii="仿宋_GB2312" w:eastAsia="仿宋_GB2312"/>
          <w:kern w:val="0"/>
          <w:sz w:val="30"/>
          <w:szCs w:val="30"/>
        </w:rPr>
        <w:t>0</w:t>
      </w:r>
      <w:r>
        <w:rPr>
          <w:rFonts w:hint="eastAsia" w:ascii="仿宋_GB2312" w:eastAsia="仿宋_GB2312"/>
          <w:kern w:val="0"/>
          <w:sz w:val="30"/>
          <w:szCs w:val="30"/>
        </w:rPr>
        <w:t>万元、公务用车运行费</w:t>
      </w:r>
      <w:r>
        <w:rPr>
          <w:rFonts w:ascii="仿宋_GB2312" w:eastAsia="仿宋_GB2312"/>
          <w:kern w:val="0"/>
          <w:sz w:val="30"/>
          <w:szCs w:val="30"/>
        </w:rPr>
        <w:t>1.51</w:t>
      </w:r>
      <w:r>
        <w:rPr>
          <w:rFonts w:hint="eastAsia" w:ascii="仿宋_GB2312" w:eastAsia="仿宋_GB2312"/>
          <w:kern w:val="0"/>
          <w:sz w:val="30"/>
          <w:szCs w:val="30"/>
        </w:rPr>
        <w:t>万元与上年预算数</w:t>
      </w:r>
      <w:r>
        <w:rPr>
          <w:rFonts w:ascii="仿宋_GB2312" w:eastAsia="仿宋_GB2312"/>
          <w:kern w:val="0"/>
          <w:sz w:val="30"/>
          <w:szCs w:val="30"/>
        </w:rPr>
        <w:t>1.51</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FF0000"/>
          <w:sz w:val="30"/>
          <w:szCs w:val="30"/>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FF0000"/>
          <w:sz w:val="30"/>
          <w:szCs w:val="30"/>
        </w:rPr>
      </w:pPr>
      <w:r>
        <w:rPr>
          <w:rFonts w:ascii="仿宋_GB2312" w:hAnsi="仿宋_GB2312" w:eastAsia="仿宋_GB2312" w:cs="仿宋_GB2312"/>
          <w:kern w:val="0"/>
          <w:sz w:val="30"/>
          <w:szCs w:val="30"/>
        </w:rPr>
        <w:t>2019</w:t>
      </w:r>
      <w:r>
        <w:rPr>
          <w:rFonts w:hint="eastAsia" w:ascii="仿宋_GB2312" w:hAnsi="仿宋_GB2312" w:eastAsia="仿宋_GB2312" w:cs="仿宋_GB2312"/>
          <w:kern w:val="0"/>
          <w:sz w:val="30"/>
          <w:szCs w:val="30"/>
        </w:rPr>
        <w:t>年部门预算收入</w:t>
      </w:r>
      <w:r>
        <w:rPr>
          <w:rFonts w:eastAsia="仿宋_GB2312"/>
          <w:kern w:val="0"/>
          <w:sz w:val="30"/>
          <w:szCs w:val="30"/>
        </w:rPr>
        <w:t>1323.76</w:t>
      </w:r>
      <w:r>
        <w:rPr>
          <w:rFonts w:hint="eastAsia" w:ascii="仿宋_GB2312" w:hAnsi="仿宋_GB2312" w:eastAsia="仿宋_GB2312" w:cs="仿宋_GB2312"/>
          <w:kern w:val="0"/>
          <w:sz w:val="30"/>
          <w:szCs w:val="30"/>
        </w:rPr>
        <w:t>万元，比上年预算数</w:t>
      </w:r>
      <w:r>
        <w:rPr>
          <w:rFonts w:ascii="仿宋_GB2312" w:hAnsi="仿宋_GB2312" w:eastAsia="仿宋_GB2312" w:cs="仿宋_GB2312"/>
          <w:kern w:val="0"/>
          <w:sz w:val="30"/>
          <w:szCs w:val="30"/>
        </w:rPr>
        <w:t>1080.04</w:t>
      </w:r>
      <w:r>
        <w:rPr>
          <w:rFonts w:hint="eastAsia" w:ascii="仿宋_GB2312" w:hAnsi="仿宋_GB2312" w:eastAsia="仿宋_GB2312" w:cs="仿宋_GB2312"/>
          <w:kern w:val="0"/>
          <w:sz w:val="30"/>
          <w:szCs w:val="30"/>
        </w:rPr>
        <w:t>万元增</w:t>
      </w:r>
      <w:r>
        <w:rPr>
          <w:rFonts w:hint="eastAsia" w:ascii="仿宋_GB2312" w:hAnsi="仿宋_GB2312" w:eastAsia="仿宋_GB2312" w:cs="仿宋_GB2312"/>
          <w:kern w:val="0"/>
          <w:sz w:val="30"/>
          <w:szCs w:val="30"/>
          <w:lang w:eastAsia="zh-CN"/>
        </w:rPr>
        <w:t>加</w:t>
      </w:r>
      <w:r>
        <w:rPr>
          <w:rFonts w:ascii="仿宋_GB2312" w:hAnsi="仿宋_GB2312" w:eastAsia="仿宋_GB2312" w:cs="仿宋_GB2312"/>
          <w:kern w:val="0"/>
          <w:sz w:val="30"/>
          <w:szCs w:val="30"/>
        </w:rPr>
        <w:t>243.72</w:t>
      </w:r>
      <w:r>
        <w:rPr>
          <w:rFonts w:hint="eastAsia" w:ascii="仿宋_GB2312" w:hAnsi="仿宋_GB2312" w:eastAsia="仿宋_GB2312" w:cs="仿宋_GB2312"/>
          <w:kern w:val="0"/>
          <w:sz w:val="30"/>
          <w:szCs w:val="30"/>
        </w:rPr>
        <w:t>万元，增</w:t>
      </w:r>
      <w:r>
        <w:rPr>
          <w:rFonts w:hint="eastAsia" w:ascii="仿宋_GB2312" w:hAnsi="仿宋_GB2312" w:eastAsia="仿宋_GB2312" w:cs="仿宋_GB2312"/>
          <w:kern w:val="0"/>
          <w:sz w:val="30"/>
          <w:szCs w:val="30"/>
          <w:lang w:eastAsia="zh-CN"/>
        </w:rPr>
        <w:t>加</w:t>
      </w:r>
      <w:r>
        <w:rPr>
          <w:rFonts w:ascii="仿宋_GB2312" w:hAnsi="仿宋_GB2312" w:eastAsia="仿宋_GB2312" w:cs="仿宋_GB2312"/>
          <w:kern w:val="0"/>
          <w:sz w:val="30"/>
          <w:szCs w:val="30"/>
        </w:rPr>
        <w:t>22.57%</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9"/>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sz w:val="30"/>
          <w:szCs w:val="30"/>
        </w:rPr>
        <w:t xml:space="preserve">     2019</w:t>
      </w:r>
      <w:r>
        <w:rPr>
          <w:rFonts w:hint="eastAsia" w:ascii="仿宋_GB2312" w:hAnsi="仿宋_GB2312" w:eastAsia="仿宋_GB2312" w:cs="仿宋_GB2312"/>
          <w:sz w:val="30"/>
          <w:szCs w:val="30"/>
        </w:rPr>
        <w:t>年盈江县勐弄乡九年一贯制学校无项目支出预算。</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ascii="仿宋_GB2312" w:hAnsi="仿宋_GB2312" w:eastAsia="仿宋_GB2312" w:cs="仿宋_GB2312"/>
          <w:color w:val="333333"/>
          <w:kern w:val="0"/>
          <w:sz w:val="30"/>
          <w:szCs w:val="30"/>
        </w:rPr>
        <w:t>1.</w:t>
      </w:r>
      <w:r>
        <w:rPr>
          <w:rFonts w:hint="eastAsia" w:ascii="仿宋_GB2312" w:hAnsi="仿宋_GB2312" w:eastAsia="仿宋_GB2312" w:cs="仿宋_GB2312"/>
          <w:color w:val="333333"/>
          <w:kern w:val="0"/>
          <w:sz w:val="30"/>
          <w:szCs w:val="30"/>
        </w:rPr>
        <w:t>财政拨款（补助）收入指财政部门当年拨付的资金。</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ascii="仿宋_GB2312" w:hAnsi="仿宋_GB2312" w:eastAsia="仿宋_GB2312" w:cs="仿宋_GB2312"/>
          <w:color w:val="333333"/>
          <w:kern w:val="0"/>
          <w:sz w:val="30"/>
          <w:szCs w:val="30"/>
        </w:rPr>
        <w:t>2.</w:t>
      </w:r>
      <w:r>
        <w:rPr>
          <w:rFonts w:hint="eastAsia" w:ascii="仿宋_GB2312" w:hAnsi="仿宋_GB2312" w:eastAsia="仿宋_GB2312" w:cs="仿宋_GB2312"/>
          <w:color w:val="333333"/>
          <w:kern w:val="0"/>
          <w:sz w:val="30"/>
          <w:szCs w:val="30"/>
        </w:rPr>
        <w:t>事业收入指事业单位开展业务活动取得的收入。</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ascii="仿宋_GB2312" w:hAnsi="仿宋_GB2312" w:eastAsia="仿宋_GB2312" w:cs="仿宋_GB2312"/>
          <w:color w:val="333333"/>
          <w:kern w:val="0"/>
          <w:sz w:val="30"/>
          <w:szCs w:val="30"/>
        </w:rPr>
        <w:t>3.</w:t>
      </w:r>
      <w:r>
        <w:rPr>
          <w:rFonts w:hint="eastAsia" w:ascii="仿宋_GB2312" w:hAnsi="仿宋_GB2312" w:eastAsia="仿宋_GB2312" w:cs="仿宋_GB2312"/>
          <w:color w:val="333333"/>
          <w:kern w:val="0"/>
          <w:sz w:val="30"/>
          <w:szCs w:val="30"/>
        </w:rPr>
        <w:t>事业单位经营收入指事业单位在业务活动之外开展非独立核算经营活动取得的收入。</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ascii="仿宋_GB2312" w:hAnsi="仿宋_GB2312" w:eastAsia="仿宋_GB2312" w:cs="仿宋_GB2312"/>
          <w:color w:val="333333"/>
          <w:kern w:val="0"/>
          <w:sz w:val="30"/>
          <w:szCs w:val="30"/>
        </w:rPr>
        <w:t>4.</w:t>
      </w:r>
      <w:r>
        <w:rPr>
          <w:rFonts w:hint="eastAsia" w:ascii="仿宋_GB2312" w:hAnsi="仿宋_GB2312" w:eastAsia="仿宋_GB2312" w:cs="仿宋_GB2312"/>
          <w:color w:val="333333"/>
          <w:kern w:val="0"/>
          <w:sz w:val="30"/>
          <w:szCs w:val="30"/>
        </w:rPr>
        <w:t>其他收入指预算单位在“财政拨款收入”、“事业收入”、“经营收入”之外取得的收入。</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ascii="仿宋_GB2312" w:hAnsi="仿宋_GB2312" w:eastAsia="仿宋_GB2312" w:cs="仿宋_GB2312"/>
          <w:color w:val="333333"/>
          <w:kern w:val="0"/>
          <w:sz w:val="30"/>
          <w:szCs w:val="30"/>
        </w:rPr>
        <w:t>5.</w:t>
      </w:r>
      <w:r>
        <w:rPr>
          <w:rFonts w:hint="eastAsia" w:ascii="仿宋_GB2312" w:hAnsi="仿宋_GB2312" w:eastAsia="仿宋_GB2312" w:cs="仿宋_GB2312"/>
          <w:color w:val="333333"/>
          <w:kern w:val="0"/>
          <w:sz w:val="30"/>
          <w:szCs w:val="30"/>
        </w:rPr>
        <w:t>基本支出指为保障机构正常运转、完成日常工作任务而发生的人员支出和公用支出。</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ascii="仿宋_GB2312" w:hAnsi="仿宋_GB2312" w:eastAsia="仿宋_GB2312" w:cs="仿宋_GB2312"/>
          <w:color w:val="333333"/>
          <w:kern w:val="0"/>
          <w:sz w:val="30"/>
          <w:szCs w:val="30"/>
        </w:rPr>
        <w:t>6.</w:t>
      </w:r>
      <w:r>
        <w:rPr>
          <w:rFonts w:hint="eastAsia" w:ascii="仿宋_GB2312" w:hAnsi="仿宋_GB2312" w:eastAsia="仿宋_GB2312" w:cs="仿宋_GB2312"/>
          <w:color w:val="333333"/>
          <w:kern w:val="0"/>
          <w:sz w:val="30"/>
          <w:szCs w:val="30"/>
        </w:rPr>
        <w:t>项目支出指在基本支出之外为完成相关行政任务和事业发展目标所发生的支出。</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color w:val="333333"/>
          <w:kern w:val="0"/>
          <w:sz w:val="30"/>
          <w:szCs w:val="30"/>
        </w:rPr>
        <w:t>7.</w:t>
      </w:r>
      <w:r>
        <w:rPr>
          <w:rFonts w:hint="eastAsia" w:ascii="仿宋_GB2312" w:hAnsi="仿宋_GB2312" w:eastAsia="仿宋_GB2312" w:cs="仿宋_GB2312"/>
          <w:color w:val="333333"/>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color w:val="333333"/>
          <w:kern w:val="0"/>
          <w:sz w:val="30"/>
          <w:szCs w:val="30"/>
        </w:rPr>
        <w:t>8.</w:t>
      </w:r>
      <w:r>
        <w:rPr>
          <w:rFonts w:hint="eastAsia" w:ascii="仿宋_GB2312" w:hAnsi="仿宋_GB2312" w:eastAsia="仿宋_GB2312" w:cs="仿宋_GB2312"/>
          <w:color w:val="333333"/>
          <w:kern w:val="0"/>
          <w:sz w:val="30"/>
          <w:szCs w:val="30"/>
        </w:rPr>
        <w:t>“三公”经费包括因公出国（境）费、公务用车购置及运行费、公务接待费。其中：因公出国（境）费，指单位工作人员公务出国（境）的住宿费、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rPr>
        <w:t>差</w:t>
      </w:r>
      <w:r>
        <w:rPr>
          <w:rFonts w:hint="eastAsia" w:ascii="仿宋_GB2312" w:hAnsi="仿宋_GB2312" w:eastAsia="仿宋_GB2312" w:cs="仿宋_GB2312"/>
          <w:color w:val="333333"/>
          <w:kern w:val="0"/>
          <w:sz w:val="30"/>
          <w:szCs w:val="30"/>
        </w:rPr>
        <w:t>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color w:val="333333"/>
          <w:kern w:val="0"/>
          <w:sz w:val="30"/>
          <w:szCs w:val="30"/>
        </w:rPr>
        <w:t>9.</w:t>
      </w:r>
      <w:r>
        <w:rPr>
          <w:rFonts w:hint="eastAsia" w:ascii="仿宋_GB2312" w:hAnsi="仿宋_GB2312" w:eastAsia="仿宋_GB2312" w:cs="仿宋_GB2312"/>
          <w:color w:val="333333"/>
          <w:kern w:val="0"/>
          <w:sz w:val="30"/>
          <w:szCs w:val="30"/>
        </w:rPr>
        <w:t>一般公共预算是对以税收为主体的财政收入，安排用于保障和改善民生、推动经济社会发展、维护国家安全、维护国家机构正常运转等方面的收支预算。</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color w:val="333333"/>
          <w:kern w:val="0"/>
          <w:sz w:val="30"/>
          <w:szCs w:val="30"/>
        </w:rPr>
        <w:t>10.</w:t>
      </w:r>
      <w:r>
        <w:rPr>
          <w:rFonts w:hint="eastAsia" w:ascii="仿宋_GB2312" w:hAnsi="仿宋_GB2312" w:eastAsia="仿宋_GB2312" w:cs="仿宋_GB2312"/>
          <w:color w:val="333333"/>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color w:val="333333"/>
          <w:kern w:val="0"/>
          <w:sz w:val="30"/>
          <w:szCs w:val="30"/>
        </w:rPr>
        <w:t>11.</w:t>
      </w:r>
      <w:r>
        <w:rPr>
          <w:rFonts w:hint="eastAsia" w:ascii="仿宋_GB2312" w:hAnsi="仿宋_GB2312" w:eastAsia="仿宋_GB2312" w:cs="仿宋_GB2312"/>
          <w:color w:val="333333"/>
          <w:kern w:val="0"/>
          <w:sz w:val="30"/>
          <w:szCs w:val="30"/>
        </w:rPr>
        <w:t>工资福利支出反映单位开支的在职职工和编制外长期聘用人员的各类劳动报酬，以及为上述人员缴纳的各项社会保险费等。</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color w:val="333333"/>
          <w:kern w:val="0"/>
          <w:sz w:val="30"/>
          <w:szCs w:val="30"/>
        </w:rPr>
        <w:t>12.</w:t>
      </w:r>
      <w:r>
        <w:rPr>
          <w:rFonts w:hint="eastAsia" w:ascii="仿宋_GB2312" w:hAnsi="仿宋_GB2312" w:eastAsia="仿宋_GB2312" w:cs="仿宋_GB2312"/>
          <w:color w:val="333333"/>
          <w:kern w:val="0"/>
          <w:sz w:val="30"/>
          <w:szCs w:val="30"/>
        </w:rPr>
        <w:t>商品和服务支出反映单位购买商品和服务的支出（不包括用于购置固定资产的支出、战略性和应急储备支出）。</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color w:val="333333"/>
          <w:kern w:val="0"/>
          <w:sz w:val="30"/>
          <w:szCs w:val="30"/>
        </w:rPr>
        <w:t>13.</w:t>
      </w:r>
      <w:r>
        <w:rPr>
          <w:rFonts w:hint="eastAsia" w:ascii="仿宋_GB2312" w:hAnsi="仿宋_GB2312" w:eastAsia="仿宋_GB2312" w:cs="仿宋_GB2312"/>
          <w:color w:val="333333"/>
          <w:kern w:val="0"/>
          <w:sz w:val="30"/>
          <w:szCs w:val="30"/>
        </w:rPr>
        <w:t>对个人和家庭的补助反映政府用于对个人和家庭的补助支出。</w:t>
      </w:r>
      <w:r>
        <w:rPr>
          <w:rFonts w:ascii="仿宋_GB2312" w:hAnsi="仿宋_GB2312" w:eastAsia="仿宋_GB2312" w:cs="仿宋_GB2312"/>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ascii="仿宋_GB2312" w:hAnsi="仿宋_GB2312" w:eastAsia="仿宋_GB2312" w:cs="仿宋_GB2312"/>
          <w:color w:val="333333"/>
          <w:kern w:val="0"/>
          <w:sz w:val="30"/>
          <w:szCs w:val="30"/>
        </w:rPr>
        <w:t>14.</w:t>
      </w:r>
      <w:r>
        <w:rPr>
          <w:rFonts w:hint="eastAsia" w:ascii="仿宋_GB2312" w:hAnsi="仿宋_GB2312" w:eastAsia="仿宋_GB2312" w:cs="仿宋_GB2312"/>
          <w:color w:val="333333"/>
          <w:kern w:val="0"/>
          <w:sz w:val="30"/>
          <w:szCs w:val="30"/>
        </w:rPr>
        <w:t>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（二）机关运行经费安排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eastAsia="仿宋_GB2312"/>
          <w:kern w:val="0"/>
          <w:sz w:val="30"/>
          <w:szCs w:val="30"/>
        </w:rPr>
      </w:pPr>
      <w:r>
        <w:rPr>
          <w:rFonts w:ascii="楷体_GB2312" w:eastAsia="楷体_GB2312"/>
          <w:kern w:val="0"/>
          <w:sz w:val="30"/>
          <w:szCs w:val="30"/>
        </w:rPr>
        <w:t xml:space="preserve"> </w:t>
      </w:r>
      <w:r>
        <w:rPr>
          <w:rFonts w:hint="eastAsia" w:ascii="仿宋_GB2312" w:eastAsia="仿宋_GB2312"/>
          <w:kern w:val="0"/>
          <w:sz w:val="30"/>
          <w:szCs w:val="30"/>
        </w:rPr>
        <w:t>鉴于截至</w:t>
      </w:r>
      <w:r>
        <w:rPr>
          <w:rFonts w:ascii="仿宋_GB2312" w:eastAsia="仿宋_GB2312"/>
          <w:kern w:val="0"/>
          <w:sz w:val="30"/>
          <w:szCs w:val="30"/>
        </w:rPr>
        <w:t>2019</w:t>
      </w:r>
      <w:r>
        <w:rPr>
          <w:rFonts w:hint="eastAsia" w:ascii="仿宋_GB2312" w:eastAsia="仿宋_GB2312"/>
          <w:kern w:val="0"/>
          <w:sz w:val="30"/>
          <w:szCs w:val="30"/>
        </w:rPr>
        <w:t>年</w:t>
      </w:r>
      <w:r>
        <w:rPr>
          <w:rFonts w:ascii="仿宋_GB2312" w:eastAsia="仿宋_GB2312"/>
          <w:kern w:val="0"/>
          <w:sz w:val="30"/>
          <w:szCs w:val="30"/>
        </w:rPr>
        <w:t>12</w:t>
      </w:r>
      <w:r>
        <w:rPr>
          <w:rFonts w:hint="eastAsia" w:ascii="仿宋_GB2312" w:eastAsia="仿宋_GB2312"/>
          <w:kern w:val="0"/>
          <w:sz w:val="30"/>
          <w:szCs w:val="30"/>
        </w:rPr>
        <w:t>月</w:t>
      </w:r>
      <w:r>
        <w:rPr>
          <w:rFonts w:ascii="仿宋_GB2312" w:eastAsia="仿宋_GB2312"/>
          <w:kern w:val="0"/>
          <w:sz w:val="30"/>
          <w:szCs w:val="30"/>
        </w:rPr>
        <w:t>31</w:t>
      </w:r>
      <w:r>
        <w:rPr>
          <w:rFonts w:hint="eastAsia" w:ascii="仿宋_GB2312" w:eastAsia="仿宋_GB2312"/>
          <w:kern w:val="0"/>
          <w:sz w:val="30"/>
          <w:szCs w:val="30"/>
        </w:rPr>
        <w:t>日的国有资产占有使用情况需在完成</w:t>
      </w:r>
      <w:r>
        <w:rPr>
          <w:rFonts w:ascii="仿宋_GB2312" w:eastAsia="仿宋_GB2312"/>
          <w:kern w:val="0"/>
          <w:sz w:val="30"/>
          <w:szCs w:val="30"/>
        </w:rPr>
        <w:t>2019</w:t>
      </w:r>
      <w:r>
        <w:rPr>
          <w:rFonts w:hint="eastAsia" w:ascii="仿宋_GB2312" w:eastAsia="仿宋_GB2312"/>
          <w:kern w:val="0"/>
          <w:sz w:val="30"/>
          <w:szCs w:val="30"/>
        </w:rPr>
        <w:t>年决算编制后才能统计汇总相关数据，因此，将在公开</w:t>
      </w:r>
      <w:r>
        <w:rPr>
          <w:rFonts w:ascii="仿宋_GB2312" w:eastAsia="仿宋_GB2312"/>
          <w:kern w:val="0"/>
          <w:sz w:val="30"/>
          <w:szCs w:val="30"/>
        </w:rPr>
        <w:t>2019</w:t>
      </w:r>
      <w:r>
        <w:rPr>
          <w:rFonts w:hint="eastAsia" w:ascii="仿宋_GB2312" w:eastAsia="仿宋_GB2312"/>
          <w:kern w:val="0"/>
          <w:sz w:val="30"/>
          <w:szCs w:val="30"/>
        </w:rPr>
        <w:t>年度部门决算时一并公开部门截至</w:t>
      </w:r>
      <w:r>
        <w:rPr>
          <w:rFonts w:ascii="仿宋_GB2312" w:eastAsia="仿宋_GB2312"/>
          <w:kern w:val="0"/>
          <w:sz w:val="30"/>
          <w:szCs w:val="30"/>
        </w:rPr>
        <w:t>2019</w:t>
      </w:r>
      <w:r>
        <w:rPr>
          <w:rFonts w:hint="eastAsia" w:ascii="仿宋_GB2312" w:eastAsia="仿宋_GB2312"/>
          <w:kern w:val="0"/>
          <w:sz w:val="30"/>
          <w:szCs w:val="30"/>
        </w:rPr>
        <w:t>年</w:t>
      </w:r>
      <w:r>
        <w:rPr>
          <w:rFonts w:ascii="仿宋_GB2312" w:eastAsia="仿宋_GB2312"/>
          <w:kern w:val="0"/>
          <w:sz w:val="30"/>
          <w:szCs w:val="30"/>
        </w:rPr>
        <w:t>12</w:t>
      </w:r>
      <w:r>
        <w:rPr>
          <w:rFonts w:hint="eastAsia" w:ascii="仿宋_GB2312" w:eastAsia="仿宋_GB2312"/>
          <w:kern w:val="0"/>
          <w:sz w:val="30"/>
          <w:szCs w:val="30"/>
        </w:rPr>
        <w:t>月</w:t>
      </w:r>
      <w:r>
        <w:rPr>
          <w:rFonts w:ascii="仿宋_GB2312" w:eastAsia="仿宋_GB2312"/>
          <w:kern w:val="0"/>
          <w:sz w:val="30"/>
          <w:szCs w:val="30"/>
        </w:rPr>
        <w:t>31</w:t>
      </w:r>
      <w:r>
        <w:rPr>
          <w:rFonts w:hint="eastAsia" w:ascii="仿宋_GB2312" w:eastAsia="仿宋_GB2312"/>
          <w:kern w:val="0"/>
          <w:sz w:val="30"/>
          <w:szCs w:val="30"/>
        </w:rPr>
        <w:t>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eastAsia="仿宋_GB2312"/>
          <w:kern w:val="0"/>
          <w:sz w:val="30"/>
          <w:szCs w:val="30"/>
        </w:rPr>
        <w:t>2019</w:t>
      </w:r>
      <w:r>
        <w:rPr>
          <w:rFonts w:hint="eastAsia" w:eastAsia="仿宋_GB2312"/>
          <w:kern w:val="0"/>
          <w:sz w:val="30"/>
          <w:szCs w:val="30"/>
        </w:rPr>
        <w:t>年部门预算总支出</w:t>
      </w:r>
      <w:r>
        <w:rPr>
          <w:rFonts w:eastAsia="仿宋_GB2312"/>
          <w:kern w:val="0"/>
          <w:sz w:val="30"/>
          <w:szCs w:val="30"/>
        </w:rPr>
        <w:t xml:space="preserve"> 1323.76</w:t>
      </w:r>
      <w:r>
        <w:rPr>
          <w:rFonts w:hint="eastAsia" w:eastAsia="仿宋_GB2312"/>
          <w:kern w:val="0"/>
          <w:sz w:val="30"/>
          <w:szCs w:val="30"/>
        </w:rPr>
        <w:t>万元。财政拨款安排支出</w:t>
      </w:r>
      <w:r>
        <w:rPr>
          <w:rFonts w:eastAsia="仿宋_GB2312"/>
          <w:kern w:val="0"/>
          <w:sz w:val="30"/>
          <w:szCs w:val="30"/>
        </w:rPr>
        <w:t xml:space="preserve"> 1323.76</w:t>
      </w:r>
      <w:r>
        <w:rPr>
          <w:rFonts w:hint="eastAsia" w:eastAsia="仿宋_GB2312"/>
          <w:kern w:val="0"/>
          <w:sz w:val="30"/>
          <w:szCs w:val="30"/>
        </w:rPr>
        <w:t>万元，其中，基本支出</w:t>
      </w:r>
      <w:r>
        <w:rPr>
          <w:rFonts w:eastAsia="仿宋_GB2312"/>
          <w:kern w:val="0"/>
          <w:sz w:val="30"/>
          <w:szCs w:val="30"/>
        </w:rPr>
        <w:t>1323.76</w:t>
      </w:r>
      <w:r>
        <w:rPr>
          <w:rFonts w:hint="eastAsia"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归口管理的事业单位离退休、</w:t>
      </w:r>
      <w:r>
        <w:rPr>
          <w:rFonts w:hint="eastAsia" w:ascii="仿宋_GB2312" w:eastAsia="仿宋_GB2312"/>
          <w:kern w:val="0"/>
          <w:sz w:val="30"/>
          <w:szCs w:val="30"/>
        </w:rPr>
        <w:t>基本养老保险缴费，住房公积金，支付公用经费确保机构正常运转。</w:t>
      </w:r>
      <w:r>
        <w:rPr>
          <w:rFonts w:hint="eastAsia" w:eastAsia="仿宋_GB2312"/>
          <w:kern w:val="0"/>
          <w:sz w:val="30"/>
          <w:szCs w:val="30"/>
        </w:rPr>
        <w:t>项目支出</w:t>
      </w:r>
      <w:r>
        <w:rPr>
          <w:rFonts w:eastAsia="仿宋_GB2312"/>
          <w:kern w:val="0"/>
          <w:sz w:val="30"/>
          <w:szCs w:val="30"/>
        </w:rPr>
        <w:t>0</w:t>
      </w:r>
      <w:r>
        <w:rPr>
          <w:rFonts w:hint="eastAsia" w:eastAsia="仿宋_GB2312"/>
          <w:kern w:val="0"/>
          <w:sz w:val="30"/>
          <w:szCs w:val="30"/>
        </w:rPr>
        <w:t>万元。</w:t>
      </w:r>
    </w:p>
    <w:p>
      <w:pPr>
        <w:widowControl/>
        <w:jc w:val="left"/>
        <w:rPr>
          <w:rFonts w:ascii="仿宋_GB2312" w:eastAsia="仿宋_GB2312"/>
          <w:kern w:val="0"/>
          <w:sz w:val="30"/>
          <w:szCs w:val="30"/>
        </w:rPr>
      </w:pPr>
    </w:p>
    <w:p>
      <w:pPr>
        <w:widowControl/>
        <w:jc w:val="left"/>
        <w:rPr>
          <w:rFonts w:ascii="楷体_GB2312" w:eastAsia="楷体_GB2312"/>
          <w:kern w:val="0"/>
          <w:sz w:val="30"/>
          <w:szCs w:val="30"/>
        </w:rPr>
      </w:pPr>
    </w:p>
    <w:sectPr>
      <w:headerReference r:id="rId5" w:type="first"/>
      <w:footerReference r:id="rId8" w:type="first"/>
      <w:headerReference r:id="rId3" w:type="default"/>
      <w:footerReference r:id="rId6" w:type="default"/>
      <w:headerReference r:id="rId4" w:type="even"/>
      <w:footerReference r:id="rId7"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rPr>
        <w:rFonts w:cs="Times New Roman"/>
      </w:rPr>
    </w:lvl>
  </w:abstractNum>
  <w:abstractNum w:abstractNumId="1">
    <w:nsid w:val="5C47BA42"/>
    <w:multiLevelType w:val="singleLevel"/>
    <w:tmpl w:val="5C47BA42"/>
    <w:lvl w:ilvl="0" w:tentative="0">
      <w:start w:val="2"/>
      <w:numFmt w:val="chineseCounting"/>
      <w:suff w:val="nothing"/>
      <w:lvlText w:val="（%1）"/>
      <w:lvlJc w:val="left"/>
      <w:rPr>
        <w:rFonts w:cs="Times New Roman"/>
      </w:rPr>
    </w:lvl>
  </w:abstractNum>
  <w:abstractNum w:abstractNumId="2">
    <w:nsid w:val="5C47DBBF"/>
    <w:multiLevelType w:val="singleLevel"/>
    <w:tmpl w:val="5C47DBBF"/>
    <w:lvl w:ilvl="0" w:tentative="0">
      <w:start w:val="4"/>
      <w:numFmt w:val="chineseCounting"/>
      <w:suff w:val="nothing"/>
      <w:lvlText w:val="%1、"/>
      <w:lvlJc w:val="left"/>
      <w:rPr>
        <w:rFonts w:cs="Times New Roman"/>
      </w:rPr>
    </w:lvl>
  </w:abstractNum>
  <w:abstractNum w:abstractNumId="3">
    <w:nsid w:val="5C47DC0A"/>
    <w:multiLevelType w:val="singleLevel"/>
    <w:tmpl w:val="5C47DC0A"/>
    <w:lvl w:ilvl="0" w:tentative="0">
      <w:start w:val="5"/>
      <w:numFmt w:val="chineseCounting"/>
      <w:suff w:val="nothing"/>
      <w:lvlText w:val="%1、"/>
      <w:lvlJc w:val="left"/>
      <w:rPr>
        <w:rFonts w:cs="Times New Roman"/>
      </w:rPr>
    </w:lvl>
  </w:abstractNum>
  <w:abstractNum w:abstractNumId="4">
    <w:nsid w:val="5CB6EB83"/>
    <w:multiLevelType w:val="singleLevel"/>
    <w:tmpl w:val="5CB6EB83"/>
    <w:lvl w:ilvl="0" w:tentative="0">
      <w:start w:val="1"/>
      <w:numFmt w:val="chineseCounting"/>
      <w:suff w:val="nothing"/>
      <w:lvlText w:val="（%1）"/>
      <w:lvlJc w:val="left"/>
      <w:rPr>
        <w:rFonts w:cs="Times New Roman"/>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1C51"/>
    <w:rsid w:val="00073344"/>
    <w:rsid w:val="00074721"/>
    <w:rsid w:val="00081157"/>
    <w:rsid w:val="00083CB1"/>
    <w:rsid w:val="00085843"/>
    <w:rsid w:val="000860FB"/>
    <w:rsid w:val="000952C1"/>
    <w:rsid w:val="00096A53"/>
    <w:rsid w:val="000A03E5"/>
    <w:rsid w:val="000A07EA"/>
    <w:rsid w:val="000A1122"/>
    <w:rsid w:val="000A4D50"/>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36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BED"/>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0E1B"/>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B7A50"/>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3384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4718B"/>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0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1CBB"/>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52B2"/>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5635B"/>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27B81"/>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2B94"/>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97825"/>
    <w:rsid w:val="00FA1FBC"/>
    <w:rsid w:val="00FA2C97"/>
    <w:rsid w:val="00FA2FC5"/>
    <w:rsid w:val="00FB15C3"/>
    <w:rsid w:val="00FB2B2B"/>
    <w:rsid w:val="00FB35BE"/>
    <w:rsid w:val="00FC43B8"/>
    <w:rsid w:val="00FC4E58"/>
    <w:rsid w:val="00FC51C4"/>
    <w:rsid w:val="00FC7004"/>
    <w:rsid w:val="00FD06A0"/>
    <w:rsid w:val="00FD13FB"/>
    <w:rsid w:val="00FD228E"/>
    <w:rsid w:val="00FD4E9B"/>
    <w:rsid w:val="00FD7D5F"/>
    <w:rsid w:val="00FE1A2F"/>
    <w:rsid w:val="00FE5F50"/>
    <w:rsid w:val="00FF1B25"/>
    <w:rsid w:val="00FF7A85"/>
    <w:rsid w:val="02450888"/>
    <w:rsid w:val="025737A0"/>
    <w:rsid w:val="03CD50E7"/>
    <w:rsid w:val="03F0214E"/>
    <w:rsid w:val="04CF1775"/>
    <w:rsid w:val="04EA1FD4"/>
    <w:rsid w:val="05616F12"/>
    <w:rsid w:val="061D49D6"/>
    <w:rsid w:val="06325B44"/>
    <w:rsid w:val="06E43398"/>
    <w:rsid w:val="079F1950"/>
    <w:rsid w:val="084A3CB5"/>
    <w:rsid w:val="0AB77A2F"/>
    <w:rsid w:val="0D865DE6"/>
    <w:rsid w:val="0DF36F96"/>
    <w:rsid w:val="0E966DCC"/>
    <w:rsid w:val="105A3BDF"/>
    <w:rsid w:val="136E4114"/>
    <w:rsid w:val="13F52A67"/>
    <w:rsid w:val="14594CAF"/>
    <w:rsid w:val="16C85A74"/>
    <w:rsid w:val="172728C8"/>
    <w:rsid w:val="18194B15"/>
    <w:rsid w:val="1A0B3DDD"/>
    <w:rsid w:val="1A685806"/>
    <w:rsid w:val="1CE54A30"/>
    <w:rsid w:val="1DE51DDD"/>
    <w:rsid w:val="206C0510"/>
    <w:rsid w:val="207165AF"/>
    <w:rsid w:val="215D47F3"/>
    <w:rsid w:val="21B76D32"/>
    <w:rsid w:val="228F2F2D"/>
    <w:rsid w:val="23293A4E"/>
    <w:rsid w:val="23C6578F"/>
    <w:rsid w:val="242E2599"/>
    <w:rsid w:val="26BF2FF3"/>
    <w:rsid w:val="27E3128E"/>
    <w:rsid w:val="28D26D48"/>
    <w:rsid w:val="29F4749C"/>
    <w:rsid w:val="2B696D85"/>
    <w:rsid w:val="2D2B0343"/>
    <w:rsid w:val="2D2D1A19"/>
    <w:rsid w:val="2D7B7E3A"/>
    <w:rsid w:val="2DA75286"/>
    <w:rsid w:val="2F8C5C36"/>
    <w:rsid w:val="2FB40464"/>
    <w:rsid w:val="2FB80DC7"/>
    <w:rsid w:val="2FD25EA1"/>
    <w:rsid w:val="30D85C38"/>
    <w:rsid w:val="32447B37"/>
    <w:rsid w:val="33BF1D50"/>
    <w:rsid w:val="33E37726"/>
    <w:rsid w:val="3464413A"/>
    <w:rsid w:val="35F57E2D"/>
    <w:rsid w:val="369B6FF2"/>
    <w:rsid w:val="39466C4F"/>
    <w:rsid w:val="39BF048F"/>
    <w:rsid w:val="3A8C77EA"/>
    <w:rsid w:val="3B0C58A6"/>
    <w:rsid w:val="3B8E422C"/>
    <w:rsid w:val="3C1952A0"/>
    <w:rsid w:val="3CC32D4E"/>
    <w:rsid w:val="3D531916"/>
    <w:rsid w:val="40727ADC"/>
    <w:rsid w:val="40A3299A"/>
    <w:rsid w:val="418B0D24"/>
    <w:rsid w:val="41986473"/>
    <w:rsid w:val="43131F13"/>
    <w:rsid w:val="43C35C3E"/>
    <w:rsid w:val="44A11F66"/>
    <w:rsid w:val="45166B3A"/>
    <w:rsid w:val="464716C2"/>
    <w:rsid w:val="46D61E29"/>
    <w:rsid w:val="48341546"/>
    <w:rsid w:val="48BA0E0E"/>
    <w:rsid w:val="4A940EA9"/>
    <w:rsid w:val="4C2B6994"/>
    <w:rsid w:val="4E1878C9"/>
    <w:rsid w:val="4F0C7BB0"/>
    <w:rsid w:val="4F462F65"/>
    <w:rsid w:val="4FC334A8"/>
    <w:rsid w:val="50F26431"/>
    <w:rsid w:val="515A348C"/>
    <w:rsid w:val="53291E1A"/>
    <w:rsid w:val="564C72BA"/>
    <w:rsid w:val="56FE623A"/>
    <w:rsid w:val="5825432A"/>
    <w:rsid w:val="58310B0B"/>
    <w:rsid w:val="597D7B2E"/>
    <w:rsid w:val="59D53C66"/>
    <w:rsid w:val="59ED630D"/>
    <w:rsid w:val="5AB4032D"/>
    <w:rsid w:val="5D20290D"/>
    <w:rsid w:val="5DDB63FE"/>
    <w:rsid w:val="5E7D384C"/>
    <w:rsid w:val="5F1D569A"/>
    <w:rsid w:val="5FB20E86"/>
    <w:rsid w:val="63884FD8"/>
    <w:rsid w:val="65756AF5"/>
    <w:rsid w:val="65E20823"/>
    <w:rsid w:val="66447E71"/>
    <w:rsid w:val="67081E82"/>
    <w:rsid w:val="67D95CA6"/>
    <w:rsid w:val="67DD5DBE"/>
    <w:rsid w:val="68053BD9"/>
    <w:rsid w:val="68083500"/>
    <w:rsid w:val="68C77134"/>
    <w:rsid w:val="6A8C3BB7"/>
    <w:rsid w:val="6B7E02EF"/>
    <w:rsid w:val="6CAC668F"/>
    <w:rsid w:val="6DA47EEE"/>
    <w:rsid w:val="6F774578"/>
    <w:rsid w:val="6FCD3E36"/>
    <w:rsid w:val="71585CE5"/>
    <w:rsid w:val="724A4A01"/>
    <w:rsid w:val="72F37DB5"/>
    <w:rsid w:val="75F37398"/>
    <w:rsid w:val="76C22F3D"/>
    <w:rsid w:val="7779331C"/>
    <w:rsid w:val="77B2525D"/>
    <w:rsid w:val="77D46EE6"/>
    <w:rsid w:val="783D31F1"/>
    <w:rsid w:val="7984537B"/>
    <w:rsid w:val="79910928"/>
    <w:rsid w:val="7A017677"/>
    <w:rsid w:val="7B1E5394"/>
    <w:rsid w:val="7CC5101A"/>
    <w:rsid w:val="7E39766E"/>
    <w:rsid w:val="7E9E748B"/>
    <w:rsid w:val="7F661CB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qFormat/>
    <w:uiPriority w:val="99"/>
    <w:rPr>
      <w:b/>
      <w:bCs/>
    </w:rPr>
  </w:style>
  <w:style w:type="paragraph" w:styleId="3">
    <w:name w:val="annotation text"/>
    <w:basedOn w:val="1"/>
    <w:link w:val="12"/>
    <w:semiHidden/>
    <w:qFormat/>
    <w:uiPriority w:val="99"/>
    <w:pPr>
      <w:jc w:val="left"/>
    </w:pPr>
  </w:style>
  <w:style w:type="paragraph" w:styleId="4">
    <w:name w:val="Balloon Text"/>
    <w:basedOn w:val="1"/>
    <w:link w:val="14"/>
    <w:semiHidden/>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rPr>
      <w:sz w:val="24"/>
    </w:rPr>
  </w:style>
  <w:style w:type="character" w:styleId="9">
    <w:name w:val="Hyperlink"/>
    <w:basedOn w:val="8"/>
    <w:qFormat/>
    <w:uiPriority w:val="99"/>
    <w:rPr>
      <w:rFonts w:cs="Times New Roman"/>
      <w:color w:val="0000FF"/>
      <w:u w:val="single"/>
    </w:rPr>
  </w:style>
  <w:style w:type="character" w:styleId="10">
    <w:name w:val="annotation reference"/>
    <w:basedOn w:val="8"/>
    <w:semiHidden/>
    <w:qFormat/>
    <w:uiPriority w:val="99"/>
    <w:rPr>
      <w:rFonts w:cs="Times New Roman"/>
      <w:sz w:val="21"/>
    </w:rPr>
  </w:style>
  <w:style w:type="character" w:customStyle="1" w:styleId="12">
    <w:name w:val="Comment Text Char"/>
    <w:basedOn w:val="8"/>
    <w:link w:val="3"/>
    <w:semiHidden/>
    <w:qFormat/>
    <w:locked/>
    <w:uiPriority w:val="99"/>
    <w:rPr>
      <w:rFonts w:cs="Times New Roman"/>
      <w:sz w:val="24"/>
      <w:szCs w:val="24"/>
    </w:rPr>
  </w:style>
  <w:style w:type="character" w:customStyle="1" w:styleId="13">
    <w:name w:val="Comment Subject Char"/>
    <w:basedOn w:val="12"/>
    <w:link w:val="2"/>
    <w:semiHidden/>
    <w:qFormat/>
    <w:locked/>
    <w:uiPriority w:val="99"/>
    <w:rPr>
      <w:b/>
      <w:bCs/>
    </w:rPr>
  </w:style>
  <w:style w:type="character" w:customStyle="1" w:styleId="14">
    <w:name w:val="Balloon Text Char"/>
    <w:basedOn w:val="8"/>
    <w:link w:val="4"/>
    <w:semiHidden/>
    <w:qFormat/>
    <w:locked/>
    <w:uiPriority w:val="99"/>
    <w:rPr>
      <w:rFonts w:cs="Times New Roman"/>
      <w:sz w:val="2"/>
    </w:rPr>
  </w:style>
  <w:style w:type="character" w:customStyle="1" w:styleId="15">
    <w:name w:val="Footer Char"/>
    <w:basedOn w:val="8"/>
    <w:link w:val="5"/>
    <w:semiHidden/>
    <w:qFormat/>
    <w:locked/>
    <w:uiPriority w:val="99"/>
    <w:rPr>
      <w:rFonts w:cs="Times New Roman"/>
      <w:sz w:val="18"/>
      <w:szCs w:val="18"/>
    </w:rPr>
  </w:style>
  <w:style w:type="character" w:customStyle="1" w:styleId="16">
    <w:name w:val="Header Char"/>
    <w:basedOn w:val="8"/>
    <w:link w:val="6"/>
    <w:semiHidden/>
    <w:qFormat/>
    <w:locked/>
    <w:uiPriority w:val="99"/>
    <w:rPr>
      <w:rFonts w:cs="Times New Roman"/>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8">
    <w:name w:val="Normal (Web)1"/>
    <w:basedOn w:val="1"/>
    <w:qFormat/>
    <w:uiPriority w:val="99"/>
    <w:pPr>
      <w:jc w:val="left"/>
    </w:pPr>
    <w:rPr>
      <w:kern w:val="0"/>
      <w:sz w:val="24"/>
    </w:rPr>
  </w:style>
  <w:style w:type="paragraph" w:customStyle="1" w:styleId="19">
    <w:name w:val="p0"/>
    <w:basedOn w:val="1"/>
    <w:qFormat/>
    <w:uiPriority w:val="99"/>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10</Pages>
  <Words>744</Words>
  <Characters>4242</Characters>
  <Lines>0</Lines>
  <Paragraphs>0</Paragraphs>
  <TotalTime>10</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2019-04-25T01:07:00Z</dcterms:created>
  <dc:creator>lx</dc:creator>
  <dc:description>ZHGenApp().GetProperty("Certification")</dc:description>
  <cp:lastModifiedBy>Bruce S</cp:lastModifiedBy>
  <cp:lastPrinted>2018-01-31T03:32:00Z</cp:lastPrinted>
  <dcterms:modified xsi:type="dcterms:W3CDTF">2019-04-29T09:08:30Z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