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盈江县弄璋镇中学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盈江县弄璋镇中学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盈江县弄璋镇中学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弄璋镇中学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盈江县弄璋镇中学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盈江县弄璋镇中学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w:t>
      </w:r>
      <w:bookmarkStart w:id="0" w:name="_GoBack"/>
      <w:bookmarkEnd w:id="0"/>
      <w:r>
        <w:rPr>
          <w:rFonts w:hint="eastAsia" w:ascii="仿宋_GB2312" w:hAnsi="仿宋_GB2312" w:eastAsia="仿宋_GB2312" w:cs="仿宋_GB2312"/>
          <w:kern w:val="0"/>
          <w:sz w:val="30"/>
          <w:szCs w:val="30"/>
        </w:rPr>
        <w:t>，主要职能是：全面推进素质教育，大力发展学前教育，巩固提高义务教育发展水平，稳步发展高中教育，加快发展职业教育和成人继续教育，推进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宋体" w:hAnsi="宋体" w:eastAsia="宋体" w:cs="宋体"/>
          <w:color w:val="auto"/>
          <w:kern w:val="0"/>
          <w:sz w:val="28"/>
          <w:szCs w:val="28"/>
          <w:lang w:val="en-US" w:eastAsia="zh-CN" w:bidi="ar-SA"/>
        </w:rPr>
        <w:t xml:space="preserve">  </w:t>
      </w:r>
      <w:r>
        <w:rPr>
          <w:rFonts w:hint="eastAsia" w:ascii="仿宋_GB2312" w:hAnsi="仿宋_GB2312" w:eastAsia="仿宋_GB2312" w:cs="仿宋_GB2312"/>
          <w:color w:val="auto"/>
          <w:kern w:val="0"/>
          <w:sz w:val="28"/>
          <w:szCs w:val="28"/>
          <w:lang w:val="en-US" w:eastAsia="zh-CN" w:bidi="ar-SA"/>
        </w:rPr>
        <w:t>盈江县弄璋镇中学设置校长室1个、办公室1个、财务室1个、党务室1个、教务室1个、教科室1个、总务室1个、政教处1个、校团委1个、校工会1个，共10个职能科室。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ind w:firstLine="560" w:firstLineChars="200"/>
        <w:jc w:val="both"/>
        <w:textAlignment w:val="auto"/>
        <w:outlineLvl w:val="9"/>
        <w:rPr>
          <w:rFonts w:hint="eastAsia"/>
          <w:sz w:val="28"/>
          <w:szCs w:val="28"/>
        </w:rPr>
      </w:pPr>
      <w:r>
        <w:rPr>
          <w:rFonts w:hint="eastAsia"/>
          <w:sz w:val="28"/>
          <w:szCs w:val="28"/>
          <w:lang w:val="en-US" w:eastAsia="zh-CN"/>
        </w:rPr>
        <w:t xml:space="preserve">  1</w:t>
      </w:r>
      <w:r>
        <w:rPr>
          <w:rFonts w:hint="eastAsia"/>
          <w:sz w:val="28"/>
          <w:szCs w:val="28"/>
        </w:rPr>
        <w:t>、注重师德建设，提高教师整体素质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教师是学校的主体，是学校兴衰成败的关键，是学校生存和发展的有力保障。提高教学质量，全面实施素质教育，关键在于有一支高素质的师资队伍。一年来，我始终把建设一支高素质的师资队伍作为学校工作重点，狠抓教师队伍建设，着力提高教师的专业品质和专业能力。通过加强和完善各项管理措施，教职工整体素质得到明显提高。</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抓好队伍，共同提高</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领导班子，团结协作。一个称职的领导集体，关键要思想一致，认识一致，行动一致。我们班子成员在工作中分工明确，各司其职，相互沟通，相互信任，和谐相处。本年度班子成员自觉开展学习，从学习中找“差距”，从“差距”中寻发展, 加强自我管理，以身作则。尤其是今年的绩效工资和教师聘任中尽显共产党员的高风亮节、高尚品质。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从建立和完善管理制度着手，给勤奋工作的老师予恰当的评价和发展的空间。让教职工真正感受到：干与不干不一样，干多干少不一样，干好干坏不一样。</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加强教研组建设，是提高教学管理的一项有效措施。为使学校和教师的整体教科研水平能上一个新的台阶，教师的信息素养能够与时俱进，我校在各学科组硬件设施上进行了大量的投资，设立了各学科组备课室，方便教师使用各种优质教学资源。</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、常规教学，扎实细致。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（1）教务处将与教学相关的各项工作:排课、分发新书、印制相关表格等在开学时就准备就序，保证了学校工作的正常开展。</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（2）根据上学年中考情况、统考成绩，教务处统一组织各教研组对成绩进行全面分析、总结得失，并制定出未来一年的中考复习计划，各教研组的教研工作计划及今后的教学目标。</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根据课程设置制定各科作业批改次数。其中：语文、数学、英语每周每班不少于三次；政治、历史、地理、物理、生物每周每班不少于一次，由教务处定时或不定时的进行抽查，并将抽查结果纳入年终考核。</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4）各科任教师的教学进度表要求在学期开学的第一周做好并进行全面检查登记。教学设计人手一册每节课要有教学反思。年末教务处组织检查并将检查结果纳入年终考核。</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（5）要求教师互相听课每学期不少于10次学校二级班子不少于15次，学期末一次性进行检查，并将检查结果纳入年终考核。</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、重视师德建设，激励广大教师成长为师德楷模。教师</w:t>
      </w:r>
      <w:r>
        <w:rPr>
          <w:rFonts w:hint="eastAsia" w:ascii="仿宋_GB2312" w:hAnsi="仿宋_GB2312" w:eastAsia="仿宋_GB2312" w:cs="仿宋_GB2312"/>
          <w:sz w:val="30"/>
          <w:szCs w:val="30"/>
          <w:lang w:eastAsia="zh-CN"/>
        </w:rPr>
        <w:t>设施教育</w:t>
      </w:r>
      <w:r>
        <w:rPr>
          <w:rFonts w:hint="eastAsia" w:ascii="仿宋_GB2312" w:hAnsi="仿宋_GB2312" w:eastAsia="仿宋_GB2312" w:cs="仿宋_GB2312"/>
          <w:sz w:val="30"/>
          <w:szCs w:val="30"/>
        </w:rPr>
        <w:t>的主体，是学校生存和发展的有力保障，提高教学质量，全面实施素质教育，关键在于有一支高素质的师资队伍。</w:t>
      </w:r>
      <w:r>
        <w:rPr>
          <w:rFonts w:hint="eastAsia" w:ascii="仿宋_GB2312" w:hAnsi="仿宋_GB2312" w:eastAsia="仿宋_GB2312" w:cs="仿宋_GB2312"/>
          <w:sz w:val="30"/>
          <w:szCs w:val="30"/>
          <w:lang w:eastAsia="zh-CN"/>
        </w:rPr>
        <w:t>每月开设政治学习任务。</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为学生健康成长搭建良好的平台</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家校携手，共担责任。本年度，我们已经在开学后和期中考试后按班级分召开家长会，老师精心准备发言稿，注意与家长谈话的语气、话语，从学生的实际、家长的感受出发，真诚地与家长商谈沟通，交流学生偏差思想行为产生的实质原因，商榷解决的办法，做到</w:t>
      </w:r>
      <w:r>
        <w:rPr>
          <w:rFonts w:hint="eastAsia" w:ascii="仿宋_GB2312" w:hAnsi="仿宋_GB2312" w:eastAsia="仿宋_GB2312" w:cs="仿宋_GB2312"/>
          <w:sz w:val="30"/>
          <w:szCs w:val="30"/>
          <w:lang w:eastAsia="zh-CN"/>
        </w:rPr>
        <w:t>晓之以理</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动之以情</w:t>
      </w:r>
      <w:r>
        <w:rPr>
          <w:rFonts w:hint="eastAsia" w:ascii="仿宋_GB2312" w:hAnsi="仿宋_GB2312" w:eastAsia="仿宋_GB2312" w:cs="仿宋_GB2312"/>
          <w:sz w:val="30"/>
          <w:szCs w:val="30"/>
        </w:rPr>
        <w:t>，争取家长的认同、配合和支持。</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、给学生创造安全、文明的校园环境。安全工作重如泰山，每周一教师会要求班主任在班会上必须进行安全教育，为使安全工作能落到实处，学校的安全工作直接由校长分管，政教主任主抓</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、努力开展丰富多彩的校园文化活动，促进学生的全面发展。利用校运会、教职工运动会、“五 · 四”青年节、“六 · 一”儿童节等节日，开展形式多样、丰富多彩的文体活动、歌咏比赛等。</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完善管理模式，提高管理效率</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一个好的班子，能领导出一个好的集体，一个优秀的集体必定有一个好的领导班子。随着时代的进步，多年来，学校不断修订完善各部门负责人的岗位职责，使每个领导都明确自己的工作职责、范围和权限，做到层层把关，各负其责、各司其职、各尽所能。</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坚持走群众路线。以民主集中制为原则，完善班子成员的议事决策程序，重大问题坚持“民主讨论、集体决事、分工负责、协调配合”的原则，既不主观臆断，又不议而不决。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sz w:val="28"/>
          <w:szCs w:val="28"/>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实行政务公开、执行财务公开，不以权谋私、不独断专横，始终以集体利益为主，从大局利益出发，秉公办事、求真务实。</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76</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76</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76</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76</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14</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14</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盈江县弄璋镇中学</w:t>
      </w:r>
      <w:r>
        <w:rPr>
          <w:rFonts w:eastAsia="仿宋_GB2312"/>
          <w:kern w:val="0"/>
          <w:sz w:val="30"/>
          <w:szCs w:val="30"/>
        </w:rPr>
        <w:t>财务总收入</w:t>
      </w:r>
      <w:r>
        <w:rPr>
          <w:rFonts w:hint="eastAsia" w:eastAsia="仿宋_GB2312"/>
          <w:kern w:val="0"/>
          <w:sz w:val="30"/>
          <w:szCs w:val="30"/>
          <w:lang w:val="en-US" w:eastAsia="zh-CN"/>
        </w:rPr>
        <w:t>892.44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892.44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892.44</w:t>
      </w:r>
      <w:r>
        <w:rPr>
          <w:rFonts w:eastAsia="仿宋_GB2312"/>
          <w:kern w:val="0"/>
          <w:sz w:val="30"/>
          <w:szCs w:val="30"/>
        </w:rPr>
        <w:t>万元，其中:本年收入</w:t>
      </w:r>
      <w:r>
        <w:rPr>
          <w:rFonts w:hint="eastAsia" w:eastAsia="仿宋_GB2312"/>
          <w:kern w:val="0"/>
          <w:sz w:val="30"/>
          <w:szCs w:val="30"/>
          <w:lang w:val="en-US" w:eastAsia="zh-CN"/>
        </w:rPr>
        <w:t>892.44</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892.44</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892.44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892.44</w:t>
      </w:r>
      <w:r>
        <w:rPr>
          <w:rFonts w:eastAsia="仿宋_GB2312"/>
          <w:kern w:val="0"/>
          <w:sz w:val="30"/>
          <w:szCs w:val="30"/>
        </w:rPr>
        <w:t>万元，其中，基本支出</w:t>
      </w:r>
      <w:r>
        <w:rPr>
          <w:rFonts w:hint="eastAsia" w:eastAsia="仿宋_GB2312"/>
          <w:kern w:val="0"/>
          <w:sz w:val="30"/>
          <w:szCs w:val="30"/>
          <w:lang w:val="en-US" w:eastAsia="zh-CN"/>
        </w:rPr>
        <w:t>892.44</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教育支出-普通教育-初中教育676.00万元，主要用于工资福利支出和日常学校运行运转。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“2080502”社会保障和就业支出-行政事业单位离退休-事业单位单位离退休0.84万元，主要用于离退休人员公用经费支出。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事业单位基本养老保险缴费支出129.12万元，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86.48</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kern w:val="0"/>
          <w:sz w:val="30"/>
          <w:szCs w:val="30"/>
          <w:lang w:val="en-US" w:eastAsia="zh-CN"/>
        </w:rPr>
        <w:t>2050203初中教育676.00万元，其中：基本支出676.00万元，主要用于工资福利支出671.14万元；商品和服务支出4.50万元；对个人和家庭补助0.36万元；项目支出0万元。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2080502事业单位离退休0.84万元，其中：基本支出0.84万元，主要用于商品和服务支出0.84万元；项目支出0万元。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2080505机关事业单位基本养老保险缴费129.12万元，其中:基本支出129.12万元，主要用于工资福利支出129.12万元;项目支出0万元。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2210201住房公积金86.48万元，其中：基本支出86.48万元，主要用于工资福利支出86.48万元;项目支出0万元。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对下专项土地改革在转移支付项目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eastAsia="zh-CN"/>
        </w:rPr>
        <w:t>本单位</w:t>
      </w:r>
      <w:r>
        <w:rPr>
          <w:rFonts w:hint="eastAsia" w:eastAsia="仿宋_GB2312"/>
          <w:kern w:val="0"/>
          <w:sz w:val="30"/>
          <w:szCs w:val="30"/>
          <w:lang w:val="en-US" w:eastAsia="zh-CN"/>
        </w:rPr>
        <w:t>2019年无政府采购预算</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弄璋镇中学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2.51</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1.03</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1.48</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1.48</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2.51</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1.03</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1.03</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1.48</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1.48</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1.48</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2019年部门预算收入892.44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836.41万元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56.03万元，增6.69%。增加原因：调增人员工资。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弄璋镇中学无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机关运行经费共安排</w:t>
      </w:r>
      <w:r>
        <w:rPr>
          <w:rFonts w:hint="eastAsia" w:ascii="仿宋_GB2312" w:eastAsia="仿宋_GB2312"/>
          <w:kern w:val="0"/>
          <w:sz w:val="30"/>
          <w:szCs w:val="30"/>
          <w:lang w:val="en-US" w:eastAsia="zh-CN"/>
        </w:rPr>
        <w:t>7.85</w:t>
      </w:r>
      <w:r>
        <w:rPr>
          <w:rFonts w:hint="eastAsia" w:ascii="仿宋_GB2312" w:eastAsia="仿宋_GB2312"/>
          <w:kern w:val="0"/>
          <w:sz w:val="30"/>
          <w:szCs w:val="30"/>
        </w:rPr>
        <w:t>万元，主要用于办公费</w:t>
      </w:r>
      <w:r>
        <w:rPr>
          <w:rFonts w:hint="eastAsia" w:ascii="仿宋_GB2312" w:eastAsia="仿宋_GB2312"/>
          <w:kern w:val="0"/>
          <w:sz w:val="30"/>
          <w:szCs w:val="30"/>
          <w:lang w:val="en-US" w:eastAsia="zh-CN"/>
        </w:rPr>
        <w:t>4.81</w:t>
      </w:r>
      <w:r>
        <w:rPr>
          <w:rFonts w:hint="eastAsia" w:ascii="仿宋_GB2312" w:eastAsia="仿宋_GB2312"/>
          <w:kern w:val="0"/>
          <w:sz w:val="30"/>
          <w:szCs w:val="30"/>
        </w:rPr>
        <w:t>万元、</w:t>
      </w:r>
      <w:r>
        <w:rPr>
          <w:rFonts w:hint="eastAsia" w:ascii="仿宋_GB2312" w:eastAsia="仿宋_GB2312"/>
          <w:kern w:val="0"/>
          <w:sz w:val="30"/>
          <w:szCs w:val="30"/>
          <w:lang w:eastAsia="zh-CN"/>
        </w:rPr>
        <w:t>会议费</w:t>
      </w:r>
      <w:r>
        <w:rPr>
          <w:rFonts w:hint="eastAsia" w:ascii="仿宋_GB2312" w:eastAsia="仿宋_GB2312"/>
          <w:kern w:val="0"/>
          <w:sz w:val="30"/>
          <w:szCs w:val="30"/>
          <w:lang w:val="en-US" w:eastAsia="zh-CN"/>
        </w:rPr>
        <w:t>0.53</w:t>
      </w:r>
      <w:r>
        <w:rPr>
          <w:rFonts w:hint="eastAsia" w:ascii="仿宋_GB2312" w:eastAsia="仿宋_GB2312"/>
          <w:kern w:val="0"/>
          <w:sz w:val="30"/>
          <w:szCs w:val="30"/>
        </w:rPr>
        <w:t>万元</w:t>
      </w:r>
      <w:r>
        <w:rPr>
          <w:rFonts w:hint="eastAsia" w:ascii="仿宋_GB2312" w:eastAsia="仿宋_GB2312"/>
          <w:kern w:val="0"/>
          <w:sz w:val="30"/>
          <w:szCs w:val="30"/>
          <w:lang w:eastAsia="zh-CN"/>
        </w:rPr>
        <w:t>、公务接待费</w:t>
      </w:r>
      <w:r>
        <w:rPr>
          <w:rFonts w:hint="eastAsia" w:ascii="仿宋_GB2312" w:eastAsia="仿宋_GB2312"/>
          <w:kern w:val="0"/>
          <w:sz w:val="30"/>
          <w:szCs w:val="30"/>
          <w:lang w:val="en-US" w:eastAsia="zh-CN"/>
        </w:rPr>
        <w:t>1.03万元、公务用车购置及运行费1.48万元。</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892.44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892.44</w:t>
      </w:r>
      <w:r>
        <w:rPr>
          <w:rFonts w:eastAsia="仿宋_GB2312"/>
          <w:kern w:val="0"/>
          <w:sz w:val="30"/>
          <w:szCs w:val="30"/>
        </w:rPr>
        <w:t>万元，其中，基本支出</w:t>
      </w:r>
      <w:r>
        <w:rPr>
          <w:rFonts w:hint="eastAsia" w:eastAsia="仿宋_GB2312"/>
          <w:kern w:val="0"/>
          <w:sz w:val="30"/>
          <w:szCs w:val="30"/>
          <w:lang w:val="en-US" w:eastAsia="zh-CN"/>
        </w:rPr>
        <w:t>892.44</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065A"/>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C13DBB"/>
    <w:rsid w:val="02450888"/>
    <w:rsid w:val="025737A0"/>
    <w:rsid w:val="03CD50E7"/>
    <w:rsid w:val="03F0214E"/>
    <w:rsid w:val="04CF1775"/>
    <w:rsid w:val="05616F12"/>
    <w:rsid w:val="061D49D6"/>
    <w:rsid w:val="06325B44"/>
    <w:rsid w:val="06E43398"/>
    <w:rsid w:val="0810293A"/>
    <w:rsid w:val="084A3CB5"/>
    <w:rsid w:val="0A976B9D"/>
    <w:rsid w:val="0AB77A2F"/>
    <w:rsid w:val="0C774D69"/>
    <w:rsid w:val="0F3335F5"/>
    <w:rsid w:val="105A3BDF"/>
    <w:rsid w:val="117809B5"/>
    <w:rsid w:val="13E820E1"/>
    <w:rsid w:val="13F52A67"/>
    <w:rsid w:val="14594CAF"/>
    <w:rsid w:val="16C85A74"/>
    <w:rsid w:val="18194B15"/>
    <w:rsid w:val="186B10D7"/>
    <w:rsid w:val="19314F59"/>
    <w:rsid w:val="1957779C"/>
    <w:rsid w:val="1A0B3DDD"/>
    <w:rsid w:val="1A685806"/>
    <w:rsid w:val="1E5122A1"/>
    <w:rsid w:val="206C0510"/>
    <w:rsid w:val="207165AF"/>
    <w:rsid w:val="20771576"/>
    <w:rsid w:val="21A54BF9"/>
    <w:rsid w:val="21B76D32"/>
    <w:rsid w:val="22003BF0"/>
    <w:rsid w:val="23293A4E"/>
    <w:rsid w:val="23C6578F"/>
    <w:rsid w:val="242E2599"/>
    <w:rsid w:val="24367EEC"/>
    <w:rsid w:val="24721F96"/>
    <w:rsid w:val="26BF2FF3"/>
    <w:rsid w:val="27530549"/>
    <w:rsid w:val="27E3128E"/>
    <w:rsid w:val="2894273E"/>
    <w:rsid w:val="28D26D48"/>
    <w:rsid w:val="29F4749C"/>
    <w:rsid w:val="2B696D85"/>
    <w:rsid w:val="2D7B7E3A"/>
    <w:rsid w:val="2DA75286"/>
    <w:rsid w:val="2E105A63"/>
    <w:rsid w:val="2F6C08FA"/>
    <w:rsid w:val="2FD25EA1"/>
    <w:rsid w:val="30D85C38"/>
    <w:rsid w:val="31C6316B"/>
    <w:rsid w:val="31EE64E1"/>
    <w:rsid w:val="33E37726"/>
    <w:rsid w:val="369B6FF2"/>
    <w:rsid w:val="370F3DA1"/>
    <w:rsid w:val="39466C4F"/>
    <w:rsid w:val="39BF048F"/>
    <w:rsid w:val="3A8C77EA"/>
    <w:rsid w:val="3B3A0A32"/>
    <w:rsid w:val="3CC32D4E"/>
    <w:rsid w:val="3D7C2415"/>
    <w:rsid w:val="3FA316F2"/>
    <w:rsid w:val="43131F13"/>
    <w:rsid w:val="43C35C3E"/>
    <w:rsid w:val="44A11F66"/>
    <w:rsid w:val="45166B3A"/>
    <w:rsid w:val="46D61E29"/>
    <w:rsid w:val="48BA0E0E"/>
    <w:rsid w:val="49434613"/>
    <w:rsid w:val="4A940EA9"/>
    <w:rsid w:val="4DF0620F"/>
    <w:rsid w:val="4E1878C9"/>
    <w:rsid w:val="4F462F65"/>
    <w:rsid w:val="4FC334A8"/>
    <w:rsid w:val="50F26431"/>
    <w:rsid w:val="515A348C"/>
    <w:rsid w:val="524054E5"/>
    <w:rsid w:val="551B3A57"/>
    <w:rsid w:val="564C72BA"/>
    <w:rsid w:val="57AD6BAB"/>
    <w:rsid w:val="5825432A"/>
    <w:rsid w:val="58310B0B"/>
    <w:rsid w:val="5A450714"/>
    <w:rsid w:val="5AB4032D"/>
    <w:rsid w:val="5AEC6057"/>
    <w:rsid w:val="5C075636"/>
    <w:rsid w:val="5D936EC0"/>
    <w:rsid w:val="5DDB63FE"/>
    <w:rsid w:val="5E7D384C"/>
    <w:rsid w:val="63B17895"/>
    <w:rsid w:val="656D618F"/>
    <w:rsid w:val="65756AF5"/>
    <w:rsid w:val="65E20823"/>
    <w:rsid w:val="66447E71"/>
    <w:rsid w:val="67D95CA6"/>
    <w:rsid w:val="67DD5DBE"/>
    <w:rsid w:val="68083500"/>
    <w:rsid w:val="68C77134"/>
    <w:rsid w:val="68EE7CE3"/>
    <w:rsid w:val="69335F3B"/>
    <w:rsid w:val="69C53941"/>
    <w:rsid w:val="6A1C4EE8"/>
    <w:rsid w:val="6A8C3BB7"/>
    <w:rsid w:val="6AFE659A"/>
    <w:rsid w:val="6CAC668F"/>
    <w:rsid w:val="6DA47EEE"/>
    <w:rsid w:val="6E2C523E"/>
    <w:rsid w:val="6F09381C"/>
    <w:rsid w:val="6FCD3E36"/>
    <w:rsid w:val="724A4A01"/>
    <w:rsid w:val="72F37DB5"/>
    <w:rsid w:val="75F37398"/>
    <w:rsid w:val="761A3484"/>
    <w:rsid w:val="7632752A"/>
    <w:rsid w:val="764961D5"/>
    <w:rsid w:val="76C22F3D"/>
    <w:rsid w:val="7779331C"/>
    <w:rsid w:val="77D46EE6"/>
    <w:rsid w:val="783D31F1"/>
    <w:rsid w:val="79910928"/>
    <w:rsid w:val="79B122C2"/>
    <w:rsid w:val="7B1E5394"/>
    <w:rsid w:val="7CC5101A"/>
    <w:rsid w:val="7D993E29"/>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Hyperlink"/>
    <w:basedOn w:val="9"/>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2024-06-19T09:31:40Z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B4B97A5DDB9941628EF84D5E5C8AE498</vt:lpwstr>
  </property>
</Properties>
</file>