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支那乡</w:t>
      </w:r>
      <w:r>
        <w:rPr>
          <w:rFonts w:hint="eastAsia" w:ascii="方正小标宋简体" w:hAnsi="方正小标宋简体" w:eastAsia="方正小标宋简体" w:cs="方正小标宋简体"/>
          <w:sz w:val="36"/>
          <w:szCs w:val="36"/>
        </w:rPr>
        <w:t>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rPr>
        <w:t>部门</w:t>
      </w:r>
      <w:r>
        <w:rPr>
          <w:rFonts w:hint="eastAsia" w:ascii="方正小标宋简体" w:hAnsi="方正小标宋简体" w:eastAsia="方正小标宋简体" w:cs="方正小标宋简体"/>
          <w:sz w:val="36"/>
          <w:szCs w:val="36"/>
        </w:rPr>
        <w:t>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支那乡</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支那乡</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color w:val="auto"/>
          <w:sz w:val="30"/>
          <w:szCs w:val="30"/>
        </w:rPr>
      </w:pPr>
      <w:r>
        <w:rPr>
          <w:rFonts w:hint="eastAsia" w:ascii="宋体" w:hAnsi="宋体" w:cs="宋体"/>
          <w:color w:val="auto"/>
          <w:sz w:val="30"/>
          <w:szCs w:val="30"/>
        </w:rPr>
        <w:t>十、县本级项目支出绩效目标表（本次下达）</w:t>
      </w:r>
    </w:p>
    <w:p>
      <w:pPr>
        <w:jc w:val="left"/>
        <w:rPr>
          <w:rFonts w:eastAsia="Times New Roman"/>
          <w:color w:val="auto"/>
          <w:sz w:val="30"/>
          <w:szCs w:val="30"/>
        </w:rPr>
      </w:pPr>
      <w:r>
        <w:rPr>
          <w:rFonts w:hint="eastAsia" w:ascii="宋体" w:hAnsi="宋体" w:cs="宋体"/>
          <w:color w:val="auto"/>
          <w:sz w:val="30"/>
          <w:szCs w:val="30"/>
        </w:rPr>
        <w:t>十一、县本级项目支出绩效目标表（另文下达）</w:t>
      </w:r>
    </w:p>
    <w:p>
      <w:pPr>
        <w:jc w:val="left"/>
        <w:rPr>
          <w:rFonts w:eastAsia="Times New Roman"/>
          <w:color w:val="auto"/>
          <w:sz w:val="30"/>
          <w:szCs w:val="30"/>
        </w:rPr>
      </w:pPr>
      <w:r>
        <w:rPr>
          <w:rFonts w:hint="eastAsia" w:ascii="宋体" w:hAnsi="宋体" w:cs="宋体"/>
          <w:color w:val="auto"/>
          <w:sz w:val="30"/>
          <w:szCs w:val="30"/>
        </w:rPr>
        <w:t>十二、县对下转移支付绩效目标表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eastAsia="zh-CN"/>
        </w:rPr>
        <w:t>支那乡</w:t>
      </w:r>
      <w:r>
        <w:rPr>
          <w:rFonts w:hint="eastAsia" w:ascii="方正小标宋简体" w:eastAsia="方正小标宋简体"/>
          <w:kern w:val="0"/>
          <w:sz w:val="36"/>
          <w:szCs w:val="36"/>
        </w:rPr>
        <w:t>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eastAsia="zh-CN"/>
        </w:rPr>
        <w:t>支那乡</w:t>
      </w:r>
      <w:r>
        <w:rPr>
          <w:rFonts w:hint="eastAsia" w:ascii="宋体" w:hAnsi="宋体" w:cs="宋体"/>
          <w:kern w:val="0"/>
          <w:sz w:val="30"/>
          <w:szCs w:val="30"/>
        </w:rPr>
        <w:t>卫生院内设</w:t>
      </w:r>
      <w:r>
        <w:rPr>
          <w:rFonts w:hint="eastAsia"/>
          <w:kern w:val="0"/>
          <w:sz w:val="30"/>
          <w:szCs w:val="30"/>
          <w:lang w:val="en-US" w:eastAsia="zh-CN"/>
        </w:rPr>
        <w:t>7</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lang w:val="en-US" w:eastAsia="zh-CN"/>
        </w:rPr>
        <w:t>预防保健科、内科、外科、儿科、妇科、产科、中医科</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kern w:val="0"/>
          <w:sz w:val="30"/>
          <w:szCs w:val="30"/>
          <w:lang w:val="en-US" w:eastAsia="zh-CN"/>
        </w:rPr>
        <w:t>18</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kern w:val="0"/>
          <w:sz w:val="30"/>
          <w:szCs w:val="30"/>
          <w:lang w:val="en-US" w:eastAsia="zh-CN"/>
        </w:rPr>
        <w:t>18</w:t>
      </w:r>
      <w:r>
        <w:rPr>
          <w:rFonts w:hint="eastAsia" w:ascii="宋体" w:hAnsi="宋体" w:cs="宋体"/>
          <w:kern w:val="0"/>
          <w:sz w:val="30"/>
          <w:szCs w:val="30"/>
        </w:rPr>
        <w:t>人。在职实有</w:t>
      </w:r>
      <w:r>
        <w:rPr>
          <w:rFonts w:hint="eastAsia"/>
          <w:kern w:val="0"/>
          <w:sz w:val="30"/>
          <w:szCs w:val="30"/>
          <w:lang w:val="en-US" w:eastAsia="zh-CN"/>
        </w:rPr>
        <w:t>14</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1</w:t>
      </w:r>
      <w:r>
        <w:rPr>
          <w:rFonts w:hint="eastAsia"/>
          <w:kern w:val="0"/>
          <w:sz w:val="30"/>
          <w:szCs w:val="30"/>
          <w:lang w:val="en-US" w:eastAsia="zh-CN"/>
        </w:rPr>
        <w:t>4</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hint="eastAsia"/>
          <w:kern w:val="0"/>
          <w:sz w:val="30"/>
          <w:szCs w:val="30"/>
          <w:lang w:val="en-US" w:eastAsia="zh-CN"/>
        </w:rPr>
        <w:t>2</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kern w:val="0"/>
          <w:sz w:val="30"/>
          <w:szCs w:val="30"/>
          <w:lang w:val="en-US" w:eastAsia="zh-CN"/>
        </w:rPr>
        <w:t>2</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hint="eastAsia"/>
          <w:kern w:val="0"/>
          <w:sz w:val="30"/>
          <w:szCs w:val="30"/>
          <w:lang w:val="en-US" w:eastAsia="zh-CN"/>
        </w:rPr>
        <w:t>1</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kern w:val="0"/>
          <w:sz w:val="30"/>
          <w:szCs w:val="30"/>
          <w:lang w:eastAsia="zh-CN"/>
        </w:rPr>
        <w:t>219.54</w:t>
      </w:r>
      <w:r>
        <w:rPr>
          <w:rFonts w:hint="eastAsia" w:ascii="宋体" w:hAnsi="宋体" w:cs="宋体"/>
          <w:kern w:val="0"/>
          <w:sz w:val="30"/>
          <w:szCs w:val="30"/>
        </w:rPr>
        <w:t>万元，其中：一般公共预算财政拨款</w:t>
      </w:r>
      <w:r>
        <w:rPr>
          <w:rFonts w:hint="eastAsia"/>
          <w:kern w:val="0"/>
          <w:sz w:val="30"/>
          <w:szCs w:val="30"/>
          <w:lang w:eastAsia="zh-CN"/>
        </w:rPr>
        <w:t>219.54</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kern w:val="0"/>
          <w:sz w:val="30"/>
          <w:szCs w:val="30"/>
          <w:lang w:eastAsia="zh-CN"/>
        </w:rPr>
        <w:t>219.54</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kern w:val="0"/>
          <w:sz w:val="30"/>
          <w:szCs w:val="30"/>
          <w:lang w:eastAsia="zh-CN"/>
        </w:rPr>
        <w:t>219.54</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kern w:val="0"/>
          <w:sz w:val="30"/>
          <w:szCs w:val="30"/>
          <w:lang w:eastAsia="zh-CN"/>
        </w:rPr>
        <w:t>219.54</w:t>
      </w:r>
      <w:r>
        <w:rPr>
          <w:rFonts w:hint="eastAsia" w:ascii="宋体" w:hAnsi="宋体" w:cs="宋体"/>
          <w:kern w:val="0"/>
          <w:sz w:val="30"/>
          <w:szCs w:val="30"/>
        </w:rPr>
        <w:t>万元（本级财力</w:t>
      </w:r>
      <w:r>
        <w:rPr>
          <w:rFonts w:hint="eastAsia"/>
          <w:kern w:val="0"/>
          <w:sz w:val="30"/>
          <w:szCs w:val="30"/>
          <w:lang w:eastAsia="zh-CN"/>
        </w:rPr>
        <w:t>219.54</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kern w:val="0"/>
          <w:sz w:val="30"/>
          <w:szCs w:val="30"/>
          <w:lang w:eastAsia="zh-CN"/>
        </w:rPr>
        <w:t>219.54</w:t>
      </w:r>
      <w:r>
        <w:rPr>
          <w:rFonts w:hint="eastAsia" w:ascii="宋体" w:hAnsi="宋体" w:cs="宋体"/>
          <w:kern w:val="0"/>
          <w:sz w:val="30"/>
          <w:szCs w:val="30"/>
        </w:rPr>
        <w:t>万元。财政拨款安排支出</w:t>
      </w:r>
      <w:r>
        <w:rPr>
          <w:rFonts w:hint="eastAsia"/>
          <w:kern w:val="0"/>
          <w:sz w:val="30"/>
          <w:szCs w:val="30"/>
          <w:lang w:eastAsia="zh-CN"/>
        </w:rPr>
        <w:t>219.54</w:t>
      </w:r>
      <w:r>
        <w:rPr>
          <w:rFonts w:hint="eastAsia" w:ascii="宋体" w:hAnsi="宋体" w:cs="宋体"/>
          <w:kern w:val="0"/>
          <w:sz w:val="30"/>
          <w:szCs w:val="30"/>
        </w:rPr>
        <w:t>万元，其中，基本支出</w:t>
      </w:r>
      <w:r>
        <w:rPr>
          <w:rFonts w:hint="eastAsia"/>
          <w:kern w:val="0"/>
          <w:sz w:val="30"/>
          <w:szCs w:val="30"/>
          <w:lang w:eastAsia="zh-CN"/>
        </w:rPr>
        <w:t>167.54</w:t>
      </w:r>
      <w:r>
        <w:rPr>
          <w:rFonts w:hint="eastAsia" w:ascii="宋体" w:hAnsi="宋体" w:cs="宋体"/>
          <w:kern w:val="0"/>
          <w:sz w:val="30"/>
          <w:szCs w:val="30"/>
        </w:rPr>
        <w:t>万元，项目支出</w:t>
      </w:r>
      <w:r>
        <w:rPr>
          <w:rFonts w:hint="eastAsia"/>
          <w:kern w:val="0"/>
          <w:sz w:val="30"/>
          <w:szCs w:val="30"/>
          <w:lang w:eastAsia="zh-CN"/>
        </w:rPr>
        <w:t>52</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kern w:val="0"/>
          <w:sz w:val="30"/>
          <w:szCs w:val="30"/>
          <w:lang w:eastAsia="zh-CN"/>
        </w:rPr>
        <w:t>0.12</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kern w:val="0"/>
          <w:sz w:val="30"/>
          <w:szCs w:val="30"/>
          <w:lang w:eastAsia="zh-CN"/>
        </w:rPr>
        <w:t>21.59</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hint="eastAsia" w:ascii="宋体" w:hAns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kern w:val="0"/>
          <w:sz w:val="30"/>
          <w:szCs w:val="30"/>
          <w:lang w:eastAsia="zh-CN"/>
        </w:rPr>
        <w:t>132.29</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hint="default" w:ascii="宋体" w:hAnsi="宋体" w:eastAsia="宋体" w:cs="宋体"/>
          <w:kern w:val="0"/>
          <w:sz w:val="30"/>
          <w:szCs w:val="30"/>
          <w:lang w:val="en-US" w:eastAsia="zh-CN"/>
        </w:rPr>
      </w:pPr>
      <w:r>
        <w:rPr>
          <w:rFonts w:hint="eastAsia" w:ascii="宋体" w:hAnsi="宋体" w:cs="宋体"/>
          <w:kern w:val="0"/>
          <w:sz w:val="30"/>
          <w:szCs w:val="30"/>
          <w:lang w:val="en-US" w:eastAsia="zh-CN"/>
        </w:rPr>
        <w:t>2100408基本公共卫生服务50万元，主要用于乡镇公共卫生服务建设。</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kern w:val="0"/>
          <w:sz w:val="30"/>
          <w:szCs w:val="30"/>
          <w:lang w:val="en-US" w:eastAsia="zh-CN"/>
        </w:rPr>
        <w:t>2</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kern w:val="0"/>
          <w:sz w:val="30"/>
          <w:szCs w:val="30"/>
          <w:lang w:eastAsia="zh-CN"/>
        </w:rPr>
        <w:t>13.54</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color w:val="auto"/>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ascii="宋体" w:hAnsi="宋体" w:cs="宋体"/>
          <w:color w:val="auto"/>
          <w:kern w:val="0"/>
          <w:sz w:val="30"/>
          <w:szCs w:val="30"/>
        </w:rPr>
        <w:t>基本支出</w:t>
      </w:r>
      <w:r>
        <w:rPr>
          <w:rFonts w:hint="eastAsia"/>
          <w:color w:val="auto"/>
          <w:kern w:val="0"/>
          <w:sz w:val="30"/>
          <w:szCs w:val="30"/>
          <w:lang w:eastAsia="zh-CN"/>
        </w:rPr>
        <w:t>0.12</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 xml:space="preserve"> 302</w:t>
      </w:r>
      <w:r>
        <w:rPr>
          <w:rFonts w:hint="eastAsia" w:eastAsia="仿宋_GB2312"/>
          <w:color w:val="auto"/>
          <w:kern w:val="0"/>
          <w:sz w:val="30"/>
          <w:szCs w:val="30"/>
        </w:rPr>
        <w:t>类商品和服务支出</w:t>
      </w:r>
      <w:r>
        <w:rPr>
          <w:rFonts w:hint="eastAsia" w:eastAsia="仿宋_GB2312"/>
          <w:color w:val="auto"/>
          <w:kern w:val="0"/>
          <w:sz w:val="30"/>
          <w:szCs w:val="30"/>
          <w:lang w:eastAsia="zh-CN"/>
        </w:rPr>
        <w:t>0.12</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机关事业单位基本养老保险缴费支出基本支出</w:t>
      </w:r>
      <w:r>
        <w:rPr>
          <w:rFonts w:hint="eastAsia"/>
          <w:color w:val="auto"/>
          <w:kern w:val="0"/>
          <w:sz w:val="30"/>
          <w:szCs w:val="30"/>
          <w:lang w:eastAsia="zh-CN"/>
        </w:rPr>
        <w:t>21.59</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eastAsia="zh-CN"/>
        </w:rPr>
        <w:t>21.59</w:t>
      </w:r>
      <w:r>
        <w:rPr>
          <w:rFonts w:hint="eastAsia" w:eastAsia="仿宋_GB2312"/>
          <w:color w:val="auto"/>
          <w:kern w:val="0"/>
          <w:sz w:val="30"/>
          <w:szCs w:val="30"/>
        </w:rPr>
        <w:t>万元。</w:t>
      </w:r>
    </w:p>
    <w:p>
      <w:pPr>
        <w:widowControl/>
        <w:ind w:firstLine="600" w:firstLineChars="200"/>
        <w:jc w:val="left"/>
        <w:rPr>
          <w:rFonts w:hint="eastAsia" w:eastAsia="仿宋_GB2312"/>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乡镇卫生院基本支出</w:t>
      </w:r>
      <w:r>
        <w:rPr>
          <w:rFonts w:hint="eastAsia"/>
          <w:color w:val="auto"/>
          <w:kern w:val="0"/>
          <w:sz w:val="30"/>
          <w:szCs w:val="30"/>
          <w:lang w:eastAsia="zh-CN"/>
        </w:rPr>
        <w:t>132.29</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eastAsia="zh-CN"/>
        </w:rPr>
        <w:t>123.98</w:t>
      </w:r>
      <w:r>
        <w:rPr>
          <w:rFonts w:hint="eastAsia" w:eastAsia="仿宋_GB2312"/>
          <w:color w:val="auto"/>
          <w:kern w:val="0"/>
          <w:sz w:val="30"/>
          <w:szCs w:val="30"/>
        </w:rPr>
        <w:t>万元、</w:t>
      </w:r>
      <w:r>
        <w:rPr>
          <w:rFonts w:eastAsia="仿宋_GB2312"/>
          <w:color w:val="auto"/>
          <w:kern w:val="0"/>
          <w:sz w:val="30"/>
          <w:szCs w:val="30"/>
        </w:rPr>
        <w:t>303</w:t>
      </w:r>
      <w:r>
        <w:rPr>
          <w:rFonts w:hint="eastAsia" w:eastAsia="仿宋_GB2312"/>
          <w:color w:val="auto"/>
          <w:kern w:val="0"/>
          <w:sz w:val="30"/>
          <w:szCs w:val="30"/>
        </w:rPr>
        <w:t>对个人和家庭的补助</w:t>
      </w:r>
      <w:r>
        <w:rPr>
          <w:rFonts w:hint="eastAsia" w:eastAsia="仿宋_GB2312"/>
          <w:color w:val="auto"/>
          <w:kern w:val="0"/>
          <w:sz w:val="30"/>
          <w:szCs w:val="30"/>
          <w:lang w:eastAsia="zh-CN"/>
        </w:rPr>
        <w:t>8.31</w:t>
      </w:r>
      <w:r>
        <w:rPr>
          <w:rFonts w:hint="eastAsia" w:eastAsia="仿宋_GB2312"/>
          <w:color w:val="auto"/>
          <w:kern w:val="0"/>
          <w:sz w:val="30"/>
          <w:szCs w:val="30"/>
        </w:rPr>
        <w:t>万元。</w:t>
      </w:r>
    </w:p>
    <w:p>
      <w:pPr>
        <w:widowControl/>
        <w:ind w:firstLine="600" w:firstLineChars="200"/>
        <w:jc w:val="left"/>
        <w:rPr>
          <w:rFonts w:hint="default" w:eastAsia="仿宋_GB2312"/>
          <w:color w:val="auto"/>
          <w:kern w:val="0"/>
          <w:sz w:val="30"/>
          <w:szCs w:val="30"/>
          <w:lang w:val="en-US" w:eastAsia="zh-CN"/>
        </w:rPr>
      </w:pPr>
      <w:r>
        <w:rPr>
          <w:rFonts w:hint="eastAsia" w:eastAsia="仿宋_GB2312"/>
          <w:color w:val="auto"/>
          <w:kern w:val="0"/>
          <w:sz w:val="30"/>
          <w:szCs w:val="30"/>
          <w:lang w:val="en-US" w:eastAsia="zh-CN"/>
        </w:rPr>
        <w:t xml:space="preserve">2100408 </w:t>
      </w:r>
      <w:r>
        <w:rPr>
          <w:rFonts w:hint="eastAsia" w:ascii="宋体" w:hAnsi="宋体" w:cs="宋体"/>
          <w:color w:val="auto"/>
          <w:kern w:val="0"/>
          <w:sz w:val="30"/>
          <w:szCs w:val="30"/>
          <w:lang w:val="en-US" w:eastAsia="zh-CN"/>
        </w:rPr>
        <w:t>基</w:t>
      </w:r>
      <w:r>
        <w:rPr>
          <w:rFonts w:hint="eastAsia" w:ascii="宋体" w:hAnsi="宋体" w:cs="宋体"/>
          <w:color w:val="auto"/>
          <w:kern w:val="0"/>
          <w:sz w:val="30"/>
          <w:szCs w:val="30"/>
          <w:lang w:val="en-US" w:eastAsia="zh-CN"/>
        </w:rPr>
        <w:t>本公共卫生服务支出项目支出50万元，</w:t>
      </w:r>
      <w:r>
        <w:rPr>
          <w:rFonts w:hint="eastAsia" w:eastAsia="仿宋_GB2312"/>
          <w:color w:val="auto"/>
          <w:kern w:val="0"/>
          <w:sz w:val="30"/>
          <w:szCs w:val="30"/>
          <w:lang w:val="en-US" w:eastAsia="zh-CN"/>
        </w:rPr>
        <w:t>用于302类商品和服务支出50万元。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其他卫生健康支出项目支出</w:t>
      </w:r>
      <w:r>
        <w:rPr>
          <w:rFonts w:hint="eastAsia"/>
          <w:color w:val="auto"/>
          <w:kern w:val="0"/>
          <w:sz w:val="30"/>
          <w:szCs w:val="30"/>
          <w:lang w:val="en-US" w:eastAsia="zh-CN"/>
        </w:rPr>
        <w:t>2</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302</w:t>
      </w:r>
      <w:r>
        <w:rPr>
          <w:rFonts w:hint="eastAsia" w:eastAsia="仿宋_GB2312"/>
          <w:color w:val="auto"/>
          <w:kern w:val="0"/>
          <w:sz w:val="30"/>
          <w:szCs w:val="30"/>
        </w:rPr>
        <w:t>类商品和服务支出</w:t>
      </w:r>
      <w:r>
        <w:rPr>
          <w:rFonts w:hint="eastAsia" w:eastAsia="仿宋_GB2312"/>
          <w:color w:val="auto"/>
          <w:kern w:val="0"/>
          <w:sz w:val="30"/>
          <w:szCs w:val="30"/>
          <w:lang w:val="en-US" w:eastAsia="zh-CN"/>
        </w:rPr>
        <w:t>2</w:t>
      </w:r>
      <w:r>
        <w:rPr>
          <w:rFonts w:hint="eastAsia" w:eastAsia="仿宋_GB2312"/>
          <w:color w:val="auto"/>
          <w:kern w:val="0"/>
          <w:sz w:val="30"/>
          <w:szCs w:val="30"/>
        </w:rPr>
        <w:t>万元。</w:t>
      </w:r>
    </w:p>
    <w:p>
      <w:pPr>
        <w:widowControl/>
        <w:ind w:firstLine="600" w:firstLineChars="200"/>
        <w:jc w:val="left"/>
        <w:rPr>
          <w:kern w:val="0"/>
          <w:sz w:val="30"/>
          <w:szCs w:val="30"/>
        </w:rPr>
      </w:pPr>
      <w:r>
        <w:rPr>
          <w:rFonts w:eastAsia="Times New Roman"/>
          <w:kern w:val="0"/>
          <w:sz w:val="30"/>
          <w:szCs w:val="30"/>
        </w:rPr>
        <w:t>2210201</w:t>
      </w:r>
      <w:r>
        <w:rPr>
          <w:rFonts w:hint="eastAsia" w:ascii="宋体" w:hAnsi="宋体" w:cs="宋体"/>
          <w:kern w:val="0"/>
          <w:sz w:val="30"/>
          <w:szCs w:val="30"/>
        </w:rPr>
        <w:t>住房公积</w:t>
      </w:r>
      <w:r>
        <w:rPr>
          <w:rFonts w:hint="eastAsia" w:ascii="宋体" w:hAnsi="宋体" w:cs="宋体"/>
          <w:color w:val="auto"/>
          <w:kern w:val="0"/>
          <w:sz w:val="30"/>
          <w:szCs w:val="30"/>
        </w:rPr>
        <w:t>金基本支出</w:t>
      </w:r>
      <w:r>
        <w:rPr>
          <w:rFonts w:hint="eastAsia"/>
          <w:color w:val="auto"/>
          <w:kern w:val="0"/>
          <w:sz w:val="30"/>
          <w:szCs w:val="30"/>
          <w:lang w:eastAsia="zh-CN"/>
        </w:rPr>
        <w:t>13.54</w:t>
      </w:r>
      <w:r>
        <w:rPr>
          <w:rFonts w:hint="eastAsia" w:ascii="宋体" w:hAnsi="宋体" w:cs="宋体"/>
          <w:color w:val="auto"/>
          <w:kern w:val="0"/>
          <w:sz w:val="30"/>
          <w:szCs w:val="30"/>
        </w:rPr>
        <w:t>万元</w:t>
      </w:r>
      <w:r>
        <w:rPr>
          <w:rFonts w:hint="eastAsia" w:ascii="宋体" w:hAnsi="宋体" w:cs="宋体"/>
          <w:kern w:val="0"/>
          <w:sz w:val="30"/>
          <w:szCs w:val="30"/>
        </w:rPr>
        <w:t>，</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eastAsia="zh-CN"/>
        </w:rPr>
        <w:t>13.54</w:t>
      </w:r>
      <w:r>
        <w:rPr>
          <w:rFonts w:hint="eastAsia" w:eastAsia="仿宋_GB2312"/>
          <w:kern w:val="0"/>
          <w:sz w:val="30"/>
          <w:szCs w:val="30"/>
        </w:rPr>
        <w:t>万元</w:t>
      </w:r>
      <w:r>
        <w:rPr>
          <w:rFonts w:hint="eastAsia" w:ascii="宋体" w:hAnsi="宋体" w:cs="宋体"/>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auto"/>
          <w:kern w:val="0"/>
          <w:sz w:val="30"/>
          <w:szCs w:val="30"/>
        </w:rPr>
      </w:pPr>
      <w:r>
        <w:rPr>
          <w:color w:val="auto"/>
          <w:kern w:val="0"/>
          <w:sz w:val="30"/>
          <w:szCs w:val="30"/>
        </w:rPr>
        <w:t>2019</w:t>
      </w:r>
      <w:r>
        <w:rPr>
          <w:rFonts w:hint="eastAsia"/>
          <w:color w:val="auto"/>
          <w:kern w:val="0"/>
          <w:sz w:val="30"/>
          <w:szCs w:val="30"/>
        </w:rPr>
        <w:t>年财政拨款收入</w:t>
      </w:r>
      <w:r>
        <w:rPr>
          <w:rFonts w:hint="eastAsia"/>
          <w:color w:val="auto"/>
          <w:kern w:val="0"/>
          <w:sz w:val="30"/>
          <w:szCs w:val="30"/>
          <w:lang w:eastAsia="zh-CN"/>
        </w:rPr>
        <w:t>219.54</w:t>
      </w:r>
      <w:r>
        <w:rPr>
          <w:rFonts w:hint="eastAsia"/>
          <w:color w:val="auto"/>
          <w:kern w:val="0"/>
          <w:sz w:val="30"/>
          <w:szCs w:val="30"/>
        </w:rPr>
        <w:t>万元，比</w:t>
      </w:r>
      <w:r>
        <w:rPr>
          <w:color w:val="auto"/>
          <w:kern w:val="0"/>
          <w:sz w:val="30"/>
          <w:szCs w:val="30"/>
        </w:rPr>
        <w:t>2018</w:t>
      </w:r>
      <w:r>
        <w:rPr>
          <w:rFonts w:hint="eastAsia"/>
          <w:color w:val="auto"/>
          <w:kern w:val="0"/>
          <w:sz w:val="30"/>
          <w:szCs w:val="30"/>
        </w:rPr>
        <w:t>年</w:t>
      </w:r>
      <w:r>
        <w:rPr>
          <w:rFonts w:hint="eastAsia"/>
          <w:color w:val="auto"/>
          <w:kern w:val="0"/>
          <w:sz w:val="30"/>
          <w:szCs w:val="30"/>
          <w:lang w:eastAsia="zh-CN"/>
        </w:rPr>
        <w:t>127.95</w:t>
      </w:r>
      <w:r>
        <w:rPr>
          <w:rFonts w:hint="eastAsia"/>
          <w:color w:val="auto"/>
          <w:kern w:val="0"/>
          <w:sz w:val="30"/>
          <w:szCs w:val="30"/>
        </w:rPr>
        <w:t>万元增加</w:t>
      </w:r>
      <w:r>
        <w:rPr>
          <w:rFonts w:hint="eastAsia"/>
          <w:color w:val="auto"/>
          <w:kern w:val="0"/>
          <w:sz w:val="30"/>
          <w:szCs w:val="30"/>
          <w:lang w:val="en-US" w:eastAsia="zh-CN"/>
        </w:rPr>
        <w:t>91.58</w:t>
      </w:r>
      <w:r>
        <w:rPr>
          <w:rFonts w:hint="eastAsia"/>
          <w:color w:val="auto"/>
          <w:kern w:val="0"/>
          <w:sz w:val="30"/>
          <w:szCs w:val="30"/>
        </w:rPr>
        <w:t>万元，增幅</w:t>
      </w:r>
      <w:r>
        <w:rPr>
          <w:rFonts w:hint="eastAsia"/>
          <w:color w:val="auto"/>
          <w:kern w:val="0"/>
          <w:sz w:val="30"/>
          <w:szCs w:val="30"/>
          <w:lang w:val="en-US" w:eastAsia="zh-CN"/>
        </w:rPr>
        <w:t>71.58</w:t>
      </w:r>
      <w:r>
        <w:rPr>
          <w:color w:val="auto"/>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eastAsia="zh-CN"/>
        </w:rPr>
        <w:t>167.54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eastAsia="zh-CN"/>
        </w:rPr>
        <w:t>126.35</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41.19</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32.6</w:t>
      </w:r>
      <w:r>
        <w:rPr>
          <w:rFonts w:ascii="宋体" w:hAnsi="宋体" w:cs="宋体"/>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kern w:val="0"/>
          <w:sz w:val="30"/>
          <w:szCs w:val="30"/>
          <w:lang w:eastAsia="zh-CN"/>
        </w:rPr>
        <w:t>52</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eastAsia="zh-CN"/>
        </w:rPr>
        <w:t>1.6</w:t>
      </w:r>
      <w:r>
        <w:rPr>
          <w:rFonts w:hint="eastAsia" w:ascii="宋体" w:hAnsi="宋体" w:cs="宋体"/>
          <w:kern w:val="0"/>
          <w:sz w:val="30"/>
          <w:szCs w:val="30"/>
        </w:rPr>
        <w:t>万元，增加</w:t>
      </w:r>
      <w:r>
        <w:rPr>
          <w:rFonts w:hint="eastAsia" w:ascii="宋体" w:hAnsi="宋体" w:cs="宋体"/>
          <w:kern w:val="0"/>
          <w:sz w:val="30"/>
          <w:szCs w:val="30"/>
          <w:lang w:val="en-US" w:eastAsia="zh-CN"/>
        </w:rPr>
        <w:t>50.4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3150%，</w:t>
      </w:r>
      <w:bookmarkStart w:id="0" w:name="_GoBack"/>
      <w:bookmarkEnd w:id="0"/>
      <w:r>
        <w:rPr>
          <w:rFonts w:hint="eastAsia" w:ascii="宋体" w:hAnsi="宋体"/>
          <w:kern w:val="0"/>
          <w:sz w:val="30"/>
          <w:szCs w:val="30"/>
        </w:rPr>
        <w:t>增加</w:t>
      </w:r>
      <w:r>
        <w:rPr>
          <w:rFonts w:hint="eastAsia" w:ascii="宋体" w:hAnsi="宋体" w:cs="宋体"/>
          <w:kern w:val="0"/>
          <w:sz w:val="30"/>
          <w:szCs w:val="30"/>
        </w:rPr>
        <w:t>原因为</w:t>
      </w:r>
      <w:r>
        <w:rPr>
          <w:rFonts w:hint="eastAsia" w:ascii="宋体" w:hAnsi="宋体" w:cs="宋体"/>
          <w:color w:val="auto"/>
          <w:kern w:val="0"/>
          <w:sz w:val="30"/>
          <w:szCs w:val="30"/>
        </w:rPr>
        <w:t>建档立卡户家庭医生签约服务费增加。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ascii="??_GB2312" w:eastAsia="Times New Roman"/>
          <w:color w:val="auto"/>
          <w:kern w:val="0"/>
          <w:sz w:val="30"/>
          <w:szCs w:val="30"/>
        </w:rPr>
      </w:pPr>
      <w:r>
        <w:rPr>
          <w:rFonts w:ascii="??_GB2312" w:eastAsia="Times New Roman"/>
          <w:color w:val="auto"/>
          <w:kern w:val="0"/>
          <w:sz w:val="30"/>
          <w:szCs w:val="30"/>
        </w:rPr>
        <w:t>2019年单位</w:t>
      </w:r>
      <w:r>
        <w:rPr>
          <w:rFonts w:hint="eastAsia" w:ascii="??_GB2312"/>
          <w:color w:val="auto"/>
          <w:kern w:val="0"/>
          <w:sz w:val="30"/>
          <w:szCs w:val="30"/>
        </w:rPr>
        <w:t>支出</w:t>
      </w:r>
      <w:r>
        <w:rPr>
          <w:rFonts w:ascii="??_GB2312" w:eastAsia="Times New Roman"/>
          <w:color w:val="auto"/>
          <w:kern w:val="0"/>
          <w:sz w:val="30"/>
          <w:szCs w:val="30"/>
        </w:rPr>
        <w:t>预算为</w:t>
      </w:r>
      <w:r>
        <w:rPr>
          <w:rFonts w:hint="eastAsia" w:ascii="??_GB2312"/>
          <w:color w:val="auto"/>
          <w:kern w:val="0"/>
          <w:sz w:val="30"/>
          <w:szCs w:val="30"/>
          <w:lang w:eastAsia="zh-CN"/>
        </w:rPr>
        <w:t>219.54</w:t>
      </w:r>
      <w:r>
        <w:rPr>
          <w:rFonts w:ascii="??_GB2312" w:eastAsia="Times New Roman"/>
          <w:color w:val="auto"/>
          <w:kern w:val="0"/>
          <w:sz w:val="30"/>
          <w:szCs w:val="30"/>
        </w:rPr>
        <w:t>万元，其中：基本支出</w:t>
      </w:r>
      <w:r>
        <w:rPr>
          <w:rFonts w:hint="eastAsia" w:ascii="??_GB2312"/>
          <w:color w:val="auto"/>
          <w:kern w:val="0"/>
          <w:sz w:val="30"/>
          <w:szCs w:val="30"/>
          <w:lang w:eastAsia="zh-CN"/>
        </w:rPr>
        <w:t>167.54</w:t>
      </w:r>
      <w:r>
        <w:rPr>
          <w:rFonts w:ascii="??_GB2312" w:eastAsia="Times New Roman"/>
          <w:color w:val="auto"/>
          <w:kern w:val="0"/>
          <w:sz w:val="30"/>
          <w:szCs w:val="30"/>
        </w:rPr>
        <w:t>万元，主要用于发放职工工资</w:t>
      </w:r>
      <w:r>
        <w:rPr>
          <w:rFonts w:hint="eastAsia" w:ascii="??_GB2312"/>
          <w:color w:val="auto"/>
          <w:kern w:val="0"/>
          <w:sz w:val="30"/>
          <w:szCs w:val="30"/>
        </w:rPr>
        <w:t>、</w:t>
      </w:r>
      <w:r>
        <w:rPr>
          <w:rFonts w:ascii="??_GB2312" w:eastAsia="Times New Roman"/>
          <w:color w:val="auto"/>
          <w:kern w:val="0"/>
          <w:sz w:val="30"/>
          <w:szCs w:val="30"/>
        </w:rPr>
        <w:t>基本养老保险缴费</w:t>
      </w:r>
      <w:r>
        <w:rPr>
          <w:rFonts w:hint="eastAsia" w:ascii="??_GB2312"/>
          <w:color w:val="auto"/>
          <w:kern w:val="0"/>
          <w:sz w:val="30"/>
          <w:szCs w:val="30"/>
        </w:rPr>
        <w:t>、</w:t>
      </w:r>
      <w:r>
        <w:rPr>
          <w:rFonts w:ascii="??_GB2312" w:eastAsia="Times New Roman"/>
          <w:color w:val="auto"/>
          <w:kern w:val="0"/>
          <w:sz w:val="30"/>
          <w:szCs w:val="30"/>
        </w:rPr>
        <w:t>住房公积金</w:t>
      </w:r>
      <w:r>
        <w:rPr>
          <w:rFonts w:hint="eastAsia" w:ascii="??_GB2312"/>
          <w:color w:val="auto"/>
          <w:kern w:val="0"/>
          <w:sz w:val="30"/>
          <w:szCs w:val="30"/>
        </w:rPr>
        <w:t>、</w:t>
      </w:r>
      <w:r>
        <w:rPr>
          <w:rFonts w:ascii="??_GB2312" w:eastAsia="Times New Roman"/>
          <w:color w:val="auto"/>
          <w:kern w:val="0"/>
          <w:sz w:val="30"/>
          <w:szCs w:val="30"/>
        </w:rPr>
        <w:t>支付公用经费</w:t>
      </w:r>
      <w:r>
        <w:rPr>
          <w:rFonts w:hint="eastAsia" w:ascii="??_GB2312"/>
          <w:color w:val="auto"/>
          <w:kern w:val="0"/>
          <w:sz w:val="30"/>
          <w:szCs w:val="30"/>
        </w:rPr>
        <w:t>等，</w:t>
      </w:r>
      <w:r>
        <w:rPr>
          <w:rFonts w:ascii="??_GB2312" w:eastAsia="Times New Roman"/>
          <w:color w:val="auto"/>
          <w:kern w:val="0"/>
          <w:sz w:val="30"/>
          <w:szCs w:val="30"/>
        </w:rPr>
        <w:t>确保机构正常运转</w:t>
      </w:r>
      <w:r>
        <w:rPr>
          <w:rFonts w:hint="eastAsia" w:ascii="??_GB2312"/>
          <w:color w:val="auto"/>
          <w:kern w:val="0"/>
          <w:sz w:val="30"/>
          <w:szCs w:val="30"/>
        </w:rPr>
        <w:t>；</w:t>
      </w:r>
      <w:r>
        <w:rPr>
          <w:rFonts w:ascii="??_GB2312" w:eastAsia="Times New Roman"/>
          <w:color w:val="auto"/>
          <w:kern w:val="0"/>
          <w:sz w:val="30"/>
          <w:szCs w:val="30"/>
        </w:rPr>
        <w:t>项目支出</w:t>
      </w:r>
      <w:r>
        <w:rPr>
          <w:rFonts w:hint="eastAsia" w:ascii="??_GB2312"/>
          <w:color w:val="auto"/>
          <w:kern w:val="0"/>
          <w:sz w:val="30"/>
          <w:szCs w:val="30"/>
          <w:lang w:eastAsia="zh-CN"/>
        </w:rPr>
        <w:t>52</w:t>
      </w:r>
      <w:r>
        <w:rPr>
          <w:rFonts w:ascii="??_GB2312" w:eastAsia="Times New Roman"/>
          <w:color w:val="auto"/>
          <w:kern w:val="0"/>
          <w:sz w:val="30"/>
          <w:szCs w:val="30"/>
        </w:rPr>
        <w:t>万元，主要用于建档立卡户家庭医生签约服务费</w:t>
      </w:r>
      <w:r>
        <w:rPr>
          <w:rFonts w:ascii="??_GB2312" w:eastAsia="Times New Roman"/>
          <w:color w:val="auto"/>
          <w:sz w:val="30"/>
          <w:szCs w:val="30"/>
        </w:rPr>
        <w:t>，</w:t>
      </w:r>
      <w:r>
        <w:rPr>
          <w:rFonts w:hint="eastAsia" w:ascii="??_GB2312"/>
          <w:color w:val="auto"/>
          <w:sz w:val="30"/>
          <w:szCs w:val="30"/>
        </w:rPr>
        <w:t>确保全乡医疗卫生工作顺利开展，</w:t>
      </w:r>
      <w:r>
        <w:rPr>
          <w:rFonts w:hint="eastAsia" w:ascii="??_GB2312" w:eastAsia="Times New Roman"/>
          <w:color w:val="auto"/>
          <w:kern w:val="0"/>
          <w:sz w:val="30"/>
          <w:szCs w:val="30"/>
        </w:rPr>
        <w:t>确保人民群众健康水平得以提升。</w:t>
      </w:r>
    </w:p>
    <w:p>
      <w:pPr>
        <w:widowControl/>
        <w:ind w:firstLine="300" w:firstLineChars="100"/>
        <w:jc w:val="left"/>
        <w:rPr>
          <w:rFonts w:ascii="??_GB2312" w:eastAsia="Times New Roman"/>
          <w:color w:val="auto"/>
          <w:kern w:val="0"/>
          <w:sz w:val="30"/>
          <w:szCs w:val="30"/>
        </w:rPr>
      </w:pPr>
    </w:p>
    <w:p>
      <w:pPr>
        <w:widowControl/>
        <w:jc w:val="left"/>
        <w:rPr>
          <w:rFonts w:ascii="楷体_GB2312" w:eastAsia="楷体_GB2312"/>
          <w:kern w:val="0"/>
          <w:sz w:val="30"/>
          <w:szCs w:val="30"/>
        </w:rPr>
      </w:pPr>
    </w:p>
    <w:p>
      <w:pPr>
        <w:widowControl/>
        <w:ind w:firstLine="4800" w:firstLineChars="1500"/>
        <w:jc w:val="left"/>
        <w:rPr>
          <w:rFonts w:ascii="楷体_GB2312" w:eastAsia="楷体_GB2312"/>
          <w:kern w:val="0"/>
          <w:sz w:val="32"/>
          <w:szCs w:val="32"/>
        </w:rPr>
      </w:pPr>
      <w:r>
        <w:rPr>
          <w:rFonts w:hint="eastAsia" w:ascii="楷体_GB2312" w:eastAsia="楷体_GB2312"/>
          <w:kern w:val="0"/>
          <w:sz w:val="32"/>
          <w:szCs w:val="32"/>
        </w:rPr>
        <w:t>盈江县</w:t>
      </w:r>
      <w:r>
        <w:rPr>
          <w:rFonts w:hint="eastAsia" w:ascii="楷体_GB2312" w:eastAsia="楷体_GB2312"/>
          <w:kern w:val="0"/>
          <w:sz w:val="32"/>
          <w:szCs w:val="32"/>
          <w:lang w:eastAsia="zh-CN"/>
        </w:rPr>
        <w:t>支那乡</w:t>
      </w:r>
      <w:r>
        <w:rPr>
          <w:rFonts w:hint="eastAsia" w:ascii="楷体_GB2312" w:eastAsia="楷体_GB2312"/>
          <w:kern w:val="0"/>
          <w:sz w:val="32"/>
          <w:szCs w:val="32"/>
        </w:rPr>
        <w:t>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00DA"/>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4EF60B6"/>
    <w:rsid w:val="06325B44"/>
    <w:rsid w:val="087217D7"/>
    <w:rsid w:val="088B6C9C"/>
    <w:rsid w:val="09FB42B9"/>
    <w:rsid w:val="0A7007D7"/>
    <w:rsid w:val="0AB77A2F"/>
    <w:rsid w:val="0CF22F7F"/>
    <w:rsid w:val="0F460F21"/>
    <w:rsid w:val="14B73773"/>
    <w:rsid w:val="150B766D"/>
    <w:rsid w:val="1A012AF3"/>
    <w:rsid w:val="1A0B3DDD"/>
    <w:rsid w:val="1DFB2C98"/>
    <w:rsid w:val="1F436AA9"/>
    <w:rsid w:val="1FAE17E9"/>
    <w:rsid w:val="21574576"/>
    <w:rsid w:val="24E8142B"/>
    <w:rsid w:val="250C567F"/>
    <w:rsid w:val="2B0A75FD"/>
    <w:rsid w:val="2D7B7E3A"/>
    <w:rsid w:val="2FA1744D"/>
    <w:rsid w:val="30091EEA"/>
    <w:rsid w:val="30495AF1"/>
    <w:rsid w:val="36171955"/>
    <w:rsid w:val="36775728"/>
    <w:rsid w:val="371F5118"/>
    <w:rsid w:val="39466C4F"/>
    <w:rsid w:val="39541D07"/>
    <w:rsid w:val="3AE86A5E"/>
    <w:rsid w:val="3D051969"/>
    <w:rsid w:val="40737889"/>
    <w:rsid w:val="410211F8"/>
    <w:rsid w:val="41DE2A62"/>
    <w:rsid w:val="41F82DDA"/>
    <w:rsid w:val="43127205"/>
    <w:rsid w:val="481C5DD9"/>
    <w:rsid w:val="4EBA3055"/>
    <w:rsid w:val="60833486"/>
    <w:rsid w:val="67D373CF"/>
    <w:rsid w:val="696425B7"/>
    <w:rsid w:val="6A5C6D8C"/>
    <w:rsid w:val="6EBA042D"/>
    <w:rsid w:val="6FF45C11"/>
    <w:rsid w:val="724A4A01"/>
    <w:rsid w:val="73CF024A"/>
    <w:rsid w:val="775834F2"/>
    <w:rsid w:val="77C050A7"/>
    <w:rsid w:val="786F2B41"/>
    <w:rsid w:val="79D36F46"/>
    <w:rsid w:val="7B1E5394"/>
    <w:rsid w:val="7DA0683F"/>
    <w:rsid w:val="7FE036E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107</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菲小超</cp:lastModifiedBy>
  <cp:lastPrinted>2018-01-31T03:32:00Z</cp:lastPrinted>
  <dcterms:modified xsi:type="dcterms:W3CDTF">2019-04-25T02:27:44Z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