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监督索引号53312300447200000</w:t>
      </w:r>
    </w:p>
    <w:p>
      <w:pPr>
        <w:jc w:val="center"/>
        <w:rPr>
          <w:rFonts w:hint="eastAsia" w:ascii="方正小标宋简体" w:hAnsi="方正小标宋简体" w:eastAsia="方正小标宋简体" w:cs="方正小标宋简体"/>
          <w:sz w:val="36"/>
          <w:szCs w:val="36"/>
          <w:lang w:eastAsia="zh-CN"/>
        </w:rPr>
      </w:pPr>
    </w:p>
    <w:p>
      <w:pPr>
        <w:jc w:val="center"/>
        <w:rPr>
          <w:rFonts w:ascii="方正小标宋简体" w:eastAsia="方正小标宋简体"/>
          <w:sz w:val="36"/>
          <w:szCs w:val="36"/>
        </w:rPr>
      </w:pPr>
      <w:r>
        <w:rPr>
          <w:rFonts w:hint="eastAsia" w:ascii="方正小标宋简体" w:hAnsi="方正小标宋简体" w:eastAsia="方正小标宋简体" w:cs="方正小标宋简体"/>
          <w:sz w:val="36"/>
          <w:szCs w:val="36"/>
          <w:lang w:eastAsia="zh-CN"/>
        </w:rPr>
        <w:t>盈江县招商合作局</w:t>
      </w:r>
      <w:r>
        <w:rPr>
          <w:rFonts w:hint="eastAsia" w:ascii="方正小标宋简体" w:hAnsi="方正小标宋简体" w:eastAsia="方正小标宋简体" w:cs="方正小标宋简体"/>
          <w:sz w:val="36"/>
          <w:szCs w:val="36"/>
        </w:rPr>
        <w:t>2019年部门预算公开</w:t>
      </w:r>
    </w:p>
    <w:p>
      <w:pPr>
        <w:spacing w:line="600" w:lineRule="exact"/>
        <w:jc w:val="center"/>
        <w:rPr>
          <w:rFonts w:hint="eastAsia" w:ascii="宋体" w:hAnsi="宋体"/>
          <w:sz w:val="24"/>
        </w:rPr>
      </w:pPr>
    </w:p>
    <w:p>
      <w:pPr>
        <w:ind w:firstLine="3240" w:firstLineChars="900"/>
        <w:jc w:val="both"/>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目录</w:t>
      </w:r>
    </w:p>
    <w:p>
      <w:pPr>
        <w:spacing w:line="600" w:lineRule="exact"/>
        <w:jc w:val="left"/>
        <w:rPr>
          <w:rFonts w:ascii="宋体"/>
          <w:sz w:val="24"/>
        </w:rPr>
      </w:pPr>
    </w:p>
    <w:p>
      <w:pPr>
        <w:spacing w:line="600" w:lineRule="exact"/>
        <w:jc w:val="left"/>
        <w:rPr>
          <w:rFonts w:ascii="宋体"/>
          <w:sz w:val="24"/>
        </w:rPr>
      </w:pPr>
      <w:r>
        <w:rPr>
          <w:rFonts w:hint="eastAsia" w:ascii="宋体" w:hAnsi="宋体"/>
          <w:sz w:val="24"/>
        </w:rPr>
        <w:t>第一部分</w:t>
      </w:r>
      <w:r>
        <w:rPr>
          <w:rFonts w:ascii="宋体" w:hAnsi="宋体"/>
          <w:sz w:val="24"/>
        </w:rPr>
        <w:t xml:space="preserve"> </w:t>
      </w:r>
      <w:r>
        <w:rPr>
          <w:rFonts w:hint="eastAsia" w:ascii="宋体" w:hAnsi="宋体"/>
          <w:sz w:val="24"/>
        </w:rPr>
        <w:t>盈江县招商合作局</w:t>
      </w:r>
      <w:r>
        <w:rPr>
          <w:rFonts w:ascii="宋体" w:hAnsi="宋体"/>
          <w:sz w:val="24"/>
        </w:rPr>
        <w:t>201</w:t>
      </w:r>
      <w:r>
        <w:rPr>
          <w:rFonts w:hint="eastAsia" w:ascii="宋体" w:hAnsi="宋体"/>
          <w:sz w:val="24"/>
          <w:lang w:val="en-US" w:eastAsia="zh-CN"/>
        </w:rPr>
        <w:t>9</w:t>
      </w:r>
      <w:r>
        <w:rPr>
          <w:rFonts w:hint="eastAsia" w:ascii="宋体" w:hAnsi="宋体"/>
          <w:sz w:val="24"/>
        </w:rPr>
        <w:t>年部门预算编制说明</w:t>
      </w:r>
    </w:p>
    <w:p>
      <w:pPr>
        <w:spacing w:line="600" w:lineRule="exact"/>
        <w:jc w:val="left"/>
        <w:rPr>
          <w:rFonts w:ascii="宋体"/>
          <w:sz w:val="24"/>
        </w:rPr>
      </w:pPr>
      <w:r>
        <w:rPr>
          <w:rFonts w:hint="eastAsia" w:ascii="宋体" w:hAnsi="宋体"/>
          <w:sz w:val="24"/>
        </w:rPr>
        <w:t>第二部分盈江县招商合作局</w:t>
      </w:r>
      <w:r>
        <w:rPr>
          <w:rFonts w:ascii="宋体" w:hAnsi="宋体"/>
          <w:sz w:val="24"/>
        </w:rPr>
        <w:t>201</w:t>
      </w:r>
      <w:r>
        <w:rPr>
          <w:rFonts w:hint="eastAsia" w:ascii="宋体" w:hAnsi="宋体"/>
          <w:sz w:val="24"/>
          <w:lang w:val="en-US" w:eastAsia="zh-CN"/>
        </w:rPr>
        <w:t>9</w:t>
      </w:r>
      <w:r>
        <w:rPr>
          <w:rFonts w:hint="eastAsia" w:ascii="宋体" w:hAnsi="宋体"/>
          <w:sz w:val="24"/>
        </w:rPr>
        <w:t>年部门预算表</w:t>
      </w:r>
    </w:p>
    <w:p>
      <w:pPr>
        <w:spacing w:line="600" w:lineRule="exact"/>
        <w:jc w:val="left"/>
        <w:rPr>
          <w:rFonts w:ascii="宋体"/>
          <w:sz w:val="24"/>
        </w:rPr>
      </w:pPr>
      <w:r>
        <w:rPr>
          <w:rFonts w:hint="eastAsia" w:ascii="宋体" w:hAnsi="宋体" w:cs="宋体"/>
          <w:sz w:val="24"/>
        </w:rPr>
        <w:t>一、部门财务收支总体情况表</w:t>
      </w:r>
    </w:p>
    <w:p>
      <w:pPr>
        <w:spacing w:line="600" w:lineRule="exact"/>
        <w:jc w:val="left"/>
        <w:rPr>
          <w:rFonts w:ascii="宋体"/>
          <w:sz w:val="24"/>
        </w:rPr>
      </w:pPr>
      <w:r>
        <w:rPr>
          <w:rFonts w:hint="eastAsia" w:ascii="宋体" w:hAnsi="宋体" w:cs="宋体"/>
          <w:sz w:val="24"/>
        </w:rPr>
        <w:t>二、部门收入总体情况表</w:t>
      </w:r>
    </w:p>
    <w:p>
      <w:pPr>
        <w:spacing w:line="600" w:lineRule="exact"/>
        <w:jc w:val="left"/>
        <w:rPr>
          <w:rFonts w:ascii="宋体"/>
          <w:sz w:val="24"/>
        </w:rPr>
      </w:pPr>
      <w:r>
        <w:rPr>
          <w:rFonts w:hint="eastAsia" w:ascii="宋体" w:hAnsi="宋体" w:cs="宋体"/>
          <w:sz w:val="24"/>
        </w:rPr>
        <w:t>三、部门支出总体情况表</w:t>
      </w:r>
    </w:p>
    <w:p>
      <w:pPr>
        <w:spacing w:line="600" w:lineRule="exact"/>
        <w:jc w:val="left"/>
        <w:rPr>
          <w:rFonts w:ascii="宋体"/>
          <w:sz w:val="24"/>
        </w:rPr>
      </w:pPr>
      <w:r>
        <w:rPr>
          <w:rFonts w:hint="eastAsia" w:ascii="宋体" w:hAnsi="宋体" w:cs="宋体"/>
          <w:sz w:val="24"/>
        </w:rPr>
        <w:t>四、部门财政拨款收支总体情况表</w:t>
      </w:r>
    </w:p>
    <w:p>
      <w:pPr>
        <w:spacing w:line="600" w:lineRule="exact"/>
        <w:jc w:val="left"/>
        <w:rPr>
          <w:rFonts w:ascii="宋体"/>
          <w:sz w:val="24"/>
        </w:rPr>
      </w:pPr>
      <w:r>
        <w:rPr>
          <w:rFonts w:hint="eastAsia" w:ascii="宋体" w:hAnsi="宋体" w:cs="宋体"/>
          <w:sz w:val="24"/>
        </w:rPr>
        <w:t>五、部门一般公共预算本级财力安排支出情况表</w:t>
      </w:r>
    </w:p>
    <w:p>
      <w:pPr>
        <w:spacing w:line="600" w:lineRule="exact"/>
        <w:jc w:val="left"/>
        <w:rPr>
          <w:rFonts w:ascii="宋体"/>
          <w:sz w:val="24"/>
        </w:rPr>
      </w:pPr>
      <w:r>
        <w:rPr>
          <w:rFonts w:hint="eastAsia" w:ascii="宋体" w:hAnsi="宋体" w:cs="宋体"/>
          <w:sz w:val="24"/>
        </w:rPr>
        <w:t>六、部门基本支出情况表</w:t>
      </w:r>
    </w:p>
    <w:p>
      <w:pPr>
        <w:spacing w:line="600" w:lineRule="exact"/>
        <w:jc w:val="left"/>
        <w:rPr>
          <w:rFonts w:ascii="宋体"/>
          <w:sz w:val="24"/>
        </w:rPr>
      </w:pPr>
      <w:r>
        <w:rPr>
          <w:rFonts w:hint="eastAsia" w:ascii="宋体" w:hAnsi="宋体" w:cs="宋体"/>
          <w:sz w:val="24"/>
        </w:rPr>
        <w:t>七、部门政府性基金预算支出情况表</w:t>
      </w:r>
    </w:p>
    <w:p>
      <w:pPr>
        <w:spacing w:line="600" w:lineRule="exact"/>
        <w:jc w:val="left"/>
        <w:rPr>
          <w:rFonts w:ascii="宋体"/>
          <w:sz w:val="24"/>
        </w:rPr>
      </w:pPr>
      <w:r>
        <w:rPr>
          <w:rFonts w:hint="eastAsia" w:ascii="宋体" w:hAnsi="宋体" w:cs="宋体"/>
          <w:sz w:val="24"/>
        </w:rPr>
        <w:t>八、财政拨款支出明细表（按经济科目分类）</w:t>
      </w:r>
    </w:p>
    <w:p>
      <w:pPr>
        <w:spacing w:line="600" w:lineRule="exact"/>
        <w:jc w:val="left"/>
        <w:rPr>
          <w:rFonts w:ascii="宋体"/>
          <w:sz w:val="24"/>
        </w:rPr>
      </w:pPr>
      <w:r>
        <w:rPr>
          <w:rFonts w:hint="eastAsia" w:ascii="宋体" w:hAnsi="宋体" w:cs="宋体"/>
          <w:sz w:val="24"/>
        </w:rPr>
        <w:t>九、部门一般公共预算</w:t>
      </w:r>
      <w:r>
        <w:rPr>
          <w:rFonts w:hint="eastAsia" w:ascii="宋体"/>
          <w:sz w:val="24"/>
        </w:rPr>
        <w:t>“</w:t>
      </w:r>
      <w:r>
        <w:rPr>
          <w:rFonts w:hint="eastAsia" w:ascii="宋体" w:hAnsi="宋体" w:cs="宋体"/>
          <w:sz w:val="24"/>
        </w:rPr>
        <w:t>三公</w:t>
      </w:r>
      <w:r>
        <w:rPr>
          <w:rFonts w:hint="eastAsia" w:ascii="宋体"/>
          <w:sz w:val="24"/>
        </w:rPr>
        <w:t>”</w:t>
      </w:r>
      <w:r>
        <w:rPr>
          <w:rFonts w:hint="eastAsia" w:ascii="宋体" w:hAnsi="宋体" w:cs="宋体"/>
          <w:sz w:val="24"/>
        </w:rPr>
        <w:t>经费支出情况表</w:t>
      </w:r>
    </w:p>
    <w:p>
      <w:pPr>
        <w:spacing w:line="600" w:lineRule="exact"/>
        <w:jc w:val="left"/>
        <w:rPr>
          <w:rFonts w:ascii="宋体"/>
          <w:sz w:val="24"/>
        </w:rPr>
      </w:pPr>
      <w:r>
        <w:rPr>
          <w:rFonts w:hint="eastAsia" w:ascii="宋体" w:hAnsi="宋体" w:cs="宋体"/>
          <w:sz w:val="24"/>
        </w:rPr>
        <w:t>十、县本级项目支出绩效目标表（本次下达）</w:t>
      </w:r>
    </w:p>
    <w:p>
      <w:pPr>
        <w:spacing w:line="600" w:lineRule="exact"/>
        <w:jc w:val="left"/>
        <w:rPr>
          <w:rFonts w:ascii="宋体"/>
          <w:sz w:val="24"/>
        </w:rPr>
      </w:pPr>
      <w:r>
        <w:rPr>
          <w:rFonts w:hint="eastAsia" w:ascii="宋体" w:hAnsi="宋体" w:cs="宋体"/>
          <w:sz w:val="24"/>
        </w:rPr>
        <w:t>十一、县本级项目支出绩效目标表（另文下达）</w:t>
      </w:r>
    </w:p>
    <w:p>
      <w:pPr>
        <w:spacing w:line="600" w:lineRule="exact"/>
        <w:jc w:val="left"/>
        <w:rPr>
          <w:rFonts w:ascii="宋体"/>
          <w:sz w:val="24"/>
        </w:rPr>
      </w:pPr>
      <w:r>
        <w:rPr>
          <w:rFonts w:hint="eastAsia" w:ascii="宋体" w:hAnsi="宋体" w:cs="宋体"/>
          <w:sz w:val="24"/>
        </w:rPr>
        <w:t>十二、县对下转移支付绩效目标表</w:t>
      </w:r>
    </w:p>
    <w:p>
      <w:pPr>
        <w:spacing w:line="600" w:lineRule="exact"/>
        <w:jc w:val="left"/>
        <w:rPr>
          <w:rFonts w:ascii="宋体"/>
          <w:sz w:val="24"/>
        </w:rPr>
      </w:pPr>
      <w:r>
        <w:rPr>
          <w:rFonts w:hint="eastAsia" w:ascii="宋体" w:hAnsi="宋体" w:cs="宋体"/>
          <w:sz w:val="24"/>
        </w:rPr>
        <w:t>十三、部门政府采购情况表</w:t>
      </w:r>
    </w:p>
    <w:p>
      <w:pPr>
        <w:spacing w:line="600" w:lineRule="exact"/>
        <w:jc w:val="left"/>
        <w:rPr>
          <w:rFonts w:ascii="宋体"/>
          <w:sz w:val="24"/>
        </w:rPr>
      </w:pPr>
      <w:bookmarkStart w:id="0" w:name="_GoBack"/>
      <w:bookmarkEnd w:id="0"/>
    </w:p>
    <w:p>
      <w:pPr>
        <w:spacing w:line="600" w:lineRule="exact"/>
        <w:jc w:val="left"/>
        <w:rPr>
          <w:rFonts w:ascii="宋体"/>
          <w:sz w:val="24"/>
        </w:rPr>
      </w:pPr>
    </w:p>
    <w:p>
      <w:pPr>
        <w:spacing w:line="600" w:lineRule="exact"/>
        <w:jc w:val="left"/>
        <w:rPr>
          <w:rFonts w:ascii="宋体"/>
          <w:sz w:val="24"/>
        </w:rPr>
      </w:pPr>
    </w:p>
    <w:p>
      <w:pPr>
        <w:spacing w:line="600" w:lineRule="exact"/>
        <w:jc w:val="left"/>
        <w:rPr>
          <w:rFonts w:ascii="宋体"/>
          <w:sz w:val="24"/>
        </w:rPr>
      </w:pPr>
    </w:p>
    <w:p>
      <w:pPr>
        <w:spacing w:line="600" w:lineRule="exact"/>
        <w:jc w:val="left"/>
        <w:rPr>
          <w:rFonts w:ascii="宋体"/>
          <w:sz w:val="24"/>
        </w:rPr>
      </w:pPr>
    </w:p>
    <w:p>
      <w:pPr>
        <w:widowControl/>
        <w:spacing w:line="600" w:lineRule="exact"/>
        <w:jc w:val="center"/>
        <w:rPr>
          <w:rFonts w:hint="eastAsia" w:ascii="宋体" w:hAnsi="宋体"/>
          <w:kern w:val="0"/>
          <w:sz w:val="24"/>
        </w:rPr>
      </w:pPr>
    </w:p>
    <w:p>
      <w:pPr>
        <w:widowControl/>
        <w:spacing w:line="600" w:lineRule="exact"/>
        <w:jc w:val="center"/>
        <w:rPr>
          <w:rFonts w:ascii="宋体"/>
          <w:kern w:val="0"/>
          <w:sz w:val="30"/>
          <w:szCs w:val="30"/>
        </w:rPr>
      </w:pPr>
      <w:r>
        <w:rPr>
          <w:rFonts w:hint="eastAsia" w:ascii="宋体" w:hAnsi="宋体"/>
          <w:kern w:val="0"/>
          <w:sz w:val="30"/>
          <w:szCs w:val="30"/>
        </w:rPr>
        <w:t>盈江县招商合作局</w:t>
      </w:r>
      <w:r>
        <w:rPr>
          <w:rFonts w:ascii="宋体" w:hAnsi="宋体"/>
          <w:kern w:val="0"/>
          <w:sz w:val="30"/>
          <w:szCs w:val="30"/>
        </w:rPr>
        <w:t>201</w:t>
      </w:r>
      <w:r>
        <w:rPr>
          <w:rFonts w:hint="eastAsia" w:ascii="宋体" w:hAnsi="宋体"/>
          <w:kern w:val="0"/>
          <w:sz w:val="30"/>
          <w:szCs w:val="30"/>
          <w:lang w:val="en-US" w:eastAsia="zh-CN"/>
        </w:rPr>
        <w:t>9</w:t>
      </w:r>
      <w:r>
        <w:rPr>
          <w:rFonts w:hint="eastAsia" w:ascii="宋体" w:hAnsi="宋体"/>
          <w:kern w:val="0"/>
          <w:sz w:val="30"/>
          <w:szCs w:val="30"/>
        </w:rPr>
        <w:t>年部门预算编制说明</w:t>
      </w:r>
    </w:p>
    <w:p>
      <w:pPr>
        <w:widowControl/>
        <w:spacing w:line="600" w:lineRule="exact"/>
        <w:jc w:val="left"/>
        <w:rPr>
          <w:rFonts w:ascii="宋体"/>
          <w:kern w:val="0"/>
          <w:sz w:val="30"/>
          <w:szCs w:val="30"/>
        </w:rPr>
      </w:pPr>
    </w:p>
    <w:p>
      <w:pPr>
        <w:widowControl/>
        <w:spacing w:line="600" w:lineRule="exact"/>
        <w:ind w:firstLine="450" w:firstLineChars="150"/>
        <w:jc w:val="left"/>
        <w:rPr>
          <w:rFonts w:ascii="宋体"/>
          <w:kern w:val="0"/>
          <w:sz w:val="30"/>
          <w:szCs w:val="30"/>
        </w:rPr>
      </w:pPr>
      <w:r>
        <w:rPr>
          <w:rFonts w:hint="eastAsia" w:ascii="宋体" w:hAnsi="宋体"/>
          <w:kern w:val="0"/>
          <w:sz w:val="30"/>
          <w:szCs w:val="30"/>
        </w:rPr>
        <w:t>一、基本职能及主要工作</w:t>
      </w:r>
    </w:p>
    <w:p>
      <w:pPr>
        <w:widowControl/>
        <w:spacing w:line="600" w:lineRule="exact"/>
        <w:ind w:firstLine="300" w:firstLineChars="100"/>
        <w:jc w:val="left"/>
        <w:rPr>
          <w:rFonts w:ascii="宋体"/>
          <w:b/>
          <w:kern w:val="0"/>
          <w:sz w:val="30"/>
          <w:szCs w:val="30"/>
        </w:rPr>
      </w:pPr>
      <w:r>
        <w:rPr>
          <w:rFonts w:hint="eastAsia" w:ascii="宋体" w:hAnsi="宋体"/>
          <w:kern w:val="0"/>
          <w:sz w:val="30"/>
          <w:szCs w:val="30"/>
        </w:rPr>
        <w:t>（一）部门主要职责</w:t>
      </w:r>
    </w:p>
    <w:p>
      <w:pPr>
        <w:widowControl/>
        <w:spacing w:line="600" w:lineRule="exact"/>
        <w:ind w:firstLine="600" w:firstLineChars="200"/>
        <w:jc w:val="left"/>
        <w:rPr>
          <w:rFonts w:ascii="宋体"/>
          <w:kern w:val="0"/>
          <w:sz w:val="30"/>
          <w:szCs w:val="30"/>
        </w:rPr>
      </w:pPr>
      <w:r>
        <w:rPr>
          <w:rFonts w:ascii="宋体" w:hAnsi="宋体"/>
          <w:sz w:val="30"/>
          <w:szCs w:val="30"/>
        </w:rPr>
        <w:t xml:space="preserve">  </w:t>
      </w:r>
      <w:r>
        <w:rPr>
          <w:rFonts w:hint="eastAsia" w:ascii="宋体" w:hAnsi="宋体" w:cs="宋体"/>
          <w:kern w:val="0"/>
          <w:sz w:val="30"/>
          <w:szCs w:val="30"/>
        </w:rPr>
        <w:t>根据盈政发</w:t>
      </w:r>
      <w:r>
        <w:rPr>
          <w:rFonts w:ascii="宋体" w:hAnsi="宋体"/>
          <w:kern w:val="0"/>
          <w:sz w:val="30"/>
          <w:szCs w:val="30"/>
        </w:rPr>
        <w:t>[2011]192</w:t>
      </w:r>
      <w:r>
        <w:rPr>
          <w:rFonts w:hint="eastAsia" w:ascii="宋体" w:hAnsi="宋体" w:cs="宋体"/>
          <w:kern w:val="0"/>
          <w:sz w:val="30"/>
          <w:szCs w:val="30"/>
        </w:rPr>
        <w:t>号文件规定，主要职能是：</w:t>
      </w:r>
    </w:p>
    <w:p>
      <w:pPr>
        <w:widowControl/>
        <w:spacing w:line="600" w:lineRule="exact"/>
        <w:ind w:firstLine="600" w:firstLineChars="200"/>
        <w:jc w:val="left"/>
        <w:rPr>
          <w:rFonts w:ascii="宋体"/>
          <w:kern w:val="0"/>
          <w:sz w:val="30"/>
          <w:szCs w:val="30"/>
        </w:rPr>
      </w:pPr>
      <w:r>
        <w:rPr>
          <w:rFonts w:ascii="宋体" w:hAnsi="宋体"/>
          <w:kern w:val="0"/>
          <w:sz w:val="30"/>
          <w:szCs w:val="30"/>
        </w:rPr>
        <w:t>1</w:t>
      </w:r>
      <w:r>
        <w:rPr>
          <w:rFonts w:hint="eastAsia" w:ascii="宋体" w:hAnsi="宋体" w:cs="宋体"/>
          <w:kern w:val="0"/>
          <w:sz w:val="30"/>
          <w:szCs w:val="30"/>
        </w:rPr>
        <w:t>、宣传贯彻落实国家、省、州、县有关招商引资、经济技术合作的法律、法规和方针、政策。负责拟定全县招商引资、经济术合作的政策、措施、管理办法趟。</w:t>
      </w:r>
    </w:p>
    <w:p>
      <w:pPr>
        <w:widowControl/>
        <w:spacing w:line="600" w:lineRule="exact"/>
        <w:ind w:firstLine="600" w:firstLineChars="200"/>
        <w:jc w:val="left"/>
        <w:rPr>
          <w:rFonts w:ascii="宋体"/>
          <w:kern w:val="0"/>
          <w:sz w:val="30"/>
          <w:szCs w:val="30"/>
        </w:rPr>
      </w:pPr>
      <w:r>
        <w:rPr>
          <w:rFonts w:ascii="宋体" w:hAnsi="宋体"/>
          <w:kern w:val="0"/>
          <w:sz w:val="30"/>
          <w:szCs w:val="30"/>
        </w:rPr>
        <w:t>2</w:t>
      </w:r>
      <w:r>
        <w:rPr>
          <w:rFonts w:hint="eastAsia" w:ascii="宋体" w:hAnsi="宋体" w:cs="宋体"/>
          <w:kern w:val="0"/>
          <w:sz w:val="30"/>
          <w:szCs w:val="30"/>
        </w:rPr>
        <w:t>、会同有关部门拟订和实施盈江县招商引资、经济社会合作规划和中长期计划，汇总编报和下达年度指导性计划，并做好统计、绩效评价及考核奖励工作。</w:t>
      </w:r>
    </w:p>
    <w:p>
      <w:pPr>
        <w:widowControl/>
        <w:spacing w:line="600" w:lineRule="exact"/>
        <w:ind w:firstLine="600" w:firstLineChars="200"/>
        <w:jc w:val="left"/>
        <w:rPr>
          <w:rFonts w:ascii="宋体"/>
          <w:kern w:val="0"/>
          <w:sz w:val="30"/>
          <w:szCs w:val="30"/>
        </w:rPr>
      </w:pPr>
      <w:r>
        <w:rPr>
          <w:rFonts w:ascii="宋体" w:hAnsi="宋体"/>
          <w:kern w:val="0"/>
          <w:sz w:val="30"/>
          <w:szCs w:val="30"/>
        </w:rPr>
        <w:t xml:space="preserve">   3</w:t>
      </w:r>
      <w:r>
        <w:rPr>
          <w:rFonts w:hint="eastAsia" w:ascii="宋体" w:hAnsi="宋体" w:cs="宋体"/>
          <w:kern w:val="0"/>
          <w:sz w:val="30"/>
          <w:szCs w:val="30"/>
        </w:rPr>
        <w:t>、协调、组织县直有关部门、各乡镇及重点行业、重点企业做好招商引资项目前期工作，建立和完善招商引资项目库，开展招商引资、经济社会合作及区域经济合作。承办</w:t>
      </w:r>
      <w:r>
        <w:rPr>
          <w:rFonts w:hint="eastAsia" w:ascii="宋体" w:hAnsi="宋体" w:cs="宋体"/>
          <w:kern w:val="0"/>
          <w:sz w:val="30"/>
          <w:szCs w:val="30"/>
          <w:lang w:eastAsia="zh-CN"/>
        </w:rPr>
        <w:t>县委县政府</w:t>
      </w:r>
      <w:r>
        <w:rPr>
          <w:rFonts w:hint="eastAsia" w:ascii="宋体" w:hAnsi="宋体" w:cs="宋体"/>
          <w:kern w:val="0"/>
          <w:sz w:val="30"/>
          <w:szCs w:val="30"/>
        </w:rPr>
        <w:t>决定的经济合作、招商引资推介活动，协调重大引资项目的考察、论证、审批、实施等工作。</w:t>
      </w:r>
    </w:p>
    <w:p>
      <w:pPr>
        <w:widowControl/>
        <w:spacing w:line="600" w:lineRule="exact"/>
        <w:ind w:firstLine="600" w:firstLineChars="200"/>
        <w:jc w:val="left"/>
        <w:rPr>
          <w:rFonts w:ascii="宋体"/>
          <w:kern w:val="0"/>
          <w:sz w:val="30"/>
          <w:szCs w:val="30"/>
        </w:rPr>
      </w:pPr>
      <w:r>
        <w:rPr>
          <w:rFonts w:ascii="宋体" w:hAnsi="宋体"/>
          <w:kern w:val="0"/>
          <w:sz w:val="30"/>
          <w:szCs w:val="30"/>
        </w:rPr>
        <w:t xml:space="preserve">   4</w:t>
      </w:r>
      <w:r>
        <w:rPr>
          <w:rFonts w:hint="eastAsia" w:ascii="宋体" w:hAnsi="宋体" w:cs="宋体"/>
          <w:kern w:val="0"/>
          <w:sz w:val="30"/>
          <w:szCs w:val="30"/>
        </w:rPr>
        <w:t>、综合协调有关部门运用法律、经济手段和行政措施，改善投资环境；做好外来投资企业的管理和服务工作；受理县外投资企业的投诉。</w:t>
      </w:r>
    </w:p>
    <w:p>
      <w:pPr>
        <w:widowControl/>
        <w:spacing w:line="600" w:lineRule="exact"/>
        <w:ind w:firstLine="600" w:firstLineChars="200"/>
        <w:jc w:val="left"/>
        <w:rPr>
          <w:rFonts w:ascii="宋体"/>
          <w:kern w:val="0"/>
          <w:sz w:val="30"/>
          <w:szCs w:val="30"/>
        </w:rPr>
      </w:pPr>
      <w:r>
        <w:rPr>
          <w:rFonts w:ascii="宋体" w:hAnsi="宋体"/>
          <w:kern w:val="0"/>
          <w:sz w:val="30"/>
          <w:szCs w:val="30"/>
        </w:rPr>
        <w:t>5</w:t>
      </w:r>
      <w:r>
        <w:rPr>
          <w:rFonts w:hint="eastAsia" w:ascii="宋体" w:hAnsi="宋体" w:cs="宋体"/>
          <w:kern w:val="0"/>
          <w:sz w:val="30"/>
          <w:szCs w:val="30"/>
        </w:rPr>
        <w:t>、调查研究、收集信息，为县委、县政府提供招商引资、经济社会合作信息网络服务，负责全县招商引资网络建设，做好网上招商及相关的咨询服务工作。</w:t>
      </w:r>
    </w:p>
    <w:p>
      <w:pPr>
        <w:widowControl/>
        <w:spacing w:line="600" w:lineRule="exact"/>
        <w:ind w:firstLine="600" w:firstLineChars="200"/>
        <w:jc w:val="left"/>
        <w:rPr>
          <w:rFonts w:ascii="宋体"/>
          <w:kern w:val="0"/>
          <w:sz w:val="30"/>
          <w:szCs w:val="30"/>
        </w:rPr>
      </w:pPr>
      <w:r>
        <w:rPr>
          <w:rFonts w:ascii="宋体" w:hAnsi="宋体"/>
          <w:kern w:val="0"/>
          <w:sz w:val="30"/>
          <w:szCs w:val="30"/>
        </w:rPr>
        <w:t xml:space="preserve">   6</w:t>
      </w:r>
      <w:r>
        <w:rPr>
          <w:rFonts w:hint="eastAsia" w:ascii="宋体" w:hAnsi="宋体" w:cs="宋体"/>
          <w:kern w:val="0"/>
          <w:sz w:val="30"/>
          <w:szCs w:val="30"/>
        </w:rPr>
        <w:t>、承办上级机关交办的其它事项</w:t>
      </w:r>
    </w:p>
    <w:p>
      <w:pPr>
        <w:widowControl/>
        <w:spacing w:line="600" w:lineRule="exact"/>
        <w:ind w:firstLine="600" w:firstLineChars="200"/>
        <w:jc w:val="left"/>
        <w:rPr>
          <w:rFonts w:ascii="宋体"/>
          <w:kern w:val="0"/>
          <w:sz w:val="30"/>
          <w:szCs w:val="30"/>
        </w:rPr>
      </w:pPr>
      <w:r>
        <w:rPr>
          <w:rFonts w:hint="eastAsia" w:ascii="宋体" w:hAnsi="宋体"/>
          <w:kern w:val="0"/>
          <w:sz w:val="30"/>
          <w:szCs w:val="30"/>
        </w:rPr>
        <w:t>（二）机构设置情况</w:t>
      </w:r>
    </w:p>
    <w:p>
      <w:pPr>
        <w:widowControl/>
        <w:spacing w:line="600" w:lineRule="exact"/>
        <w:ind w:firstLine="600" w:firstLineChars="200"/>
        <w:jc w:val="left"/>
        <w:rPr>
          <w:rFonts w:ascii="宋体"/>
          <w:kern w:val="0"/>
          <w:sz w:val="30"/>
          <w:szCs w:val="30"/>
        </w:rPr>
      </w:pPr>
      <w:r>
        <w:rPr>
          <w:rFonts w:ascii="宋体" w:hAnsi="宋体"/>
          <w:kern w:val="0"/>
          <w:sz w:val="30"/>
          <w:szCs w:val="30"/>
        </w:rPr>
        <w:t xml:space="preserve"> </w:t>
      </w:r>
      <w:r>
        <w:rPr>
          <w:rFonts w:hint="eastAsia" w:ascii="宋体" w:hAnsi="宋体" w:cs="宋体"/>
          <w:kern w:val="0"/>
          <w:sz w:val="30"/>
          <w:szCs w:val="30"/>
        </w:rPr>
        <w:t>盈江县招商合作局为盈江县人民政府直属部门，正科级；内设</w:t>
      </w:r>
      <w:r>
        <w:rPr>
          <w:rFonts w:ascii="宋体" w:hAnsi="宋体"/>
          <w:kern w:val="0"/>
          <w:sz w:val="30"/>
          <w:szCs w:val="30"/>
        </w:rPr>
        <w:t>4</w:t>
      </w:r>
      <w:r>
        <w:rPr>
          <w:rFonts w:hint="eastAsia" w:ascii="宋体" w:hAnsi="宋体" w:cs="宋体"/>
          <w:kern w:val="0"/>
          <w:sz w:val="30"/>
          <w:szCs w:val="30"/>
        </w:rPr>
        <w:t>个职能股室，分别是办公室、业务股、企业服务股和法规股；有事业编制</w:t>
      </w:r>
      <w:r>
        <w:rPr>
          <w:rFonts w:hint="eastAsia" w:ascii="宋体" w:hAnsi="宋体"/>
          <w:kern w:val="0"/>
          <w:sz w:val="30"/>
          <w:szCs w:val="30"/>
          <w:lang w:val="en-US" w:eastAsia="zh-CN"/>
        </w:rPr>
        <w:t>10</w:t>
      </w:r>
      <w:r>
        <w:rPr>
          <w:rFonts w:hint="eastAsia" w:ascii="宋体" w:hAnsi="宋体" w:cs="宋体"/>
          <w:kern w:val="0"/>
          <w:sz w:val="30"/>
          <w:szCs w:val="30"/>
        </w:rPr>
        <w:t>名，领导职数</w:t>
      </w:r>
      <w:r>
        <w:rPr>
          <w:rFonts w:hint="eastAsia" w:ascii="宋体" w:hAnsi="宋体"/>
          <w:kern w:val="0"/>
          <w:sz w:val="30"/>
          <w:szCs w:val="30"/>
          <w:lang w:val="en-US" w:eastAsia="zh-CN"/>
        </w:rPr>
        <w:t>2</w:t>
      </w:r>
      <w:r>
        <w:rPr>
          <w:rFonts w:hint="eastAsia" w:ascii="宋体" w:hAnsi="宋体" w:cs="宋体"/>
          <w:kern w:val="0"/>
          <w:sz w:val="30"/>
          <w:szCs w:val="30"/>
        </w:rPr>
        <w:t>名，其中：局长</w:t>
      </w:r>
      <w:r>
        <w:rPr>
          <w:rFonts w:ascii="宋体" w:hAnsi="宋体"/>
          <w:kern w:val="0"/>
          <w:sz w:val="30"/>
          <w:szCs w:val="30"/>
        </w:rPr>
        <w:t>1</w:t>
      </w:r>
      <w:r>
        <w:rPr>
          <w:rFonts w:hint="eastAsia" w:ascii="宋体" w:hAnsi="宋体" w:cs="宋体"/>
          <w:kern w:val="0"/>
          <w:sz w:val="30"/>
          <w:szCs w:val="30"/>
        </w:rPr>
        <w:t>名、副局长</w:t>
      </w:r>
      <w:r>
        <w:rPr>
          <w:rFonts w:hint="eastAsia" w:ascii="宋体" w:hAnsi="宋体"/>
          <w:kern w:val="0"/>
          <w:sz w:val="30"/>
          <w:szCs w:val="30"/>
          <w:lang w:val="en-US" w:eastAsia="zh-CN"/>
        </w:rPr>
        <w:t>1</w:t>
      </w:r>
      <w:r>
        <w:rPr>
          <w:rFonts w:hint="eastAsia" w:ascii="宋体" w:hAnsi="宋体" w:cs="宋体"/>
          <w:kern w:val="0"/>
          <w:sz w:val="30"/>
          <w:szCs w:val="30"/>
        </w:rPr>
        <w:t>名；工勤编制</w:t>
      </w:r>
      <w:r>
        <w:rPr>
          <w:rFonts w:ascii="宋体" w:hAnsi="宋体"/>
          <w:kern w:val="0"/>
          <w:sz w:val="30"/>
          <w:szCs w:val="30"/>
        </w:rPr>
        <w:t>1</w:t>
      </w:r>
      <w:r>
        <w:rPr>
          <w:rFonts w:hint="eastAsia" w:ascii="宋体" w:hAnsi="宋体" w:cs="宋体"/>
          <w:kern w:val="0"/>
          <w:sz w:val="30"/>
          <w:szCs w:val="30"/>
        </w:rPr>
        <w:t>名。现实有人数</w:t>
      </w:r>
      <w:r>
        <w:rPr>
          <w:rFonts w:hint="eastAsia" w:ascii="宋体" w:hAnsi="宋体"/>
          <w:kern w:val="0"/>
          <w:sz w:val="30"/>
          <w:szCs w:val="30"/>
          <w:lang w:val="en-US" w:eastAsia="zh-CN"/>
        </w:rPr>
        <w:t>10</w:t>
      </w:r>
      <w:r>
        <w:rPr>
          <w:rFonts w:hint="eastAsia" w:ascii="宋体" w:hAnsi="宋体" w:cs="宋体"/>
          <w:kern w:val="0"/>
          <w:sz w:val="30"/>
          <w:szCs w:val="30"/>
        </w:rPr>
        <w:t>人，均是财政全供养的在编在岗人员；在编实有车辆</w:t>
      </w:r>
      <w:r>
        <w:rPr>
          <w:rFonts w:ascii="宋体" w:hAnsi="宋体"/>
          <w:kern w:val="0"/>
          <w:sz w:val="30"/>
          <w:szCs w:val="30"/>
        </w:rPr>
        <w:t>1</w:t>
      </w:r>
      <w:r>
        <w:rPr>
          <w:rFonts w:hint="eastAsia" w:ascii="宋体" w:hAnsi="宋体" w:cs="宋体"/>
          <w:kern w:val="0"/>
          <w:sz w:val="30"/>
          <w:szCs w:val="30"/>
        </w:rPr>
        <w:t>辆。</w:t>
      </w:r>
    </w:p>
    <w:p>
      <w:pPr>
        <w:widowControl/>
        <w:spacing w:line="600" w:lineRule="exact"/>
        <w:ind w:firstLine="600" w:firstLineChars="200"/>
        <w:jc w:val="left"/>
        <w:rPr>
          <w:rFonts w:ascii="宋体"/>
          <w:kern w:val="0"/>
          <w:sz w:val="30"/>
          <w:szCs w:val="30"/>
        </w:rPr>
      </w:pPr>
      <w:r>
        <w:rPr>
          <w:rFonts w:hint="eastAsia" w:ascii="宋体" w:hAnsi="宋体"/>
          <w:kern w:val="0"/>
          <w:sz w:val="30"/>
          <w:szCs w:val="30"/>
        </w:rPr>
        <w:t>（三）重点工作概述</w:t>
      </w:r>
    </w:p>
    <w:p>
      <w:pPr>
        <w:widowControl/>
        <w:spacing w:line="600" w:lineRule="exact"/>
        <w:ind w:firstLine="600" w:firstLineChars="200"/>
        <w:jc w:val="left"/>
        <w:rPr>
          <w:rFonts w:hint="default" w:ascii="宋体" w:hAnsi="宋体" w:cs="宋体"/>
          <w:kern w:val="0"/>
          <w:sz w:val="30"/>
          <w:szCs w:val="30"/>
          <w:lang w:val="en-US" w:eastAsia="zh-CN"/>
        </w:rPr>
      </w:pPr>
      <w:r>
        <w:rPr>
          <w:rFonts w:hint="default" w:ascii="宋体" w:hAnsi="宋体" w:cs="宋体"/>
          <w:kern w:val="0"/>
          <w:sz w:val="30"/>
          <w:szCs w:val="30"/>
          <w:lang w:val="en-US" w:eastAsia="zh-CN"/>
        </w:rPr>
        <w:t>1.进一步</w:t>
      </w:r>
      <w:r>
        <w:rPr>
          <w:rFonts w:hint="default" w:ascii="宋体" w:hAnsi="宋体" w:cs="宋体"/>
          <w:kern w:val="0"/>
          <w:sz w:val="30"/>
          <w:szCs w:val="30"/>
        </w:rPr>
        <w:t>继续</w:t>
      </w:r>
      <w:r>
        <w:rPr>
          <w:rFonts w:hint="default" w:ascii="宋体" w:hAnsi="宋体" w:cs="宋体"/>
          <w:kern w:val="0"/>
          <w:sz w:val="30"/>
          <w:szCs w:val="30"/>
          <w:lang w:val="en-US" w:eastAsia="zh-CN"/>
        </w:rPr>
        <w:t>推进、</w:t>
      </w:r>
      <w:r>
        <w:rPr>
          <w:rFonts w:hint="default" w:ascii="宋体" w:hAnsi="宋体" w:cs="宋体"/>
          <w:kern w:val="0"/>
          <w:sz w:val="30"/>
          <w:szCs w:val="30"/>
        </w:rPr>
        <w:t>跟踪201</w:t>
      </w:r>
      <w:r>
        <w:rPr>
          <w:rFonts w:hint="default" w:ascii="宋体" w:hAnsi="宋体" w:cs="宋体"/>
          <w:kern w:val="0"/>
          <w:sz w:val="30"/>
          <w:szCs w:val="30"/>
          <w:lang w:val="en-US" w:eastAsia="zh-CN"/>
        </w:rPr>
        <w:t>8</w:t>
      </w:r>
      <w:r>
        <w:rPr>
          <w:rFonts w:hint="default" w:ascii="宋体" w:hAnsi="宋体" w:cs="宋体"/>
          <w:kern w:val="0"/>
          <w:sz w:val="30"/>
          <w:szCs w:val="30"/>
        </w:rPr>
        <w:t>年重点招商引资项目</w:t>
      </w:r>
      <w:r>
        <w:rPr>
          <w:rFonts w:hint="default" w:ascii="宋体" w:hAnsi="宋体" w:cs="宋体"/>
          <w:kern w:val="0"/>
          <w:sz w:val="30"/>
          <w:szCs w:val="30"/>
          <w:lang w:val="en-US" w:eastAsia="zh-CN"/>
        </w:rPr>
        <w:t>；加快</w:t>
      </w:r>
      <w:r>
        <w:rPr>
          <w:rFonts w:hint="eastAsia" w:ascii="宋体" w:hAnsi="宋体" w:cs="宋体"/>
          <w:kern w:val="0"/>
          <w:sz w:val="30"/>
          <w:szCs w:val="30"/>
          <w:lang w:val="en-US" w:eastAsia="zh-CN"/>
        </w:rPr>
        <w:t>意向</w:t>
      </w:r>
      <w:r>
        <w:rPr>
          <w:rFonts w:hint="default" w:ascii="宋体" w:hAnsi="宋体" w:cs="宋体"/>
          <w:kern w:val="0"/>
          <w:sz w:val="30"/>
          <w:szCs w:val="30"/>
          <w:lang w:val="en-US" w:eastAsia="zh-CN"/>
        </w:rPr>
        <w:t>企业的项目洽谈工作，</w:t>
      </w:r>
      <w:r>
        <w:rPr>
          <w:rFonts w:hint="default" w:ascii="宋体" w:hAnsi="宋体" w:cs="宋体"/>
          <w:kern w:val="0"/>
          <w:sz w:val="30"/>
          <w:szCs w:val="30"/>
        </w:rPr>
        <w:t>努力圆满完成各项招商引资目标任务数</w:t>
      </w:r>
      <w:r>
        <w:rPr>
          <w:rFonts w:hint="default" w:ascii="宋体" w:hAnsi="宋体" w:cs="宋体"/>
          <w:kern w:val="0"/>
          <w:sz w:val="30"/>
          <w:szCs w:val="30"/>
          <w:lang w:eastAsia="zh-CN"/>
        </w:rPr>
        <w:t>。</w:t>
      </w:r>
    </w:p>
    <w:p>
      <w:pPr>
        <w:widowControl/>
        <w:spacing w:line="600" w:lineRule="exact"/>
        <w:ind w:firstLine="600" w:firstLineChars="200"/>
        <w:jc w:val="left"/>
        <w:rPr>
          <w:rFonts w:hint="default" w:ascii="宋体" w:hAnsi="宋体" w:cs="宋体"/>
          <w:kern w:val="0"/>
          <w:sz w:val="30"/>
          <w:szCs w:val="30"/>
          <w:lang w:eastAsia="zh-CN"/>
        </w:rPr>
      </w:pPr>
      <w:r>
        <w:rPr>
          <w:rFonts w:hint="default" w:ascii="宋体" w:hAnsi="宋体" w:cs="宋体"/>
          <w:kern w:val="0"/>
          <w:sz w:val="30"/>
          <w:szCs w:val="30"/>
          <w:lang w:val="en-US" w:eastAsia="zh-CN"/>
        </w:rPr>
        <w:t>2，</w:t>
      </w:r>
      <w:r>
        <w:rPr>
          <w:rFonts w:hint="default" w:ascii="宋体" w:hAnsi="宋体" w:cs="宋体"/>
          <w:kern w:val="0"/>
          <w:sz w:val="30"/>
          <w:szCs w:val="30"/>
        </w:rPr>
        <w:t>重新完善修改《盈江县201</w:t>
      </w:r>
      <w:r>
        <w:rPr>
          <w:rFonts w:hint="default" w:ascii="宋体" w:hAnsi="宋体" w:cs="宋体"/>
          <w:kern w:val="0"/>
          <w:sz w:val="30"/>
          <w:szCs w:val="30"/>
          <w:lang w:val="en-US" w:eastAsia="zh-CN"/>
        </w:rPr>
        <w:t>9</w:t>
      </w:r>
      <w:r>
        <w:rPr>
          <w:rFonts w:hint="default" w:ascii="宋体" w:hAnsi="宋体" w:cs="宋体"/>
          <w:kern w:val="0"/>
          <w:sz w:val="30"/>
          <w:szCs w:val="30"/>
        </w:rPr>
        <w:t>年招商引资实施方案》、《盈江县进一步推进招商引资工作实施办法》最终定稿</w:t>
      </w:r>
      <w:r>
        <w:rPr>
          <w:rFonts w:hint="default" w:ascii="宋体" w:hAnsi="宋体" w:cs="宋体"/>
          <w:kern w:val="0"/>
          <w:sz w:val="30"/>
          <w:szCs w:val="30"/>
          <w:lang w:eastAsia="zh-CN"/>
        </w:rPr>
        <w:t>。</w:t>
      </w:r>
    </w:p>
    <w:p>
      <w:pPr>
        <w:widowControl/>
        <w:spacing w:line="600" w:lineRule="exact"/>
        <w:ind w:firstLine="600" w:firstLineChars="200"/>
        <w:jc w:val="left"/>
        <w:rPr>
          <w:rFonts w:hint="default" w:ascii="宋体" w:hAnsi="宋体" w:cs="宋体"/>
          <w:kern w:val="0"/>
          <w:sz w:val="30"/>
          <w:szCs w:val="30"/>
        </w:rPr>
      </w:pPr>
      <w:r>
        <w:rPr>
          <w:rFonts w:hint="default" w:ascii="宋体" w:hAnsi="宋体" w:cs="宋体"/>
          <w:kern w:val="0"/>
          <w:sz w:val="30"/>
          <w:szCs w:val="30"/>
          <w:lang w:val="en-US" w:eastAsia="zh-CN"/>
        </w:rPr>
        <w:t>3.</w:t>
      </w:r>
      <w:r>
        <w:rPr>
          <w:rFonts w:hint="default" w:ascii="宋体" w:hAnsi="宋体" w:cs="宋体"/>
          <w:kern w:val="0"/>
          <w:sz w:val="30"/>
          <w:szCs w:val="30"/>
        </w:rPr>
        <w:t>围绕</w:t>
      </w:r>
      <w:r>
        <w:rPr>
          <w:rFonts w:hint="eastAsia" w:ascii="宋体" w:hAnsi="宋体" w:cs="宋体"/>
          <w:kern w:val="0"/>
          <w:sz w:val="30"/>
          <w:szCs w:val="30"/>
          <w:lang w:eastAsia="zh-CN"/>
        </w:rPr>
        <w:t>国家产业政策、云南省打造“三张牌”和我州“</w:t>
      </w:r>
      <w:r>
        <w:rPr>
          <w:rFonts w:hint="eastAsia" w:ascii="宋体" w:hAnsi="宋体" w:cs="宋体"/>
          <w:kern w:val="0"/>
          <w:sz w:val="30"/>
          <w:szCs w:val="30"/>
          <w:lang w:val="en-US" w:eastAsia="zh-CN"/>
        </w:rPr>
        <w:t>6+2</w:t>
      </w:r>
      <w:r>
        <w:rPr>
          <w:rFonts w:hint="eastAsia" w:ascii="宋体" w:hAnsi="宋体" w:cs="宋体"/>
          <w:kern w:val="0"/>
          <w:sz w:val="30"/>
          <w:szCs w:val="30"/>
          <w:lang w:eastAsia="zh-CN"/>
        </w:rPr>
        <w:t>”产业发展思路</w:t>
      </w:r>
      <w:r>
        <w:rPr>
          <w:rFonts w:hint="default" w:ascii="宋体" w:hAnsi="宋体" w:cs="宋体"/>
          <w:kern w:val="0"/>
          <w:sz w:val="30"/>
          <w:szCs w:val="30"/>
        </w:rPr>
        <w:t>由县级领导带队到广东、深圳、福建、浙江、江苏、安徽、上海、湖北、湖南、江西、广西、贵州、重庆</w:t>
      </w:r>
      <w:r>
        <w:rPr>
          <w:rFonts w:hint="eastAsia" w:ascii="宋体" w:hAnsi="宋体" w:cs="宋体"/>
          <w:kern w:val="0"/>
          <w:sz w:val="30"/>
          <w:szCs w:val="30"/>
          <w:lang w:eastAsia="zh-CN"/>
        </w:rPr>
        <w:t>等地</w:t>
      </w:r>
      <w:r>
        <w:rPr>
          <w:rFonts w:hint="default" w:ascii="宋体" w:hAnsi="宋体" w:cs="宋体"/>
          <w:kern w:val="0"/>
          <w:sz w:val="30"/>
          <w:szCs w:val="30"/>
        </w:rPr>
        <w:t>进行招商推介。在泼水节</w:t>
      </w:r>
      <w:r>
        <w:rPr>
          <w:rFonts w:hint="eastAsia" w:ascii="宋体" w:hAnsi="宋体" w:cs="宋体"/>
          <w:kern w:val="0"/>
          <w:sz w:val="30"/>
          <w:szCs w:val="30"/>
          <w:lang w:eastAsia="zh-CN"/>
        </w:rPr>
        <w:t>、</w:t>
      </w:r>
      <w:r>
        <w:rPr>
          <w:rFonts w:hint="default" w:ascii="宋体" w:hAnsi="宋体" w:cs="宋体"/>
          <w:kern w:val="0"/>
          <w:sz w:val="30"/>
          <w:szCs w:val="30"/>
        </w:rPr>
        <w:t>国庆节</w:t>
      </w:r>
      <w:r>
        <w:rPr>
          <w:rFonts w:hint="eastAsia" w:ascii="宋体" w:hAnsi="宋体" w:cs="宋体"/>
          <w:kern w:val="0"/>
          <w:sz w:val="30"/>
          <w:szCs w:val="30"/>
          <w:lang w:eastAsia="zh-CN"/>
        </w:rPr>
        <w:t>等重大节庆期间</w:t>
      </w:r>
      <w:r>
        <w:rPr>
          <w:rFonts w:hint="default" w:ascii="宋体" w:hAnsi="宋体" w:cs="宋体"/>
          <w:kern w:val="0"/>
          <w:sz w:val="30"/>
          <w:szCs w:val="30"/>
        </w:rPr>
        <w:t>邀请不低于50家企业，媒体10家召开推介会。</w:t>
      </w:r>
    </w:p>
    <w:p>
      <w:pPr>
        <w:widowControl/>
        <w:spacing w:line="600" w:lineRule="exact"/>
        <w:ind w:firstLine="600" w:firstLineChars="200"/>
        <w:jc w:val="left"/>
        <w:rPr>
          <w:rFonts w:hint="default" w:ascii="宋体" w:hAnsi="宋体" w:cs="宋体"/>
          <w:kern w:val="0"/>
          <w:sz w:val="30"/>
          <w:szCs w:val="30"/>
        </w:rPr>
      </w:pPr>
      <w:r>
        <w:rPr>
          <w:rFonts w:hint="eastAsia" w:ascii="宋体" w:hAnsi="宋体" w:cs="宋体"/>
          <w:kern w:val="0"/>
          <w:sz w:val="30"/>
          <w:szCs w:val="30"/>
          <w:lang w:val="en-US" w:eastAsia="zh-CN"/>
        </w:rPr>
        <w:t>4</w:t>
      </w:r>
      <w:r>
        <w:rPr>
          <w:rFonts w:hint="default" w:ascii="宋体" w:hAnsi="宋体" w:cs="宋体"/>
          <w:kern w:val="0"/>
          <w:sz w:val="30"/>
          <w:szCs w:val="30"/>
          <w:lang w:val="en-US" w:eastAsia="zh-CN"/>
        </w:rPr>
        <w:t>.</w:t>
      </w:r>
      <w:r>
        <w:rPr>
          <w:rFonts w:hint="default" w:ascii="宋体" w:hAnsi="宋体" w:cs="宋体"/>
          <w:kern w:val="0"/>
          <w:sz w:val="30"/>
          <w:szCs w:val="30"/>
        </w:rPr>
        <w:t>编撰制作《盈江县招商引资宣传册》、《盈江县重点招商项目册》、拍摄盈江县招商引资宣传片一部、包装省级重点招商引资项目30个。</w:t>
      </w:r>
    </w:p>
    <w:p>
      <w:pPr>
        <w:widowControl/>
        <w:spacing w:line="600" w:lineRule="exact"/>
        <w:ind w:firstLine="600" w:firstLineChars="200"/>
        <w:jc w:val="left"/>
        <w:rPr>
          <w:rFonts w:ascii="宋体" w:hAnsi="宋体"/>
          <w:kern w:val="0"/>
          <w:sz w:val="30"/>
          <w:szCs w:val="30"/>
        </w:rPr>
      </w:pPr>
      <w:r>
        <w:rPr>
          <w:rFonts w:ascii="宋体" w:hAnsi="宋体"/>
          <w:kern w:val="0"/>
          <w:sz w:val="30"/>
          <w:szCs w:val="30"/>
        </w:rPr>
        <w:t xml:space="preserve"> </w:t>
      </w:r>
      <w:r>
        <w:rPr>
          <w:rFonts w:hint="eastAsia" w:ascii="宋体" w:hAnsi="宋体"/>
          <w:kern w:val="0"/>
          <w:sz w:val="30"/>
          <w:szCs w:val="30"/>
          <w:lang w:val="en-US" w:eastAsia="zh-CN"/>
        </w:rPr>
        <w:t>5</w:t>
      </w:r>
      <w:r>
        <w:rPr>
          <w:rFonts w:hint="eastAsia" w:ascii="宋体" w:hAnsi="宋体" w:cs="宋体"/>
          <w:kern w:val="0"/>
          <w:sz w:val="30"/>
          <w:szCs w:val="30"/>
        </w:rPr>
        <w:t>、按时保质的完成</w:t>
      </w:r>
      <w:r>
        <w:rPr>
          <w:rFonts w:ascii="宋体" w:hAnsi="宋体"/>
          <w:kern w:val="0"/>
          <w:sz w:val="30"/>
          <w:szCs w:val="30"/>
        </w:rPr>
        <w:t>201</w:t>
      </w:r>
      <w:r>
        <w:rPr>
          <w:rFonts w:hint="eastAsia" w:ascii="宋体" w:hAnsi="宋体"/>
          <w:kern w:val="0"/>
          <w:sz w:val="30"/>
          <w:szCs w:val="30"/>
          <w:lang w:val="en-US" w:eastAsia="zh-CN"/>
        </w:rPr>
        <w:t>9</w:t>
      </w:r>
      <w:r>
        <w:rPr>
          <w:rFonts w:hint="eastAsia" w:ascii="宋体" w:hAnsi="宋体" w:cs="宋体"/>
          <w:kern w:val="0"/>
          <w:sz w:val="30"/>
          <w:szCs w:val="30"/>
        </w:rPr>
        <w:t>年州下达我县招商引资目标任务数。</w:t>
      </w:r>
      <w:r>
        <w:rPr>
          <w:rFonts w:ascii="宋体" w:hAnsi="宋体"/>
          <w:kern w:val="0"/>
          <w:sz w:val="30"/>
          <w:szCs w:val="30"/>
        </w:rPr>
        <w:t xml:space="preserve">  </w:t>
      </w:r>
    </w:p>
    <w:p>
      <w:pPr>
        <w:widowControl/>
        <w:spacing w:line="600" w:lineRule="exact"/>
        <w:ind w:firstLine="600" w:firstLineChars="200"/>
        <w:jc w:val="left"/>
        <w:rPr>
          <w:rFonts w:ascii="宋体"/>
          <w:kern w:val="0"/>
          <w:sz w:val="30"/>
          <w:szCs w:val="30"/>
        </w:rPr>
      </w:pPr>
      <w:r>
        <w:rPr>
          <w:rFonts w:hint="eastAsia" w:ascii="宋体" w:hAnsi="宋体"/>
          <w:kern w:val="0"/>
          <w:sz w:val="30"/>
          <w:szCs w:val="30"/>
        </w:rPr>
        <w:t>二、预算单位基本情况</w:t>
      </w:r>
    </w:p>
    <w:p>
      <w:pPr>
        <w:widowControl/>
        <w:spacing w:line="600" w:lineRule="exact"/>
        <w:ind w:firstLine="600" w:firstLineChars="200"/>
        <w:jc w:val="left"/>
        <w:rPr>
          <w:rFonts w:ascii="宋体"/>
          <w:kern w:val="0"/>
          <w:sz w:val="30"/>
          <w:szCs w:val="30"/>
        </w:rPr>
      </w:pPr>
      <w:r>
        <w:rPr>
          <w:rFonts w:hint="eastAsia" w:ascii="宋体" w:hAnsi="宋体" w:cs="宋体"/>
          <w:kern w:val="0"/>
          <w:sz w:val="30"/>
          <w:szCs w:val="30"/>
        </w:rPr>
        <w:t>我部门编制</w:t>
      </w:r>
      <w:r>
        <w:rPr>
          <w:rFonts w:ascii="宋体" w:hAnsi="宋体"/>
          <w:kern w:val="0"/>
          <w:sz w:val="30"/>
          <w:szCs w:val="30"/>
        </w:rPr>
        <w:t>201</w:t>
      </w:r>
      <w:r>
        <w:rPr>
          <w:rFonts w:hint="eastAsia" w:ascii="宋体" w:hAnsi="宋体"/>
          <w:kern w:val="0"/>
          <w:sz w:val="30"/>
          <w:szCs w:val="30"/>
          <w:lang w:val="en-US" w:eastAsia="zh-CN"/>
        </w:rPr>
        <w:t>9</w:t>
      </w:r>
      <w:r>
        <w:rPr>
          <w:rFonts w:hint="eastAsia" w:ascii="宋体" w:hAnsi="宋体" w:cs="宋体"/>
          <w:kern w:val="0"/>
          <w:sz w:val="30"/>
          <w:szCs w:val="30"/>
        </w:rPr>
        <w:t>年部门预算单位共</w:t>
      </w:r>
      <w:r>
        <w:rPr>
          <w:rFonts w:ascii="宋体" w:hAnsi="宋体"/>
          <w:kern w:val="0"/>
          <w:sz w:val="30"/>
          <w:szCs w:val="30"/>
        </w:rPr>
        <w:t>1</w:t>
      </w:r>
      <w:r>
        <w:rPr>
          <w:rFonts w:hint="eastAsia" w:ascii="宋体" w:hAnsi="宋体" w:cs="宋体"/>
          <w:kern w:val="0"/>
          <w:sz w:val="30"/>
          <w:szCs w:val="30"/>
        </w:rPr>
        <w:t>个。其中：财政全供给单位</w:t>
      </w:r>
      <w:r>
        <w:rPr>
          <w:rFonts w:ascii="宋体" w:hAnsi="宋体"/>
          <w:kern w:val="0"/>
          <w:sz w:val="30"/>
          <w:szCs w:val="30"/>
        </w:rPr>
        <w:t>1</w:t>
      </w:r>
      <w:r>
        <w:rPr>
          <w:rFonts w:hint="eastAsia" w:ascii="宋体" w:hAnsi="宋体" w:cs="宋体"/>
          <w:kern w:val="0"/>
          <w:sz w:val="30"/>
          <w:szCs w:val="30"/>
        </w:rPr>
        <w:t>个；部分供给单位</w:t>
      </w:r>
      <w:r>
        <w:rPr>
          <w:rFonts w:ascii="宋体" w:hAnsi="宋体"/>
          <w:kern w:val="0"/>
          <w:sz w:val="30"/>
          <w:szCs w:val="30"/>
        </w:rPr>
        <w:t>0</w:t>
      </w:r>
      <w:r>
        <w:rPr>
          <w:rFonts w:hint="eastAsia" w:ascii="宋体" w:hAnsi="宋体" w:cs="宋体"/>
          <w:kern w:val="0"/>
          <w:sz w:val="30"/>
          <w:szCs w:val="30"/>
        </w:rPr>
        <w:t>个；特殊供给单位</w:t>
      </w:r>
      <w:r>
        <w:rPr>
          <w:rFonts w:ascii="宋体" w:hAnsi="宋体"/>
          <w:kern w:val="0"/>
          <w:sz w:val="30"/>
          <w:szCs w:val="30"/>
        </w:rPr>
        <w:t>0</w:t>
      </w:r>
      <w:r>
        <w:rPr>
          <w:rFonts w:hint="eastAsia" w:ascii="宋体" w:hAnsi="宋体" w:cs="宋体"/>
          <w:kern w:val="0"/>
          <w:sz w:val="30"/>
          <w:szCs w:val="30"/>
        </w:rPr>
        <w:t>个；自收自支单位</w:t>
      </w:r>
      <w:r>
        <w:rPr>
          <w:rFonts w:ascii="宋体" w:hAnsi="宋体"/>
          <w:kern w:val="0"/>
          <w:sz w:val="30"/>
          <w:szCs w:val="30"/>
        </w:rPr>
        <w:t>0</w:t>
      </w:r>
      <w:r>
        <w:rPr>
          <w:rFonts w:hint="eastAsia" w:ascii="宋体" w:hAnsi="宋体" w:cs="宋体"/>
          <w:kern w:val="0"/>
          <w:sz w:val="30"/>
          <w:szCs w:val="30"/>
        </w:rPr>
        <w:t>个。财政全供给单位中行政单位</w:t>
      </w:r>
      <w:r>
        <w:rPr>
          <w:rFonts w:ascii="宋体" w:hAnsi="宋体"/>
          <w:kern w:val="0"/>
          <w:sz w:val="30"/>
          <w:szCs w:val="30"/>
        </w:rPr>
        <w:t>0</w:t>
      </w:r>
      <w:r>
        <w:rPr>
          <w:rFonts w:hint="eastAsia" w:ascii="宋体" w:hAnsi="宋体" w:cs="宋体"/>
          <w:kern w:val="0"/>
          <w:sz w:val="30"/>
          <w:szCs w:val="30"/>
        </w:rPr>
        <w:t>个；参公管理事业单位</w:t>
      </w:r>
      <w:r>
        <w:rPr>
          <w:rFonts w:ascii="宋体" w:hAnsi="宋体"/>
          <w:kern w:val="0"/>
          <w:sz w:val="30"/>
          <w:szCs w:val="30"/>
        </w:rPr>
        <w:t>1</w:t>
      </w:r>
      <w:r>
        <w:rPr>
          <w:rFonts w:hint="eastAsia" w:ascii="宋体" w:hAnsi="宋体" w:cs="宋体"/>
          <w:kern w:val="0"/>
          <w:sz w:val="30"/>
          <w:szCs w:val="30"/>
        </w:rPr>
        <w:t>个；非参公管理事业单位</w:t>
      </w:r>
      <w:r>
        <w:rPr>
          <w:rFonts w:ascii="宋体" w:hAnsi="宋体"/>
          <w:kern w:val="0"/>
          <w:sz w:val="30"/>
          <w:szCs w:val="30"/>
        </w:rPr>
        <w:t>0</w:t>
      </w:r>
      <w:r>
        <w:rPr>
          <w:rFonts w:hint="eastAsia" w:ascii="宋体" w:hAnsi="宋体" w:cs="宋体"/>
          <w:kern w:val="0"/>
          <w:sz w:val="30"/>
          <w:szCs w:val="30"/>
        </w:rPr>
        <w:t>个。截止</w:t>
      </w:r>
      <w:r>
        <w:rPr>
          <w:rFonts w:ascii="宋体" w:hAnsi="宋体"/>
          <w:kern w:val="0"/>
          <w:sz w:val="30"/>
          <w:szCs w:val="30"/>
        </w:rPr>
        <w:t>201</w:t>
      </w:r>
      <w:r>
        <w:rPr>
          <w:rFonts w:hint="eastAsia" w:ascii="宋体" w:hAnsi="宋体"/>
          <w:kern w:val="0"/>
          <w:sz w:val="30"/>
          <w:szCs w:val="30"/>
          <w:lang w:val="en-US" w:eastAsia="zh-CN"/>
        </w:rPr>
        <w:t>8</w:t>
      </w:r>
      <w:r>
        <w:rPr>
          <w:rFonts w:hint="eastAsia" w:ascii="宋体" w:hAnsi="宋体" w:cs="宋体"/>
          <w:kern w:val="0"/>
          <w:sz w:val="30"/>
          <w:szCs w:val="30"/>
        </w:rPr>
        <w:t>年</w:t>
      </w:r>
      <w:r>
        <w:rPr>
          <w:rFonts w:ascii="宋体" w:hAnsi="宋体"/>
          <w:kern w:val="0"/>
          <w:sz w:val="30"/>
          <w:szCs w:val="30"/>
        </w:rPr>
        <w:t>11</w:t>
      </w:r>
      <w:r>
        <w:rPr>
          <w:rFonts w:hint="eastAsia" w:ascii="宋体" w:hAnsi="宋体" w:cs="宋体"/>
          <w:kern w:val="0"/>
          <w:sz w:val="30"/>
          <w:szCs w:val="30"/>
        </w:rPr>
        <w:t>月统计，部门基本情况如下：</w:t>
      </w:r>
    </w:p>
    <w:p>
      <w:pPr>
        <w:widowControl/>
        <w:spacing w:line="600" w:lineRule="exact"/>
        <w:ind w:firstLine="600" w:firstLineChars="200"/>
        <w:jc w:val="left"/>
        <w:rPr>
          <w:rFonts w:ascii="宋体"/>
          <w:kern w:val="0"/>
          <w:sz w:val="30"/>
          <w:szCs w:val="30"/>
        </w:rPr>
      </w:pPr>
      <w:r>
        <w:rPr>
          <w:rFonts w:hint="eastAsia" w:ascii="宋体" w:hAnsi="宋体" w:cs="宋体"/>
          <w:kern w:val="0"/>
          <w:sz w:val="30"/>
          <w:szCs w:val="30"/>
        </w:rPr>
        <w:t>在职人员编制</w:t>
      </w:r>
      <w:r>
        <w:rPr>
          <w:rFonts w:ascii="宋体" w:hAnsi="宋体"/>
          <w:kern w:val="0"/>
          <w:sz w:val="30"/>
          <w:szCs w:val="30"/>
        </w:rPr>
        <w:t>11</w:t>
      </w:r>
      <w:r>
        <w:rPr>
          <w:rFonts w:hint="eastAsia" w:ascii="宋体" w:hAnsi="宋体" w:cs="宋体"/>
          <w:kern w:val="0"/>
          <w:sz w:val="30"/>
          <w:szCs w:val="30"/>
        </w:rPr>
        <w:t>人，其中：行政编制</w:t>
      </w:r>
      <w:r>
        <w:rPr>
          <w:rFonts w:ascii="宋体" w:hAnsi="宋体"/>
          <w:kern w:val="0"/>
          <w:sz w:val="30"/>
          <w:szCs w:val="30"/>
        </w:rPr>
        <w:t xml:space="preserve"> 0</w:t>
      </w:r>
      <w:r>
        <w:rPr>
          <w:rFonts w:hint="eastAsia" w:ascii="宋体" w:hAnsi="宋体" w:cs="宋体"/>
          <w:kern w:val="0"/>
          <w:sz w:val="30"/>
          <w:szCs w:val="30"/>
        </w:rPr>
        <w:t>人，事业编制</w:t>
      </w:r>
      <w:r>
        <w:rPr>
          <w:rFonts w:ascii="宋体" w:hAnsi="宋体"/>
          <w:kern w:val="0"/>
          <w:sz w:val="30"/>
          <w:szCs w:val="30"/>
        </w:rPr>
        <w:t>11</w:t>
      </w:r>
      <w:r>
        <w:rPr>
          <w:rFonts w:hint="eastAsia" w:ascii="宋体" w:hAnsi="宋体" w:cs="宋体"/>
          <w:kern w:val="0"/>
          <w:sz w:val="30"/>
          <w:szCs w:val="30"/>
        </w:rPr>
        <w:t>人。在职实有</w:t>
      </w:r>
      <w:r>
        <w:rPr>
          <w:rFonts w:ascii="宋体" w:hAnsi="宋体"/>
          <w:kern w:val="0"/>
          <w:sz w:val="30"/>
          <w:szCs w:val="30"/>
        </w:rPr>
        <w:t>10</w:t>
      </w:r>
      <w:r>
        <w:rPr>
          <w:rFonts w:hint="eastAsia" w:ascii="宋体" w:hAnsi="宋体" w:cs="宋体"/>
          <w:kern w:val="0"/>
          <w:sz w:val="30"/>
          <w:szCs w:val="30"/>
        </w:rPr>
        <w:t>人，其中：</w:t>
      </w:r>
      <w:r>
        <w:rPr>
          <w:rFonts w:ascii="宋体" w:hAnsi="宋体"/>
          <w:kern w:val="0"/>
          <w:sz w:val="30"/>
          <w:szCs w:val="30"/>
        </w:rPr>
        <w:t xml:space="preserve"> </w:t>
      </w:r>
      <w:r>
        <w:rPr>
          <w:rFonts w:hint="eastAsia" w:ascii="宋体" w:hAnsi="宋体" w:cs="宋体"/>
          <w:kern w:val="0"/>
          <w:sz w:val="30"/>
          <w:szCs w:val="30"/>
        </w:rPr>
        <w:t>财政全供养</w:t>
      </w:r>
      <w:r>
        <w:rPr>
          <w:rFonts w:ascii="宋体" w:hAnsi="宋体"/>
          <w:kern w:val="0"/>
          <w:sz w:val="30"/>
          <w:szCs w:val="30"/>
        </w:rPr>
        <w:t>10</w:t>
      </w:r>
      <w:r>
        <w:rPr>
          <w:rFonts w:hint="eastAsia" w:ascii="宋体" w:hAnsi="宋体" w:cs="宋体"/>
          <w:kern w:val="0"/>
          <w:sz w:val="30"/>
          <w:szCs w:val="30"/>
        </w:rPr>
        <w:t>人，财政部分供养</w:t>
      </w:r>
      <w:r>
        <w:rPr>
          <w:rFonts w:ascii="宋体" w:hAnsi="宋体"/>
          <w:kern w:val="0"/>
          <w:sz w:val="30"/>
          <w:szCs w:val="30"/>
        </w:rPr>
        <w:t>0</w:t>
      </w:r>
      <w:r>
        <w:rPr>
          <w:rFonts w:hint="eastAsia" w:ascii="宋体" w:hAnsi="宋体" w:cs="宋体"/>
          <w:kern w:val="0"/>
          <w:sz w:val="30"/>
          <w:szCs w:val="30"/>
        </w:rPr>
        <w:t>人，非财政供养</w:t>
      </w:r>
      <w:r>
        <w:rPr>
          <w:rFonts w:ascii="宋体" w:hAnsi="宋体"/>
          <w:kern w:val="0"/>
          <w:sz w:val="30"/>
          <w:szCs w:val="30"/>
        </w:rPr>
        <w:t>0</w:t>
      </w:r>
      <w:r>
        <w:rPr>
          <w:rFonts w:hint="eastAsia" w:ascii="宋体" w:hAnsi="宋体" w:cs="宋体"/>
          <w:kern w:val="0"/>
          <w:sz w:val="30"/>
          <w:szCs w:val="30"/>
        </w:rPr>
        <w:t>人。</w:t>
      </w:r>
    </w:p>
    <w:p>
      <w:pPr>
        <w:widowControl/>
        <w:spacing w:line="600" w:lineRule="exact"/>
        <w:ind w:firstLine="600" w:firstLineChars="200"/>
        <w:jc w:val="left"/>
        <w:rPr>
          <w:rFonts w:ascii="宋体"/>
          <w:kern w:val="0"/>
          <w:sz w:val="30"/>
          <w:szCs w:val="30"/>
        </w:rPr>
      </w:pPr>
      <w:r>
        <w:rPr>
          <w:rFonts w:hint="eastAsia" w:ascii="宋体" w:hAnsi="宋体" w:cs="宋体"/>
          <w:kern w:val="0"/>
          <w:sz w:val="30"/>
          <w:szCs w:val="30"/>
        </w:rPr>
        <w:t>离退休人员</w:t>
      </w:r>
      <w:r>
        <w:rPr>
          <w:rFonts w:ascii="宋体" w:hAnsi="宋体"/>
          <w:kern w:val="0"/>
          <w:sz w:val="30"/>
          <w:szCs w:val="30"/>
        </w:rPr>
        <w:t xml:space="preserve"> 0</w:t>
      </w:r>
      <w:r>
        <w:rPr>
          <w:rFonts w:hint="eastAsia" w:ascii="宋体" w:hAnsi="宋体" w:cs="宋体"/>
          <w:kern w:val="0"/>
          <w:sz w:val="30"/>
          <w:szCs w:val="30"/>
        </w:rPr>
        <w:t>人，其中：</w:t>
      </w:r>
      <w:r>
        <w:rPr>
          <w:rFonts w:ascii="宋体" w:hAnsi="宋体"/>
          <w:kern w:val="0"/>
          <w:sz w:val="30"/>
          <w:szCs w:val="30"/>
        </w:rPr>
        <w:t xml:space="preserve"> </w:t>
      </w:r>
      <w:r>
        <w:rPr>
          <w:rFonts w:hint="eastAsia" w:ascii="宋体" w:hAnsi="宋体" w:cs="宋体"/>
          <w:kern w:val="0"/>
          <w:sz w:val="30"/>
          <w:szCs w:val="30"/>
        </w:rPr>
        <w:t>离休</w:t>
      </w:r>
      <w:r>
        <w:rPr>
          <w:rFonts w:ascii="宋体" w:hAnsi="宋体"/>
          <w:kern w:val="0"/>
          <w:sz w:val="30"/>
          <w:szCs w:val="30"/>
        </w:rPr>
        <w:t>0</w:t>
      </w:r>
      <w:r>
        <w:rPr>
          <w:rFonts w:hint="eastAsia" w:ascii="宋体" w:hAnsi="宋体" w:cs="宋体"/>
          <w:kern w:val="0"/>
          <w:sz w:val="30"/>
          <w:szCs w:val="30"/>
        </w:rPr>
        <w:t>人，退休</w:t>
      </w:r>
      <w:r>
        <w:rPr>
          <w:rFonts w:ascii="宋体" w:hAnsi="宋体"/>
          <w:kern w:val="0"/>
          <w:sz w:val="30"/>
          <w:szCs w:val="30"/>
        </w:rPr>
        <w:t xml:space="preserve"> 0</w:t>
      </w:r>
      <w:r>
        <w:rPr>
          <w:rFonts w:hint="eastAsia" w:ascii="宋体" w:hAnsi="宋体" w:cs="宋体"/>
          <w:kern w:val="0"/>
          <w:sz w:val="30"/>
          <w:szCs w:val="30"/>
        </w:rPr>
        <w:t>人。</w:t>
      </w:r>
    </w:p>
    <w:p>
      <w:pPr>
        <w:widowControl/>
        <w:spacing w:line="600" w:lineRule="exact"/>
        <w:ind w:firstLine="600" w:firstLineChars="200"/>
        <w:jc w:val="left"/>
        <w:rPr>
          <w:rFonts w:ascii="宋体"/>
          <w:kern w:val="0"/>
          <w:sz w:val="30"/>
          <w:szCs w:val="30"/>
        </w:rPr>
      </w:pPr>
      <w:r>
        <w:rPr>
          <w:rFonts w:hint="eastAsia" w:ascii="宋体" w:hAnsi="宋体" w:cs="宋体"/>
          <w:kern w:val="0"/>
          <w:sz w:val="30"/>
          <w:szCs w:val="30"/>
        </w:rPr>
        <w:t>车辆编制</w:t>
      </w:r>
      <w:r>
        <w:rPr>
          <w:rFonts w:ascii="宋体" w:hAnsi="宋体"/>
          <w:kern w:val="0"/>
          <w:sz w:val="30"/>
          <w:szCs w:val="30"/>
        </w:rPr>
        <w:t>1</w:t>
      </w:r>
      <w:r>
        <w:rPr>
          <w:rFonts w:hint="eastAsia" w:ascii="宋体" w:hAnsi="宋体" w:cs="宋体"/>
          <w:kern w:val="0"/>
          <w:sz w:val="30"/>
          <w:szCs w:val="30"/>
        </w:rPr>
        <w:t>辆，实有车辆</w:t>
      </w:r>
      <w:r>
        <w:rPr>
          <w:rFonts w:ascii="宋体" w:hAnsi="宋体"/>
          <w:kern w:val="0"/>
          <w:sz w:val="30"/>
          <w:szCs w:val="30"/>
        </w:rPr>
        <w:t>1</w:t>
      </w:r>
      <w:r>
        <w:rPr>
          <w:rFonts w:hint="eastAsia" w:ascii="宋体" w:hAnsi="宋体" w:cs="宋体"/>
          <w:kern w:val="0"/>
          <w:sz w:val="30"/>
          <w:szCs w:val="30"/>
        </w:rPr>
        <w:t>辆。</w:t>
      </w:r>
    </w:p>
    <w:p>
      <w:pPr>
        <w:widowControl/>
        <w:spacing w:line="600" w:lineRule="exact"/>
        <w:ind w:firstLine="600" w:firstLineChars="200"/>
        <w:jc w:val="left"/>
        <w:rPr>
          <w:rFonts w:ascii="宋体"/>
          <w:kern w:val="0"/>
          <w:sz w:val="30"/>
          <w:szCs w:val="30"/>
        </w:rPr>
      </w:pPr>
      <w:r>
        <w:rPr>
          <w:rFonts w:hint="eastAsia" w:ascii="宋体" w:hAnsi="宋体"/>
          <w:kern w:val="0"/>
          <w:sz w:val="30"/>
          <w:szCs w:val="30"/>
        </w:rPr>
        <w:t>三、预算单位收入情况</w:t>
      </w:r>
    </w:p>
    <w:p>
      <w:pPr>
        <w:widowControl/>
        <w:spacing w:line="600" w:lineRule="exact"/>
        <w:ind w:firstLine="450" w:firstLineChars="150"/>
        <w:jc w:val="left"/>
        <w:rPr>
          <w:rFonts w:ascii="宋体"/>
          <w:kern w:val="0"/>
          <w:sz w:val="30"/>
          <w:szCs w:val="30"/>
        </w:rPr>
      </w:pPr>
      <w:r>
        <w:rPr>
          <w:rFonts w:hint="eastAsia" w:ascii="宋体" w:hAnsi="宋体"/>
          <w:kern w:val="0"/>
          <w:sz w:val="30"/>
          <w:szCs w:val="30"/>
        </w:rPr>
        <w:t>（一）部门财务收入情况</w:t>
      </w:r>
    </w:p>
    <w:p>
      <w:pPr>
        <w:widowControl/>
        <w:spacing w:line="600" w:lineRule="exact"/>
        <w:ind w:firstLine="750" w:firstLineChars="250"/>
        <w:jc w:val="left"/>
        <w:rPr>
          <w:rFonts w:ascii="宋体"/>
          <w:kern w:val="0"/>
          <w:sz w:val="30"/>
          <w:szCs w:val="30"/>
        </w:rPr>
      </w:pPr>
      <w:r>
        <w:rPr>
          <w:rFonts w:ascii="宋体" w:hAnsi="宋体"/>
          <w:kern w:val="0"/>
          <w:sz w:val="30"/>
          <w:szCs w:val="30"/>
        </w:rPr>
        <w:t>201</w:t>
      </w:r>
      <w:r>
        <w:rPr>
          <w:rFonts w:hint="eastAsia" w:ascii="宋体" w:hAnsi="宋体"/>
          <w:kern w:val="0"/>
          <w:sz w:val="30"/>
          <w:szCs w:val="30"/>
          <w:lang w:val="en-US" w:eastAsia="zh-CN"/>
        </w:rPr>
        <w:t>9</w:t>
      </w:r>
      <w:r>
        <w:rPr>
          <w:rFonts w:hint="eastAsia" w:ascii="宋体" w:hAnsi="宋体" w:cs="宋体"/>
          <w:kern w:val="0"/>
          <w:sz w:val="30"/>
          <w:szCs w:val="30"/>
        </w:rPr>
        <w:t>年部门财务总收入</w:t>
      </w:r>
      <w:r>
        <w:rPr>
          <w:rFonts w:ascii="宋体" w:hAnsi="宋体"/>
          <w:kern w:val="0"/>
          <w:sz w:val="30"/>
          <w:szCs w:val="30"/>
        </w:rPr>
        <w:t xml:space="preserve"> </w:t>
      </w:r>
      <w:r>
        <w:rPr>
          <w:rFonts w:hint="eastAsia" w:ascii="宋体" w:hAnsi="宋体"/>
          <w:kern w:val="0"/>
          <w:sz w:val="30"/>
          <w:szCs w:val="30"/>
          <w:lang w:val="en-US" w:eastAsia="zh-CN"/>
        </w:rPr>
        <w:t>165.52</w:t>
      </w:r>
      <w:r>
        <w:rPr>
          <w:rFonts w:hint="eastAsia" w:ascii="宋体" w:hAnsi="宋体" w:cs="宋体"/>
          <w:kern w:val="0"/>
          <w:sz w:val="30"/>
          <w:szCs w:val="30"/>
        </w:rPr>
        <w:t>万元，其中：一般公共预算财政拨款</w:t>
      </w:r>
      <w:r>
        <w:rPr>
          <w:rFonts w:ascii="宋体" w:hAnsi="宋体"/>
          <w:kern w:val="0"/>
          <w:sz w:val="30"/>
          <w:szCs w:val="30"/>
        </w:rPr>
        <w:t>16</w:t>
      </w:r>
      <w:r>
        <w:rPr>
          <w:rFonts w:hint="eastAsia" w:ascii="宋体" w:hAnsi="宋体"/>
          <w:kern w:val="0"/>
          <w:sz w:val="30"/>
          <w:szCs w:val="30"/>
          <w:lang w:val="en-US" w:eastAsia="zh-CN"/>
        </w:rPr>
        <w:t>5.52</w:t>
      </w:r>
      <w:r>
        <w:rPr>
          <w:rFonts w:hint="eastAsia" w:ascii="宋体" w:hAnsi="宋体" w:cs="宋体"/>
          <w:kern w:val="0"/>
          <w:sz w:val="30"/>
          <w:szCs w:val="30"/>
        </w:rPr>
        <w:t>万元，政府性基金预算财政拨款</w:t>
      </w:r>
      <w:r>
        <w:rPr>
          <w:rFonts w:ascii="宋体" w:hAnsi="宋体"/>
          <w:kern w:val="0"/>
          <w:sz w:val="30"/>
          <w:szCs w:val="30"/>
        </w:rPr>
        <w:t>0</w:t>
      </w:r>
      <w:r>
        <w:rPr>
          <w:rFonts w:hint="eastAsia" w:ascii="宋体" w:hAnsi="宋体" w:cs="宋体"/>
          <w:kern w:val="0"/>
          <w:sz w:val="30"/>
          <w:szCs w:val="30"/>
        </w:rPr>
        <w:t>万元，国有资本经营预算财政拨款</w:t>
      </w:r>
      <w:r>
        <w:rPr>
          <w:rFonts w:ascii="宋体" w:hAnsi="宋体"/>
          <w:kern w:val="0"/>
          <w:sz w:val="30"/>
          <w:szCs w:val="30"/>
        </w:rPr>
        <w:t>0</w:t>
      </w:r>
      <w:r>
        <w:rPr>
          <w:rFonts w:hint="eastAsia" w:ascii="宋体" w:hAnsi="宋体" w:cs="宋体"/>
          <w:kern w:val="0"/>
          <w:sz w:val="30"/>
          <w:szCs w:val="30"/>
        </w:rPr>
        <w:t>万元，事业收入</w:t>
      </w:r>
      <w:r>
        <w:rPr>
          <w:rFonts w:ascii="宋体" w:hAnsi="宋体"/>
          <w:kern w:val="0"/>
          <w:sz w:val="30"/>
          <w:szCs w:val="30"/>
        </w:rPr>
        <w:t>0</w:t>
      </w:r>
      <w:r>
        <w:rPr>
          <w:rFonts w:hint="eastAsia" w:ascii="宋体" w:hAnsi="宋体" w:cs="宋体"/>
          <w:kern w:val="0"/>
          <w:sz w:val="30"/>
          <w:szCs w:val="30"/>
        </w:rPr>
        <w:t>万元，事业单位经营收入</w:t>
      </w:r>
      <w:r>
        <w:rPr>
          <w:rFonts w:ascii="宋体" w:hAnsi="宋体"/>
          <w:kern w:val="0"/>
          <w:sz w:val="30"/>
          <w:szCs w:val="30"/>
        </w:rPr>
        <w:t>0</w:t>
      </w:r>
      <w:r>
        <w:rPr>
          <w:rFonts w:hint="eastAsia" w:ascii="宋体" w:hAnsi="宋体" w:cs="宋体"/>
          <w:kern w:val="0"/>
          <w:sz w:val="30"/>
          <w:szCs w:val="30"/>
        </w:rPr>
        <w:t>万元，其他收入</w:t>
      </w:r>
      <w:r>
        <w:rPr>
          <w:rFonts w:ascii="宋体" w:hAnsi="宋体"/>
          <w:kern w:val="0"/>
          <w:sz w:val="30"/>
          <w:szCs w:val="30"/>
        </w:rPr>
        <w:t>0</w:t>
      </w:r>
      <w:r>
        <w:rPr>
          <w:rFonts w:hint="eastAsia" w:ascii="宋体" w:hAnsi="宋体" w:cs="宋体"/>
          <w:kern w:val="0"/>
          <w:sz w:val="30"/>
          <w:szCs w:val="30"/>
        </w:rPr>
        <w:t>万元，上年结转</w:t>
      </w:r>
      <w:r>
        <w:rPr>
          <w:rFonts w:ascii="宋体" w:hAnsi="宋体"/>
          <w:kern w:val="0"/>
          <w:sz w:val="30"/>
          <w:szCs w:val="30"/>
        </w:rPr>
        <w:t>0</w:t>
      </w:r>
      <w:r>
        <w:rPr>
          <w:rFonts w:hint="eastAsia" w:ascii="宋体" w:hAnsi="宋体" w:cs="宋体"/>
          <w:kern w:val="0"/>
          <w:sz w:val="30"/>
          <w:szCs w:val="30"/>
        </w:rPr>
        <w:t>万元。</w:t>
      </w:r>
    </w:p>
    <w:p>
      <w:pPr>
        <w:widowControl/>
        <w:spacing w:line="600" w:lineRule="exact"/>
        <w:ind w:firstLine="450" w:firstLineChars="150"/>
        <w:jc w:val="left"/>
        <w:rPr>
          <w:rFonts w:ascii="宋体"/>
          <w:kern w:val="0"/>
          <w:sz w:val="30"/>
          <w:szCs w:val="30"/>
        </w:rPr>
      </w:pPr>
      <w:r>
        <w:rPr>
          <w:rFonts w:hint="eastAsia" w:ascii="宋体" w:hAnsi="宋体"/>
          <w:kern w:val="0"/>
          <w:sz w:val="30"/>
          <w:szCs w:val="30"/>
        </w:rPr>
        <w:t>（二）财政拨款收入情况</w:t>
      </w:r>
    </w:p>
    <w:p>
      <w:pPr>
        <w:widowControl/>
        <w:spacing w:line="600" w:lineRule="exact"/>
        <w:ind w:firstLine="750" w:firstLineChars="250"/>
        <w:jc w:val="left"/>
        <w:rPr>
          <w:rFonts w:ascii="宋体"/>
          <w:kern w:val="0"/>
          <w:sz w:val="30"/>
          <w:szCs w:val="30"/>
        </w:rPr>
      </w:pPr>
      <w:r>
        <w:rPr>
          <w:rFonts w:ascii="宋体" w:hAnsi="宋体"/>
          <w:kern w:val="0"/>
          <w:sz w:val="30"/>
          <w:szCs w:val="30"/>
        </w:rPr>
        <w:t>201</w:t>
      </w:r>
      <w:r>
        <w:rPr>
          <w:rFonts w:hint="eastAsia" w:ascii="宋体" w:hAnsi="宋体"/>
          <w:kern w:val="0"/>
          <w:sz w:val="30"/>
          <w:szCs w:val="30"/>
          <w:lang w:val="en-US" w:eastAsia="zh-CN"/>
        </w:rPr>
        <w:t>9</w:t>
      </w:r>
      <w:r>
        <w:rPr>
          <w:rFonts w:hint="eastAsia" w:ascii="宋体" w:hAnsi="宋体" w:cs="宋体"/>
          <w:kern w:val="0"/>
          <w:sz w:val="30"/>
          <w:szCs w:val="30"/>
        </w:rPr>
        <w:t>年部门财政拨款收入</w:t>
      </w:r>
      <w:r>
        <w:rPr>
          <w:rFonts w:ascii="宋体" w:hAnsi="宋体"/>
          <w:kern w:val="0"/>
          <w:sz w:val="30"/>
          <w:szCs w:val="30"/>
        </w:rPr>
        <w:t xml:space="preserve"> </w:t>
      </w:r>
      <w:r>
        <w:rPr>
          <w:rFonts w:hint="eastAsia" w:ascii="宋体" w:hAnsi="宋体"/>
          <w:kern w:val="0"/>
          <w:sz w:val="30"/>
          <w:szCs w:val="30"/>
          <w:lang w:val="en-US" w:eastAsia="zh-CN"/>
        </w:rPr>
        <w:t>165.52</w:t>
      </w:r>
      <w:r>
        <w:rPr>
          <w:rFonts w:hint="eastAsia" w:ascii="宋体" w:hAnsi="宋体" w:cs="宋体"/>
          <w:kern w:val="0"/>
          <w:sz w:val="30"/>
          <w:szCs w:val="30"/>
        </w:rPr>
        <w:t>万元，其中</w:t>
      </w:r>
      <w:r>
        <w:rPr>
          <w:rFonts w:ascii="宋体" w:hAnsi="宋体"/>
          <w:kern w:val="0"/>
          <w:sz w:val="30"/>
          <w:szCs w:val="30"/>
        </w:rPr>
        <w:t>:</w:t>
      </w:r>
      <w:r>
        <w:rPr>
          <w:rFonts w:hint="eastAsia" w:ascii="宋体" w:hAnsi="宋体" w:cs="宋体"/>
          <w:kern w:val="0"/>
          <w:sz w:val="30"/>
          <w:szCs w:val="30"/>
        </w:rPr>
        <w:t>本年收入</w:t>
      </w:r>
      <w:r>
        <w:rPr>
          <w:rFonts w:hint="eastAsia" w:ascii="宋体" w:hAnsi="宋体"/>
          <w:kern w:val="0"/>
          <w:sz w:val="30"/>
          <w:szCs w:val="30"/>
          <w:lang w:val="en-US" w:eastAsia="zh-CN"/>
        </w:rPr>
        <w:t>165.52</w:t>
      </w:r>
      <w:r>
        <w:rPr>
          <w:rFonts w:hint="eastAsia" w:ascii="宋体" w:hAnsi="宋体" w:cs="宋体"/>
          <w:kern w:val="0"/>
          <w:sz w:val="30"/>
          <w:szCs w:val="30"/>
        </w:rPr>
        <w:t>万元，上年结转</w:t>
      </w:r>
      <w:r>
        <w:rPr>
          <w:rFonts w:ascii="宋体" w:hAnsi="宋体"/>
          <w:kern w:val="0"/>
          <w:sz w:val="30"/>
          <w:szCs w:val="30"/>
        </w:rPr>
        <w:t>0</w:t>
      </w:r>
      <w:r>
        <w:rPr>
          <w:rFonts w:hint="eastAsia" w:ascii="宋体" w:hAnsi="宋体" w:cs="宋体"/>
          <w:kern w:val="0"/>
          <w:sz w:val="30"/>
          <w:szCs w:val="30"/>
        </w:rPr>
        <w:t>万元。本年收入中，一般公共预算财政拨款</w:t>
      </w:r>
      <w:r>
        <w:rPr>
          <w:rFonts w:ascii="宋体" w:hAnsi="宋体"/>
          <w:kern w:val="0"/>
          <w:sz w:val="30"/>
          <w:szCs w:val="30"/>
        </w:rPr>
        <w:t>16</w:t>
      </w:r>
      <w:r>
        <w:rPr>
          <w:rFonts w:hint="eastAsia" w:ascii="宋体" w:hAnsi="宋体"/>
          <w:kern w:val="0"/>
          <w:sz w:val="30"/>
          <w:szCs w:val="30"/>
          <w:lang w:val="en-US" w:eastAsia="zh-CN"/>
        </w:rPr>
        <w:t>5.52</w:t>
      </w:r>
      <w:r>
        <w:rPr>
          <w:rFonts w:hint="eastAsia" w:ascii="宋体" w:hAnsi="宋体" w:cs="宋体"/>
          <w:kern w:val="0"/>
          <w:sz w:val="30"/>
          <w:szCs w:val="30"/>
        </w:rPr>
        <w:t>万元（本级财力</w:t>
      </w:r>
      <w:r>
        <w:rPr>
          <w:rFonts w:ascii="宋体" w:hAnsi="宋体"/>
          <w:kern w:val="0"/>
          <w:sz w:val="30"/>
          <w:szCs w:val="30"/>
        </w:rPr>
        <w:t>16</w:t>
      </w:r>
      <w:r>
        <w:rPr>
          <w:rFonts w:hint="eastAsia" w:ascii="宋体" w:hAnsi="宋体"/>
          <w:kern w:val="0"/>
          <w:sz w:val="30"/>
          <w:szCs w:val="30"/>
          <w:lang w:val="en-US" w:eastAsia="zh-CN"/>
        </w:rPr>
        <w:t>5.52</w:t>
      </w:r>
      <w:r>
        <w:rPr>
          <w:rFonts w:hint="eastAsia" w:ascii="宋体" w:hAnsi="宋体" w:cs="宋体"/>
          <w:kern w:val="0"/>
          <w:sz w:val="30"/>
          <w:szCs w:val="30"/>
        </w:rPr>
        <w:t>万元，专项收入</w:t>
      </w:r>
      <w:r>
        <w:rPr>
          <w:rFonts w:ascii="宋体" w:hAnsi="宋体"/>
          <w:kern w:val="0"/>
          <w:sz w:val="30"/>
          <w:szCs w:val="30"/>
        </w:rPr>
        <w:t>0</w:t>
      </w:r>
      <w:r>
        <w:rPr>
          <w:rFonts w:hint="eastAsia" w:ascii="宋体" w:hAnsi="宋体" w:cs="宋体"/>
          <w:kern w:val="0"/>
          <w:sz w:val="30"/>
          <w:szCs w:val="30"/>
        </w:rPr>
        <w:t>万元，执法办案补助</w:t>
      </w:r>
      <w:r>
        <w:rPr>
          <w:rFonts w:ascii="宋体" w:hAnsi="宋体"/>
          <w:kern w:val="0"/>
          <w:sz w:val="30"/>
          <w:szCs w:val="30"/>
        </w:rPr>
        <w:t>0</w:t>
      </w:r>
      <w:r>
        <w:rPr>
          <w:rFonts w:hint="eastAsia" w:ascii="宋体" w:hAnsi="宋体" w:cs="宋体"/>
          <w:kern w:val="0"/>
          <w:sz w:val="30"/>
          <w:szCs w:val="30"/>
        </w:rPr>
        <w:t>万元，收费成本补偿</w:t>
      </w:r>
      <w:r>
        <w:rPr>
          <w:rFonts w:ascii="宋体" w:hAnsi="宋体"/>
          <w:kern w:val="0"/>
          <w:sz w:val="30"/>
          <w:szCs w:val="30"/>
        </w:rPr>
        <w:t>0</w:t>
      </w:r>
      <w:r>
        <w:rPr>
          <w:rFonts w:hint="eastAsia" w:ascii="宋体" w:hAnsi="宋体" w:cs="宋体"/>
          <w:kern w:val="0"/>
          <w:sz w:val="30"/>
          <w:szCs w:val="30"/>
        </w:rPr>
        <w:t>万元，财政专户管理的收入</w:t>
      </w:r>
      <w:r>
        <w:rPr>
          <w:rFonts w:ascii="宋体" w:hAnsi="宋体"/>
          <w:kern w:val="0"/>
          <w:sz w:val="30"/>
          <w:szCs w:val="30"/>
        </w:rPr>
        <w:t>0</w:t>
      </w:r>
      <w:r>
        <w:rPr>
          <w:rFonts w:hint="eastAsia" w:ascii="宋体" w:hAnsi="宋体" w:cs="宋体"/>
          <w:kern w:val="0"/>
          <w:sz w:val="30"/>
          <w:szCs w:val="30"/>
        </w:rPr>
        <w:t>万元，国有资源（资产）有偿使用成本补偿</w:t>
      </w:r>
      <w:r>
        <w:rPr>
          <w:rFonts w:ascii="宋体" w:hAnsi="宋体"/>
          <w:kern w:val="0"/>
          <w:sz w:val="30"/>
          <w:szCs w:val="30"/>
        </w:rPr>
        <w:t>0</w:t>
      </w:r>
      <w:r>
        <w:rPr>
          <w:rFonts w:hint="eastAsia" w:ascii="宋体" w:hAnsi="宋体" w:cs="宋体"/>
          <w:kern w:val="0"/>
          <w:sz w:val="30"/>
          <w:szCs w:val="30"/>
        </w:rPr>
        <w:t>万元），政府性基金预算财政拨款</w:t>
      </w:r>
      <w:r>
        <w:rPr>
          <w:rFonts w:ascii="宋体" w:hAnsi="宋体"/>
          <w:kern w:val="0"/>
          <w:sz w:val="30"/>
          <w:szCs w:val="30"/>
        </w:rPr>
        <w:t>0</w:t>
      </w:r>
      <w:r>
        <w:rPr>
          <w:rFonts w:hint="eastAsia" w:ascii="宋体" w:hAnsi="宋体" w:cs="宋体"/>
          <w:kern w:val="0"/>
          <w:sz w:val="30"/>
          <w:szCs w:val="30"/>
        </w:rPr>
        <w:t>万元，国有资本经营预算财政拨款</w:t>
      </w:r>
      <w:r>
        <w:rPr>
          <w:rFonts w:ascii="宋体" w:hAnsi="宋体"/>
          <w:kern w:val="0"/>
          <w:sz w:val="30"/>
          <w:szCs w:val="30"/>
        </w:rPr>
        <w:t>0</w:t>
      </w:r>
      <w:r>
        <w:rPr>
          <w:rFonts w:hint="eastAsia" w:ascii="宋体" w:hAnsi="宋体" w:cs="宋体"/>
          <w:kern w:val="0"/>
          <w:sz w:val="30"/>
          <w:szCs w:val="30"/>
        </w:rPr>
        <w:t>万元。</w:t>
      </w:r>
    </w:p>
    <w:p>
      <w:pPr>
        <w:widowControl/>
        <w:spacing w:line="600" w:lineRule="exact"/>
        <w:ind w:firstLine="600" w:firstLineChars="200"/>
        <w:jc w:val="left"/>
        <w:rPr>
          <w:rFonts w:ascii="宋体"/>
          <w:kern w:val="0"/>
          <w:sz w:val="30"/>
          <w:szCs w:val="30"/>
        </w:rPr>
      </w:pPr>
      <w:r>
        <w:rPr>
          <w:rFonts w:hint="eastAsia" w:ascii="宋体" w:hAnsi="宋体"/>
          <w:kern w:val="0"/>
          <w:sz w:val="30"/>
          <w:szCs w:val="30"/>
        </w:rPr>
        <w:t>四、预算单位支出情况</w:t>
      </w:r>
    </w:p>
    <w:p>
      <w:pPr>
        <w:widowControl/>
        <w:spacing w:line="600" w:lineRule="exact"/>
        <w:ind w:firstLine="600" w:firstLineChars="200"/>
        <w:jc w:val="left"/>
        <w:rPr>
          <w:rFonts w:ascii="宋体"/>
          <w:kern w:val="0"/>
          <w:sz w:val="30"/>
          <w:szCs w:val="30"/>
        </w:rPr>
      </w:pPr>
      <w:r>
        <w:rPr>
          <w:rFonts w:ascii="宋体" w:hAnsi="宋体"/>
          <w:kern w:val="0"/>
          <w:sz w:val="30"/>
          <w:szCs w:val="30"/>
        </w:rPr>
        <w:t>2018</w:t>
      </w:r>
      <w:r>
        <w:rPr>
          <w:rFonts w:hint="eastAsia" w:ascii="宋体" w:hAnsi="宋体" w:cs="宋体"/>
          <w:kern w:val="0"/>
          <w:sz w:val="30"/>
          <w:szCs w:val="30"/>
        </w:rPr>
        <w:t>年部门预算总支出</w:t>
      </w:r>
      <w:r>
        <w:rPr>
          <w:rFonts w:ascii="宋体" w:hAnsi="宋体"/>
          <w:kern w:val="0"/>
          <w:sz w:val="30"/>
          <w:szCs w:val="30"/>
        </w:rPr>
        <w:t xml:space="preserve"> </w:t>
      </w:r>
      <w:r>
        <w:rPr>
          <w:rFonts w:hint="eastAsia" w:ascii="宋体" w:hAnsi="宋体"/>
          <w:kern w:val="0"/>
          <w:sz w:val="30"/>
          <w:szCs w:val="30"/>
          <w:lang w:val="en-US" w:eastAsia="zh-CN"/>
        </w:rPr>
        <w:t>165.52</w:t>
      </w:r>
      <w:r>
        <w:rPr>
          <w:rFonts w:hint="eastAsia" w:ascii="宋体" w:hAnsi="宋体" w:cs="宋体"/>
          <w:kern w:val="0"/>
          <w:sz w:val="30"/>
          <w:szCs w:val="30"/>
        </w:rPr>
        <w:t>万元。财政拨款安排支出</w:t>
      </w:r>
      <w:r>
        <w:rPr>
          <w:rFonts w:ascii="宋体" w:hAnsi="宋体"/>
          <w:kern w:val="0"/>
          <w:sz w:val="30"/>
          <w:szCs w:val="30"/>
        </w:rPr>
        <w:t xml:space="preserve"> </w:t>
      </w:r>
      <w:r>
        <w:rPr>
          <w:rFonts w:hint="eastAsia" w:ascii="宋体" w:hAnsi="宋体"/>
          <w:kern w:val="0"/>
          <w:sz w:val="30"/>
          <w:szCs w:val="30"/>
          <w:lang w:val="en-US" w:eastAsia="zh-CN"/>
        </w:rPr>
        <w:t>165.52</w:t>
      </w:r>
      <w:r>
        <w:rPr>
          <w:rFonts w:hint="eastAsia" w:ascii="宋体" w:hAnsi="宋体" w:cs="宋体"/>
          <w:kern w:val="0"/>
          <w:sz w:val="30"/>
          <w:szCs w:val="30"/>
        </w:rPr>
        <w:t>万元，其中，基本支出</w:t>
      </w:r>
      <w:r>
        <w:rPr>
          <w:rFonts w:hint="eastAsia" w:ascii="宋体" w:hAnsi="宋体"/>
          <w:kern w:val="0"/>
          <w:sz w:val="30"/>
          <w:szCs w:val="30"/>
          <w:lang w:val="en-US" w:eastAsia="zh-CN"/>
        </w:rPr>
        <w:t>115.52</w:t>
      </w:r>
      <w:r>
        <w:rPr>
          <w:rFonts w:hint="eastAsia" w:ascii="宋体" w:hAnsi="宋体" w:cs="宋体"/>
          <w:kern w:val="0"/>
          <w:sz w:val="30"/>
          <w:szCs w:val="30"/>
        </w:rPr>
        <w:t>万元，项目支出</w:t>
      </w:r>
      <w:r>
        <w:rPr>
          <w:rFonts w:ascii="宋体" w:hAnsi="宋体"/>
          <w:kern w:val="0"/>
          <w:sz w:val="30"/>
          <w:szCs w:val="30"/>
        </w:rPr>
        <w:t>50</w:t>
      </w:r>
      <w:r>
        <w:rPr>
          <w:rFonts w:hint="eastAsia" w:ascii="宋体" w:hAnsi="宋体" w:cs="宋体"/>
          <w:kern w:val="0"/>
          <w:sz w:val="30"/>
          <w:szCs w:val="30"/>
        </w:rPr>
        <w:t>万元。</w:t>
      </w:r>
    </w:p>
    <w:p>
      <w:pPr>
        <w:widowControl/>
        <w:spacing w:line="600" w:lineRule="exact"/>
        <w:ind w:firstLine="450" w:firstLineChars="150"/>
        <w:jc w:val="left"/>
        <w:rPr>
          <w:rFonts w:ascii="宋体"/>
          <w:color w:val="C00000"/>
          <w:kern w:val="0"/>
          <w:sz w:val="30"/>
          <w:szCs w:val="30"/>
        </w:rPr>
      </w:pPr>
      <w:r>
        <w:rPr>
          <w:rFonts w:hint="eastAsia" w:ascii="宋体" w:hAnsi="宋体"/>
          <w:kern w:val="0"/>
          <w:sz w:val="30"/>
          <w:szCs w:val="30"/>
        </w:rPr>
        <w:t>（一）财政拨款安排支出按功能科目分类</w:t>
      </w:r>
      <w:r>
        <w:rPr>
          <w:rFonts w:hint="eastAsia" w:ascii="宋体" w:hAnsi="宋体"/>
          <w:color w:val="auto"/>
          <w:kern w:val="0"/>
          <w:sz w:val="30"/>
          <w:szCs w:val="30"/>
        </w:rPr>
        <w:t>情况</w:t>
      </w:r>
    </w:p>
    <w:p>
      <w:pPr>
        <w:widowControl/>
        <w:spacing w:line="600" w:lineRule="exact"/>
        <w:ind w:firstLine="600" w:firstLineChars="200"/>
        <w:jc w:val="left"/>
        <w:rPr>
          <w:rFonts w:hint="eastAsia" w:ascii="宋体" w:hAnsi="宋体" w:cs="宋体"/>
          <w:kern w:val="0"/>
          <w:sz w:val="30"/>
          <w:szCs w:val="30"/>
        </w:rPr>
      </w:pPr>
      <w:r>
        <w:rPr>
          <w:rFonts w:hint="eastAsia" w:ascii="宋体" w:hAnsi="宋体"/>
          <w:sz w:val="30"/>
          <w:szCs w:val="30"/>
          <w:lang w:val="en-US" w:eastAsia="zh-CN"/>
        </w:rPr>
        <w:t>1、</w:t>
      </w:r>
      <w:r>
        <w:rPr>
          <w:rFonts w:ascii="宋体" w:hAnsi="宋体"/>
          <w:sz w:val="30"/>
          <w:szCs w:val="30"/>
        </w:rPr>
        <w:t>201</w:t>
      </w:r>
      <w:r>
        <w:rPr>
          <w:rFonts w:hint="eastAsia" w:ascii="宋体" w:hAnsi="宋体"/>
          <w:sz w:val="30"/>
          <w:szCs w:val="30"/>
          <w:lang w:val="en-US" w:eastAsia="zh-CN"/>
        </w:rPr>
        <w:t>1301</w:t>
      </w:r>
      <w:r>
        <w:rPr>
          <w:rFonts w:hint="eastAsia" w:ascii="宋体" w:hAnsi="宋体"/>
          <w:sz w:val="30"/>
          <w:szCs w:val="30"/>
          <w:lang w:eastAsia="zh-CN"/>
        </w:rPr>
        <w:t>项行政运行</w:t>
      </w:r>
      <w:r>
        <w:rPr>
          <w:rFonts w:hint="eastAsia" w:ascii="宋体" w:hAnsi="宋体" w:cs="Arial"/>
          <w:kern w:val="0"/>
          <w:sz w:val="30"/>
          <w:szCs w:val="30"/>
        </w:rPr>
        <w:t>支出</w:t>
      </w:r>
      <w:r>
        <w:rPr>
          <w:rFonts w:hint="eastAsia" w:ascii="宋体" w:hAnsi="宋体" w:cs="Arial"/>
          <w:kern w:val="0"/>
          <w:sz w:val="30"/>
          <w:szCs w:val="30"/>
          <w:lang w:val="en-US" w:eastAsia="zh-CN"/>
        </w:rPr>
        <w:t>88.07</w:t>
      </w:r>
      <w:r>
        <w:rPr>
          <w:rFonts w:hint="eastAsia" w:ascii="宋体" w:hAnsi="宋体" w:cs="Arial"/>
          <w:kern w:val="0"/>
          <w:sz w:val="30"/>
          <w:szCs w:val="30"/>
        </w:rPr>
        <w:t>万元，</w:t>
      </w:r>
      <w:r>
        <w:rPr>
          <w:rFonts w:hint="eastAsia" w:ascii="宋体" w:hAnsi="宋体" w:cs="宋体"/>
          <w:kern w:val="0"/>
          <w:sz w:val="30"/>
          <w:szCs w:val="30"/>
        </w:rPr>
        <w:t>主要用于</w:t>
      </w:r>
      <w:r>
        <w:rPr>
          <w:rFonts w:hint="eastAsia" w:ascii="宋体" w:hAnsi="宋体"/>
          <w:sz w:val="30"/>
          <w:szCs w:val="30"/>
        </w:rPr>
        <w:t>工资福利、</w:t>
      </w:r>
      <w:r>
        <w:rPr>
          <w:rFonts w:hint="eastAsia" w:ascii="宋体" w:hAnsi="宋体"/>
          <w:sz w:val="30"/>
          <w:szCs w:val="30"/>
          <w:lang w:eastAsia="zh-CN"/>
        </w:rPr>
        <w:t>机构运行经费</w:t>
      </w:r>
      <w:r>
        <w:rPr>
          <w:rFonts w:hint="eastAsia" w:ascii="宋体" w:hAnsi="宋体"/>
          <w:sz w:val="30"/>
          <w:szCs w:val="30"/>
        </w:rPr>
        <w:t>支出</w:t>
      </w:r>
      <w:r>
        <w:rPr>
          <w:rFonts w:hint="eastAsia" w:ascii="宋体" w:hAnsi="宋体" w:cs="宋体"/>
          <w:kern w:val="0"/>
          <w:sz w:val="30"/>
          <w:szCs w:val="30"/>
        </w:rPr>
        <w:t>；</w:t>
      </w:r>
    </w:p>
    <w:p>
      <w:pPr>
        <w:widowControl/>
        <w:spacing w:line="600" w:lineRule="exact"/>
        <w:ind w:firstLine="600"/>
        <w:jc w:val="left"/>
        <w:rPr>
          <w:rFonts w:ascii="宋体"/>
          <w:sz w:val="30"/>
          <w:szCs w:val="30"/>
        </w:rPr>
      </w:pPr>
      <w:r>
        <w:rPr>
          <w:rFonts w:hint="eastAsia" w:ascii="宋体" w:hAnsi="宋体" w:cs="宋体"/>
          <w:kern w:val="0"/>
          <w:sz w:val="30"/>
          <w:szCs w:val="30"/>
          <w:lang w:val="en-US" w:eastAsia="zh-CN"/>
        </w:rPr>
        <w:t>2、2011308</w:t>
      </w:r>
      <w:r>
        <w:rPr>
          <w:rFonts w:hint="eastAsia" w:ascii="宋体" w:hAnsi="宋体" w:cs="宋体"/>
          <w:kern w:val="0"/>
          <w:sz w:val="30"/>
          <w:szCs w:val="30"/>
        </w:rPr>
        <w:t>项</w:t>
      </w:r>
      <w:r>
        <w:rPr>
          <w:rFonts w:hint="eastAsia" w:ascii="宋体" w:hAnsi="宋体" w:cs="宋体"/>
          <w:kern w:val="0"/>
          <w:sz w:val="30"/>
          <w:szCs w:val="30"/>
          <w:lang w:eastAsia="zh-CN"/>
        </w:rPr>
        <w:t>招商引资</w:t>
      </w:r>
      <w:r>
        <w:rPr>
          <w:rFonts w:hint="eastAsia" w:ascii="宋体" w:hAnsi="宋体" w:cs="宋体"/>
          <w:kern w:val="0"/>
          <w:sz w:val="30"/>
          <w:szCs w:val="30"/>
        </w:rPr>
        <w:t>支出</w:t>
      </w:r>
      <w:r>
        <w:rPr>
          <w:rFonts w:ascii="宋体" w:hAnsi="宋体"/>
          <w:kern w:val="0"/>
          <w:sz w:val="30"/>
          <w:szCs w:val="30"/>
        </w:rPr>
        <w:t>50</w:t>
      </w:r>
      <w:r>
        <w:rPr>
          <w:rFonts w:hint="eastAsia" w:ascii="宋体" w:hAnsi="宋体" w:cs="宋体"/>
          <w:kern w:val="0"/>
          <w:sz w:val="30"/>
          <w:szCs w:val="30"/>
        </w:rPr>
        <w:t>万元，主要用于</w:t>
      </w:r>
      <w:r>
        <w:rPr>
          <w:rFonts w:hint="eastAsia" w:ascii="宋体" w:hAnsi="宋体" w:cs="宋体"/>
          <w:kern w:val="0"/>
          <w:sz w:val="30"/>
          <w:szCs w:val="30"/>
          <w:lang w:eastAsia="zh-CN"/>
        </w:rPr>
        <w:t>单位</w:t>
      </w:r>
      <w:r>
        <w:rPr>
          <w:rFonts w:hint="eastAsia" w:ascii="宋体" w:hAnsi="宋体" w:cs="宋体"/>
          <w:kern w:val="0"/>
          <w:sz w:val="30"/>
          <w:szCs w:val="30"/>
        </w:rPr>
        <w:t>开展招商</w:t>
      </w:r>
      <w:r>
        <w:rPr>
          <w:rFonts w:hint="eastAsia" w:ascii="宋体" w:hAnsi="宋体"/>
          <w:sz w:val="30"/>
          <w:szCs w:val="30"/>
        </w:rPr>
        <w:t>工作，如外出开展招商推介活动、制作招商宣传册、项目册、接待客商</w:t>
      </w:r>
      <w:r>
        <w:rPr>
          <w:rFonts w:hint="eastAsia" w:ascii="宋体" w:hAnsi="宋体"/>
          <w:sz w:val="30"/>
          <w:szCs w:val="30"/>
          <w:lang w:eastAsia="zh-CN"/>
        </w:rPr>
        <w:t>及</w:t>
      </w:r>
      <w:r>
        <w:rPr>
          <w:rFonts w:hint="eastAsia" w:ascii="宋体" w:hAnsi="宋体" w:cs="宋体"/>
          <w:kern w:val="0"/>
          <w:sz w:val="30"/>
          <w:szCs w:val="30"/>
        </w:rPr>
        <w:t>日常</w:t>
      </w:r>
      <w:r>
        <w:rPr>
          <w:rFonts w:hint="eastAsia" w:ascii="宋体" w:hAnsi="宋体" w:cs="宋体"/>
          <w:kern w:val="0"/>
          <w:sz w:val="30"/>
          <w:szCs w:val="30"/>
          <w:lang w:eastAsia="zh-CN"/>
        </w:rPr>
        <w:t>工作</w:t>
      </w:r>
      <w:r>
        <w:rPr>
          <w:rFonts w:hint="eastAsia" w:ascii="宋体" w:hAnsi="宋体"/>
          <w:sz w:val="30"/>
          <w:szCs w:val="30"/>
        </w:rPr>
        <w:t>等支出</w:t>
      </w:r>
      <w:r>
        <w:rPr>
          <w:rFonts w:hint="eastAsia" w:ascii="宋体" w:hAnsi="宋体"/>
          <w:sz w:val="30"/>
          <w:szCs w:val="30"/>
          <w:lang w:eastAsia="zh-CN"/>
        </w:rPr>
        <w:t>；</w:t>
      </w:r>
    </w:p>
    <w:p>
      <w:pPr>
        <w:widowControl/>
        <w:spacing w:line="600" w:lineRule="exact"/>
        <w:ind w:firstLine="600" w:firstLineChars="200"/>
        <w:jc w:val="left"/>
        <w:rPr>
          <w:rFonts w:hint="eastAsia" w:ascii="宋体" w:hAnsi="宋体" w:cs="宋体"/>
          <w:kern w:val="0"/>
          <w:sz w:val="30"/>
          <w:szCs w:val="30"/>
        </w:rPr>
      </w:pPr>
      <w:r>
        <w:rPr>
          <w:rFonts w:hint="eastAsia" w:ascii="宋体" w:hAnsi="宋体" w:cs="宋体"/>
          <w:kern w:val="0"/>
          <w:sz w:val="30"/>
          <w:szCs w:val="30"/>
          <w:lang w:val="en-US" w:eastAsia="zh-CN"/>
        </w:rPr>
        <w:t>3、</w:t>
      </w:r>
      <w:r>
        <w:rPr>
          <w:rFonts w:ascii="宋体" w:hAnsi="宋体"/>
          <w:kern w:val="0"/>
          <w:sz w:val="30"/>
          <w:szCs w:val="30"/>
        </w:rPr>
        <w:t>208</w:t>
      </w:r>
      <w:r>
        <w:rPr>
          <w:rFonts w:hint="eastAsia" w:ascii="宋体" w:hAnsi="宋体"/>
          <w:kern w:val="0"/>
          <w:sz w:val="30"/>
          <w:szCs w:val="30"/>
          <w:lang w:val="en-US" w:eastAsia="zh-CN"/>
        </w:rPr>
        <w:t>0505</w:t>
      </w:r>
      <w:r>
        <w:rPr>
          <w:rFonts w:hint="eastAsia" w:ascii="宋体" w:hAnsi="宋体" w:cs="宋体"/>
          <w:kern w:val="0"/>
          <w:sz w:val="30"/>
          <w:szCs w:val="30"/>
          <w:lang w:eastAsia="zh-CN"/>
        </w:rPr>
        <w:t>项机关事业单位基本养老保险缴费</w:t>
      </w:r>
      <w:r>
        <w:rPr>
          <w:rFonts w:hint="eastAsia" w:ascii="宋体" w:hAnsi="宋体" w:cs="宋体"/>
          <w:kern w:val="0"/>
          <w:sz w:val="30"/>
          <w:szCs w:val="30"/>
        </w:rPr>
        <w:t>支出</w:t>
      </w:r>
      <w:r>
        <w:rPr>
          <w:rFonts w:hint="eastAsia" w:ascii="宋体" w:hAnsi="宋体"/>
          <w:kern w:val="0"/>
          <w:sz w:val="30"/>
          <w:szCs w:val="30"/>
          <w:lang w:val="en-US" w:eastAsia="zh-CN"/>
        </w:rPr>
        <w:t>12.94</w:t>
      </w:r>
      <w:r>
        <w:rPr>
          <w:rFonts w:hint="eastAsia" w:ascii="宋体" w:hAnsi="宋体" w:cs="宋体"/>
          <w:kern w:val="0"/>
          <w:sz w:val="30"/>
          <w:szCs w:val="30"/>
        </w:rPr>
        <w:t>万元，主要用于单位基本养老保险缴费支出</w:t>
      </w:r>
      <w:r>
        <w:rPr>
          <w:rFonts w:hint="eastAsia" w:ascii="宋体" w:hAnsi="宋体" w:cs="宋体"/>
          <w:kern w:val="0"/>
          <w:sz w:val="30"/>
          <w:szCs w:val="30"/>
          <w:lang w:eastAsia="zh-CN"/>
        </w:rPr>
        <w:t>；</w:t>
      </w:r>
    </w:p>
    <w:p>
      <w:pPr>
        <w:widowControl/>
        <w:spacing w:line="600" w:lineRule="exact"/>
        <w:ind w:firstLine="600" w:firstLineChars="200"/>
        <w:jc w:val="left"/>
        <w:rPr>
          <w:rFonts w:hint="eastAsia" w:ascii="宋体" w:hAnsi="宋体" w:eastAsia="宋体" w:cs="宋体"/>
          <w:kern w:val="0"/>
          <w:sz w:val="30"/>
          <w:szCs w:val="30"/>
          <w:lang w:val="en-US" w:eastAsia="zh-CN"/>
        </w:rPr>
      </w:pPr>
      <w:r>
        <w:rPr>
          <w:rFonts w:hint="eastAsia" w:ascii="宋体" w:hAnsi="宋体" w:cs="宋体"/>
          <w:kern w:val="0"/>
          <w:sz w:val="30"/>
          <w:szCs w:val="30"/>
          <w:lang w:val="en-US" w:eastAsia="zh-CN"/>
        </w:rPr>
        <w:t>4、2080506项</w:t>
      </w:r>
      <w:r>
        <w:rPr>
          <w:rFonts w:hint="eastAsia" w:ascii="宋体" w:hAnsi="宋体" w:cs="宋体"/>
          <w:kern w:val="0"/>
          <w:sz w:val="30"/>
          <w:szCs w:val="30"/>
          <w:lang w:eastAsia="zh-CN"/>
        </w:rPr>
        <w:t>机关事业单位职业年金缴费</w:t>
      </w:r>
      <w:r>
        <w:rPr>
          <w:rFonts w:hint="eastAsia" w:ascii="宋体" w:hAnsi="宋体" w:cs="宋体"/>
          <w:kern w:val="0"/>
          <w:sz w:val="30"/>
          <w:szCs w:val="30"/>
        </w:rPr>
        <w:t>支出</w:t>
      </w:r>
      <w:r>
        <w:rPr>
          <w:rFonts w:hint="eastAsia" w:ascii="宋体" w:hAnsi="宋体"/>
          <w:kern w:val="0"/>
          <w:sz w:val="30"/>
          <w:szCs w:val="30"/>
          <w:lang w:val="en-US" w:eastAsia="zh-CN"/>
        </w:rPr>
        <w:t>1.96</w:t>
      </w:r>
      <w:r>
        <w:rPr>
          <w:rFonts w:hint="eastAsia" w:ascii="宋体" w:hAnsi="宋体" w:cs="宋体"/>
          <w:kern w:val="0"/>
          <w:sz w:val="30"/>
          <w:szCs w:val="30"/>
        </w:rPr>
        <w:t>万元，主要用于单位</w:t>
      </w:r>
      <w:r>
        <w:rPr>
          <w:rFonts w:hint="eastAsia" w:ascii="宋体" w:hAnsi="宋体" w:cs="宋体"/>
          <w:kern w:val="0"/>
          <w:sz w:val="30"/>
          <w:szCs w:val="30"/>
          <w:lang w:eastAsia="zh-CN"/>
        </w:rPr>
        <w:t>职业年金缴费</w:t>
      </w:r>
      <w:r>
        <w:rPr>
          <w:rFonts w:hint="eastAsia" w:ascii="宋体" w:hAnsi="宋体" w:cs="宋体"/>
          <w:kern w:val="0"/>
          <w:sz w:val="30"/>
          <w:szCs w:val="30"/>
        </w:rPr>
        <w:t>支出</w:t>
      </w:r>
      <w:r>
        <w:rPr>
          <w:rFonts w:hint="eastAsia" w:ascii="宋体" w:hAnsi="宋体" w:cs="宋体"/>
          <w:kern w:val="0"/>
          <w:sz w:val="30"/>
          <w:szCs w:val="30"/>
          <w:lang w:eastAsia="zh-CN"/>
        </w:rPr>
        <w:t>；</w:t>
      </w:r>
    </w:p>
    <w:p>
      <w:pPr>
        <w:widowControl/>
        <w:spacing w:line="600" w:lineRule="exact"/>
        <w:ind w:firstLine="600" w:firstLineChars="200"/>
        <w:jc w:val="left"/>
        <w:rPr>
          <w:rFonts w:ascii="宋体"/>
          <w:kern w:val="0"/>
          <w:sz w:val="30"/>
          <w:szCs w:val="30"/>
        </w:rPr>
      </w:pPr>
      <w:r>
        <w:rPr>
          <w:rFonts w:hint="eastAsia" w:ascii="宋体" w:hAnsi="宋体"/>
          <w:kern w:val="0"/>
          <w:sz w:val="30"/>
          <w:szCs w:val="30"/>
          <w:lang w:val="en-US" w:eastAsia="zh-CN"/>
        </w:rPr>
        <w:t>5、</w:t>
      </w:r>
      <w:r>
        <w:rPr>
          <w:rFonts w:ascii="宋体" w:hAnsi="宋体"/>
          <w:kern w:val="0"/>
          <w:sz w:val="30"/>
          <w:szCs w:val="30"/>
        </w:rPr>
        <w:t>221</w:t>
      </w:r>
      <w:r>
        <w:rPr>
          <w:rFonts w:hint="eastAsia" w:ascii="宋体" w:hAnsi="宋体"/>
          <w:kern w:val="0"/>
          <w:sz w:val="30"/>
          <w:szCs w:val="30"/>
          <w:lang w:val="en-US" w:eastAsia="zh-CN"/>
        </w:rPr>
        <w:t>0201</w:t>
      </w:r>
      <w:r>
        <w:rPr>
          <w:rFonts w:hint="eastAsia" w:ascii="宋体" w:hAnsi="宋体" w:cs="宋体"/>
          <w:kern w:val="0"/>
          <w:sz w:val="30"/>
          <w:szCs w:val="30"/>
          <w:lang w:eastAsia="zh-CN"/>
        </w:rPr>
        <w:t>项住房公积金</w:t>
      </w:r>
      <w:r>
        <w:rPr>
          <w:rFonts w:hint="eastAsia" w:ascii="宋体" w:hAnsi="宋体"/>
          <w:kern w:val="0"/>
          <w:sz w:val="30"/>
          <w:szCs w:val="30"/>
          <w:lang w:val="en-US" w:eastAsia="zh-CN"/>
        </w:rPr>
        <w:t>12.55</w:t>
      </w:r>
      <w:r>
        <w:rPr>
          <w:rFonts w:hint="eastAsia" w:ascii="宋体" w:hAnsi="宋体" w:cs="宋体"/>
          <w:kern w:val="0"/>
          <w:sz w:val="30"/>
          <w:szCs w:val="30"/>
        </w:rPr>
        <w:t>万元，主要用于住房保障支出。</w:t>
      </w:r>
    </w:p>
    <w:p>
      <w:pPr>
        <w:widowControl/>
        <w:numPr>
          <w:ilvl w:val="0"/>
          <w:numId w:val="1"/>
        </w:numPr>
        <w:spacing w:line="600" w:lineRule="exact"/>
        <w:ind w:firstLine="450" w:firstLineChars="150"/>
        <w:jc w:val="left"/>
        <w:rPr>
          <w:rFonts w:ascii="宋体"/>
          <w:kern w:val="0"/>
          <w:sz w:val="30"/>
          <w:szCs w:val="30"/>
        </w:rPr>
      </w:pPr>
      <w:r>
        <w:rPr>
          <w:rFonts w:hint="eastAsia" w:ascii="宋体" w:hAnsi="宋体"/>
          <w:kern w:val="0"/>
          <w:sz w:val="30"/>
          <w:szCs w:val="30"/>
        </w:rPr>
        <w:t>财政拨款安排支出按经济科目分类情况</w:t>
      </w:r>
    </w:p>
    <w:p>
      <w:pPr>
        <w:widowControl/>
        <w:spacing w:line="600" w:lineRule="exact"/>
        <w:ind w:firstLine="600"/>
        <w:jc w:val="left"/>
        <w:rPr>
          <w:rFonts w:ascii="宋体"/>
          <w:kern w:val="0"/>
          <w:sz w:val="30"/>
          <w:szCs w:val="30"/>
        </w:rPr>
      </w:pPr>
      <w:r>
        <w:rPr>
          <w:rFonts w:hint="eastAsia" w:ascii="宋体" w:hAnsi="宋体"/>
          <w:kern w:val="0"/>
          <w:sz w:val="30"/>
          <w:szCs w:val="30"/>
          <w:lang w:val="en-US" w:eastAsia="zh-CN"/>
        </w:rPr>
        <w:t>1、2011301项行政运行88.07万元其中：基本支出88.07万元。主要用于</w:t>
      </w:r>
      <w:r>
        <w:rPr>
          <w:rFonts w:ascii="宋体" w:hAnsi="宋体"/>
          <w:kern w:val="0"/>
          <w:sz w:val="30"/>
          <w:szCs w:val="30"/>
        </w:rPr>
        <w:t>301</w:t>
      </w:r>
      <w:r>
        <w:rPr>
          <w:rFonts w:hint="eastAsia" w:ascii="宋体" w:hAnsi="宋体" w:cs="宋体"/>
          <w:kern w:val="0"/>
          <w:sz w:val="30"/>
          <w:szCs w:val="30"/>
          <w:lang w:eastAsia="zh-CN"/>
        </w:rPr>
        <w:t>工资福利</w:t>
      </w:r>
      <w:r>
        <w:rPr>
          <w:rFonts w:hint="eastAsia" w:ascii="宋体" w:hAnsi="宋体" w:cs="宋体"/>
          <w:kern w:val="0"/>
          <w:sz w:val="30"/>
          <w:szCs w:val="30"/>
        </w:rPr>
        <w:t>支出</w:t>
      </w:r>
      <w:r>
        <w:rPr>
          <w:rFonts w:hint="eastAsia" w:ascii="宋体" w:hAnsi="宋体"/>
          <w:kern w:val="0"/>
          <w:sz w:val="30"/>
          <w:szCs w:val="30"/>
          <w:lang w:val="en-US" w:eastAsia="zh-CN"/>
        </w:rPr>
        <w:t>80.07</w:t>
      </w:r>
      <w:r>
        <w:rPr>
          <w:rFonts w:hint="eastAsia" w:ascii="宋体" w:hAnsi="宋体" w:cs="宋体"/>
          <w:kern w:val="0"/>
          <w:sz w:val="30"/>
          <w:szCs w:val="30"/>
        </w:rPr>
        <w:t>万元，</w:t>
      </w:r>
      <w:r>
        <w:rPr>
          <w:rFonts w:hint="eastAsia" w:ascii="宋体" w:hAnsi="宋体" w:cs="宋体"/>
          <w:kern w:val="0"/>
          <w:sz w:val="30"/>
          <w:szCs w:val="30"/>
          <w:lang w:val="en-US" w:eastAsia="zh-CN"/>
        </w:rPr>
        <w:t>302商品和服务支出8万元，项目支出0万元。</w:t>
      </w:r>
    </w:p>
    <w:p>
      <w:pPr>
        <w:widowControl/>
        <w:spacing w:line="600" w:lineRule="exact"/>
        <w:ind w:firstLine="600"/>
        <w:jc w:val="left"/>
        <w:rPr>
          <w:rFonts w:hint="eastAsia" w:ascii="宋体" w:hAnsi="宋体"/>
          <w:sz w:val="30"/>
          <w:szCs w:val="30"/>
          <w:lang w:eastAsia="zh-CN"/>
        </w:rPr>
      </w:pPr>
      <w:r>
        <w:rPr>
          <w:rFonts w:hint="eastAsia" w:ascii="宋体" w:hAnsi="宋体" w:cs="宋体"/>
          <w:kern w:val="0"/>
          <w:sz w:val="30"/>
          <w:szCs w:val="30"/>
          <w:lang w:val="en-US" w:eastAsia="zh-CN"/>
        </w:rPr>
        <w:t>2、2011308</w:t>
      </w:r>
      <w:r>
        <w:rPr>
          <w:rFonts w:hint="eastAsia" w:ascii="宋体" w:hAnsi="宋体" w:cs="宋体"/>
          <w:kern w:val="0"/>
          <w:sz w:val="30"/>
          <w:szCs w:val="30"/>
        </w:rPr>
        <w:t>项</w:t>
      </w:r>
      <w:r>
        <w:rPr>
          <w:rFonts w:hint="eastAsia" w:ascii="宋体" w:hAnsi="宋体" w:cs="宋体"/>
          <w:kern w:val="0"/>
          <w:sz w:val="30"/>
          <w:szCs w:val="30"/>
          <w:lang w:eastAsia="zh-CN"/>
        </w:rPr>
        <w:t>招商引资项目</w:t>
      </w:r>
      <w:r>
        <w:rPr>
          <w:rFonts w:hint="eastAsia" w:ascii="宋体" w:hAnsi="宋体" w:cs="宋体"/>
          <w:kern w:val="0"/>
          <w:sz w:val="30"/>
          <w:szCs w:val="30"/>
        </w:rPr>
        <w:t>支出</w:t>
      </w:r>
      <w:r>
        <w:rPr>
          <w:rFonts w:ascii="宋体" w:hAnsi="宋体"/>
          <w:kern w:val="0"/>
          <w:sz w:val="30"/>
          <w:szCs w:val="30"/>
        </w:rPr>
        <w:t>50</w:t>
      </w:r>
      <w:r>
        <w:rPr>
          <w:rFonts w:hint="eastAsia" w:ascii="宋体" w:hAnsi="宋体" w:cs="宋体"/>
          <w:kern w:val="0"/>
          <w:sz w:val="30"/>
          <w:szCs w:val="30"/>
        </w:rPr>
        <w:t>万元</w:t>
      </w:r>
      <w:r>
        <w:rPr>
          <w:rFonts w:hint="eastAsia" w:ascii="宋体" w:hAnsi="宋体" w:cs="宋体"/>
          <w:kern w:val="0"/>
          <w:sz w:val="30"/>
          <w:szCs w:val="30"/>
          <w:lang w:eastAsia="zh-CN"/>
        </w:rPr>
        <w:t>其中：基本支出</w:t>
      </w:r>
      <w:r>
        <w:rPr>
          <w:rFonts w:hint="eastAsia" w:ascii="宋体" w:hAnsi="宋体" w:cs="宋体"/>
          <w:kern w:val="0"/>
          <w:sz w:val="30"/>
          <w:szCs w:val="30"/>
          <w:lang w:val="en-US" w:eastAsia="zh-CN"/>
        </w:rPr>
        <w:t>0</w:t>
      </w:r>
      <w:r>
        <w:rPr>
          <w:rFonts w:hint="eastAsia" w:ascii="宋体" w:hAnsi="宋体" w:cs="宋体"/>
          <w:kern w:val="0"/>
          <w:sz w:val="30"/>
          <w:szCs w:val="30"/>
          <w:lang w:eastAsia="zh-CN"/>
        </w:rPr>
        <w:t>万元，项目支出</w:t>
      </w:r>
      <w:r>
        <w:rPr>
          <w:rFonts w:hint="eastAsia" w:ascii="宋体" w:hAnsi="宋体" w:cs="宋体"/>
          <w:kern w:val="0"/>
          <w:sz w:val="30"/>
          <w:szCs w:val="30"/>
          <w:lang w:val="en-US" w:eastAsia="zh-CN"/>
        </w:rPr>
        <w:t>50</w:t>
      </w:r>
      <w:r>
        <w:rPr>
          <w:rFonts w:hint="eastAsia" w:ascii="宋体" w:hAnsi="宋体" w:cs="宋体"/>
          <w:kern w:val="0"/>
          <w:sz w:val="30"/>
          <w:szCs w:val="30"/>
          <w:lang w:eastAsia="zh-CN"/>
        </w:rPr>
        <w:t>万元，主要用于</w:t>
      </w:r>
      <w:r>
        <w:rPr>
          <w:rFonts w:ascii="宋体" w:hAnsi="宋体"/>
          <w:kern w:val="0"/>
          <w:sz w:val="30"/>
          <w:szCs w:val="30"/>
        </w:rPr>
        <w:t>302</w:t>
      </w:r>
      <w:r>
        <w:rPr>
          <w:rFonts w:hint="eastAsia" w:ascii="宋体" w:hAnsi="宋体" w:cs="宋体"/>
          <w:kern w:val="0"/>
          <w:sz w:val="30"/>
          <w:szCs w:val="30"/>
          <w:lang w:val="en-US" w:eastAsia="zh-CN"/>
        </w:rPr>
        <w:t>商品和服务</w:t>
      </w:r>
      <w:r>
        <w:rPr>
          <w:rFonts w:hint="eastAsia" w:ascii="宋体" w:hAnsi="宋体" w:cs="宋体"/>
          <w:kern w:val="0"/>
          <w:sz w:val="30"/>
          <w:szCs w:val="30"/>
        </w:rPr>
        <w:t>支出</w:t>
      </w:r>
      <w:r>
        <w:rPr>
          <w:rFonts w:hint="eastAsia" w:ascii="宋体" w:hAnsi="宋体"/>
          <w:kern w:val="0"/>
          <w:sz w:val="30"/>
          <w:szCs w:val="30"/>
          <w:lang w:val="en-US" w:eastAsia="zh-CN"/>
        </w:rPr>
        <w:t>49</w:t>
      </w:r>
      <w:r>
        <w:rPr>
          <w:rFonts w:hint="eastAsia" w:ascii="宋体" w:hAnsi="宋体" w:cs="宋体"/>
          <w:kern w:val="0"/>
          <w:sz w:val="30"/>
          <w:szCs w:val="30"/>
        </w:rPr>
        <w:t>万元，</w:t>
      </w:r>
      <w:r>
        <w:rPr>
          <w:rFonts w:hint="eastAsia" w:ascii="宋体" w:hAnsi="宋体"/>
          <w:sz w:val="30"/>
          <w:szCs w:val="30"/>
          <w:lang w:val="en-US" w:eastAsia="zh-CN"/>
        </w:rPr>
        <w:t>303对个人和家庭的补助</w:t>
      </w:r>
      <w:r>
        <w:rPr>
          <w:rFonts w:hint="eastAsia" w:ascii="宋体" w:hAnsi="宋体"/>
          <w:sz w:val="30"/>
          <w:szCs w:val="30"/>
        </w:rPr>
        <w:t>支出</w:t>
      </w:r>
      <w:r>
        <w:rPr>
          <w:rFonts w:hint="eastAsia" w:ascii="宋体" w:hAnsi="宋体"/>
          <w:sz w:val="30"/>
          <w:szCs w:val="30"/>
          <w:lang w:val="en-US" w:eastAsia="zh-CN"/>
        </w:rPr>
        <w:t>1</w:t>
      </w:r>
      <w:r>
        <w:rPr>
          <w:rFonts w:hint="eastAsia" w:ascii="宋体" w:hAnsi="宋体"/>
          <w:sz w:val="30"/>
          <w:szCs w:val="30"/>
        </w:rPr>
        <w:t>万元</w:t>
      </w:r>
      <w:r>
        <w:rPr>
          <w:rFonts w:hint="eastAsia" w:ascii="宋体" w:hAnsi="宋体"/>
          <w:sz w:val="30"/>
          <w:szCs w:val="30"/>
          <w:lang w:eastAsia="zh-CN"/>
        </w:rPr>
        <w:t>；</w:t>
      </w:r>
    </w:p>
    <w:p>
      <w:pPr>
        <w:widowControl/>
        <w:spacing w:line="600" w:lineRule="exact"/>
        <w:ind w:firstLine="600"/>
        <w:jc w:val="left"/>
        <w:rPr>
          <w:rFonts w:hint="eastAsia" w:ascii="宋体" w:hAnsi="宋体" w:cs="宋体"/>
          <w:kern w:val="0"/>
          <w:sz w:val="30"/>
          <w:szCs w:val="30"/>
          <w:lang w:val="en-US" w:eastAsia="zh-CN"/>
        </w:rPr>
      </w:pPr>
      <w:r>
        <w:rPr>
          <w:rFonts w:hint="eastAsia" w:ascii="宋体" w:hAnsi="宋体" w:cs="宋体"/>
          <w:kern w:val="0"/>
          <w:sz w:val="30"/>
          <w:szCs w:val="30"/>
          <w:lang w:val="en-US" w:eastAsia="zh-CN"/>
        </w:rPr>
        <w:t>3、</w:t>
      </w:r>
      <w:r>
        <w:rPr>
          <w:rFonts w:ascii="宋体" w:hAnsi="宋体"/>
          <w:kern w:val="0"/>
          <w:sz w:val="30"/>
          <w:szCs w:val="30"/>
        </w:rPr>
        <w:t>208</w:t>
      </w:r>
      <w:r>
        <w:rPr>
          <w:rFonts w:hint="eastAsia" w:ascii="宋体" w:hAnsi="宋体"/>
          <w:kern w:val="0"/>
          <w:sz w:val="30"/>
          <w:szCs w:val="30"/>
          <w:lang w:val="en-US" w:eastAsia="zh-CN"/>
        </w:rPr>
        <w:t>0505</w:t>
      </w:r>
      <w:r>
        <w:rPr>
          <w:rFonts w:hint="eastAsia" w:ascii="宋体" w:hAnsi="宋体" w:cs="宋体"/>
          <w:kern w:val="0"/>
          <w:sz w:val="30"/>
          <w:szCs w:val="30"/>
          <w:lang w:eastAsia="zh-CN"/>
        </w:rPr>
        <w:t>项机关事业单位基本养老保险缴费</w:t>
      </w:r>
      <w:r>
        <w:rPr>
          <w:rFonts w:hint="eastAsia" w:ascii="宋体" w:hAnsi="宋体" w:cs="宋体"/>
          <w:kern w:val="0"/>
          <w:sz w:val="30"/>
          <w:szCs w:val="30"/>
        </w:rPr>
        <w:t>支出</w:t>
      </w:r>
      <w:r>
        <w:rPr>
          <w:rFonts w:hint="eastAsia" w:ascii="宋体" w:hAnsi="宋体"/>
          <w:kern w:val="0"/>
          <w:sz w:val="30"/>
          <w:szCs w:val="30"/>
          <w:lang w:val="en-US" w:eastAsia="zh-CN"/>
        </w:rPr>
        <w:t>12.94</w:t>
      </w:r>
      <w:r>
        <w:rPr>
          <w:rFonts w:hint="eastAsia" w:ascii="宋体" w:hAnsi="宋体" w:cs="宋体"/>
          <w:kern w:val="0"/>
          <w:sz w:val="30"/>
          <w:szCs w:val="30"/>
        </w:rPr>
        <w:t>万元</w:t>
      </w:r>
      <w:r>
        <w:rPr>
          <w:rFonts w:hint="eastAsia" w:ascii="宋体" w:hAnsi="宋体" w:cs="宋体"/>
          <w:kern w:val="0"/>
          <w:sz w:val="30"/>
          <w:szCs w:val="30"/>
          <w:lang w:eastAsia="zh-CN"/>
        </w:rPr>
        <w:t>其中：基本支出</w:t>
      </w:r>
      <w:r>
        <w:rPr>
          <w:rFonts w:hint="eastAsia" w:ascii="宋体" w:hAnsi="宋体"/>
          <w:kern w:val="0"/>
          <w:sz w:val="30"/>
          <w:szCs w:val="30"/>
          <w:lang w:val="en-US" w:eastAsia="zh-CN"/>
        </w:rPr>
        <w:t>12.94</w:t>
      </w:r>
      <w:r>
        <w:rPr>
          <w:rFonts w:hint="eastAsia" w:ascii="宋体" w:hAnsi="宋体" w:cs="宋体"/>
          <w:kern w:val="0"/>
          <w:sz w:val="30"/>
          <w:szCs w:val="30"/>
        </w:rPr>
        <w:t>万元</w:t>
      </w:r>
      <w:r>
        <w:rPr>
          <w:rFonts w:hint="eastAsia" w:ascii="宋体" w:hAnsi="宋体" w:cs="宋体"/>
          <w:kern w:val="0"/>
          <w:sz w:val="30"/>
          <w:szCs w:val="30"/>
          <w:lang w:eastAsia="zh-CN"/>
        </w:rPr>
        <w:t>，主要用于</w:t>
      </w:r>
      <w:r>
        <w:rPr>
          <w:rFonts w:hint="eastAsia" w:ascii="宋体" w:hAnsi="宋体" w:cs="宋体"/>
          <w:kern w:val="0"/>
          <w:sz w:val="30"/>
          <w:szCs w:val="30"/>
          <w:lang w:val="en-US" w:eastAsia="zh-CN"/>
        </w:rPr>
        <w:t>301工资福利支出12.94万元，项目支出0万元。</w:t>
      </w:r>
    </w:p>
    <w:p>
      <w:pPr>
        <w:widowControl/>
        <w:spacing w:line="600" w:lineRule="exact"/>
        <w:ind w:firstLine="600"/>
        <w:jc w:val="left"/>
        <w:rPr>
          <w:rFonts w:hint="eastAsia" w:ascii="宋体" w:hAnsi="宋体" w:cs="宋体"/>
          <w:kern w:val="0"/>
          <w:sz w:val="30"/>
          <w:szCs w:val="30"/>
          <w:lang w:val="en-US" w:eastAsia="zh-CN"/>
        </w:rPr>
      </w:pPr>
      <w:r>
        <w:rPr>
          <w:rFonts w:hint="eastAsia" w:ascii="宋体" w:hAnsi="宋体" w:cs="宋体"/>
          <w:kern w:val="0"/>
          <w:sz w:val="30"/>
          <w:szCs w:val="30"/>
          <w:lang w:val="en-US" w:eastAsia="zh-CN"/>
        </w:rPr>
        <w:t>4、2080506项</w:t>
      </w:r>
      <w:r>
        <w:rPr>
          <w:rFonts w:hint="eastAsia" w:ascii="宋体" w:hAnsi="宋体" w:cs="宋体"/>
          <w:kern w:val="0"/>
          <w:sz w:val="30"/>
          <w:szCs w:val="30"/>
          <w:lang w:eastAsia="zh-CN"/>
        </w:rPr>
        <w:t>机关事业单位职业年金缴费</w:t>
      </w:r>
      <w:r>
        <w:rPr>
          <w:rFonts w:hint="eastAsia" w:ascii="宋体" w:hAnsi="宋体" w:cs="宋体"/>
          <w:kern w:val="0"/>
          <w:sz w:val="30"/>
          <w:szCs w:val="30"/>
        </w:rPr>
        <w:t>支出</w:t>
      </w:r>
      <w:r>
        <w:rPr>
          <w:rFonts w:hint="eastAsia" w:ascii="宋体" w:hAnsi="宋体"/>
          <w:kern w:val="0"/>
          <w:sz w:val="30"/>
          <w:szCs w:val="30"/>
          <w:lang w:val="en-US" w:eastAsia="zh-CN"/>
        </w:rPr>
        <w:t>1.96</w:t>
      </w:r>
      <w:r>
        <w:rPr>
          <w:rFonts w:hint="eastAsia" w:ascii="宋体" w:hAnsi="宋体" w:cs="宋体"/>
          <w:kern w:val="0"/>
          <w:sz w:val="30"/>
          <w:szCs w:val="30"/>
        </w:rPr>
        <w:t>万元</w:t>
      </w:r>
      <w:r>
        <w:rPr>
          <w:rFonts w:hint="eastAsia" w:ascii="宋体" w:hAnsi="宋体" w:cs="宋体"/>
          <w:kern w:val="0"/>
          <w:sz w:val="30"/>
          <w:szCs w:val="30"/>
          <w:lang w:eastAsia="zh-CN"/>
        </w:rPr>
        <w:t>其中：基本支出</w:t>
      </w:r>
      <w:r>
        <w:rPr>
          <w:rFonts w:hint="eastAsia" w:ascii="宋体" w:hAnsi="宋体"/>
          <w:kern w:val="0"/>
          <w:sz w:val="30"/>
          <w:szCs w:val="30"/>
          <w:lang w:val="en-US" w:eastAsia="zh-CN"/>
        </w:rPr>
        <w:t>1.96</w:t>
      </w:r>
      <w:r>
        <w:rPr>
          <w:rFonts w:hint="eastAsia" w:ascii="宋体" w:hAnsi="宋体" w:cs="宋体"/>
          <w:kern w:val="0"/>
          <w:sz w:val="30"/>
          <w:szCs w:val="30"/>
        </w:rPr>
        <w:t>万元</w:t>
      </w:r>
      <w:r>
        <w:rPr>
          <w:rFonts w:hint="eastAsia" w:ascii="宋体" w:hAnsi="宋体" w:cs="宋体"/>
          <w:kern w:val="0"/>
          <w:sz w:val="30"/>
          <w:szCs w:val="30"/>
          <w:lang w:eastAsia="zh-CN"/>
        </w:rPr>
        <w:t>，主要用于</w:t>
      </w:r>
      <w:r>
        <w:rPr>
          <w:rFonts w:hint="eastAsia" w:ascii="宋体" w:hAnsi="宋体" w:cs="宋体"/>
          <w:kern w:val="0"/>
          <w:sz w:val="30"/>
          <w:szCs w:val="30"/>
          <w:lang w:val="en-US" w:eastAsia="zh-CN"/>
        </w:rPr>
        <w:t>301工资福利支出1.96万元，项目支出0万元。</w:t>
      </w:r>
    </w:p>
    <w:p>
      <w:pPr>
        <w:widowControl/>
        <w:spacing w:line="600" w:lineRule="exact"/>
        <w:ind w:firstLine="600"/>
        <w:jc w:val="left"/>
        <w:rPr>
          <w:rFonts w:hint="eastAsia" w:ascii="宋体" w:hAnsi="宋体" w:cs="宋体"/>
          <w:kern w:val="0"/>
          <w:sz w:val="30"/>
          <w:szCs w:val="30"/>
          <w:lang w:val="en-US" w:eastAsia="zh-CN"/>
        </w:rPr>
      </w:pPr>
      <w:r>
        <w:rPr>
          <w:rFonts w:hint="eastAsia" w:ascii="宋体" w:hAnsi="宋体"/>
          <w:kern w:val="0"/>
          <w:sz w:val="30"/>
          <w:szCs w:val="30"/>
          <w:lang w:val="en-US" w:eastAsia="zh-CN"/>
        </w:rPr>
        <w:t>5、</w:t>
      </w:r>
      <w:r>
        <w:rPr>
          <w:rFonts w:ascii="宋体" w:hAnsi="宋体"/>
          <w:kern w:val="0"/>
          <w:sz w:val="30"/>
          <w:szCs w:val="30"/>
        </w:rPr>
        <w:t>221</w:t>
      </w:r>
      <w:r>
        <w:rPr>
          <w:rFonts w:hint="eastAsia" w:ascii="宋体" w:hAnsi="宋体"/>
          <w:kern w:val="0"/>
          <w:sz w:val="30"/>
          <w:szCs w:val="30"/>
          <w:lang w:val="en-US" w:eastAsia="zh-CN"/>
        </w:rPr>
        <w:t>0201</w:t>
      </w:r>
      <w:r>
        <w:rPr>
          <w:rFonts w:hint="eastAsia" w:ascii="宋体" w:hAnsi="宋体" w:cs="宋体"/>
          <w:kern w:val="0"/>
          <w:sz w:val="30"/>
          <w:szCs w:val="30"/>
          <w:lang w:eastAsia="zh-CN"/>
        </w:rPr>
        <w:t>项住房公积金</w:t>
      </w:r>
      <w:r>
        <w:rPr>
          <w:rFonts w:hint="eastAsia" w:ascii="宋体" w:hAnsi="宋体"/>
          <w:kern w:val="0"/>
          <w:sz w:val="30"/>
          <w:szCs w:val="30"/>
          <w:lang w:val="en-US" w:eastAsia="zh-CN"/>
        </w:rPr>
        <w:t>12.55</w:t>
      </w:r>
      <w:r>
        <w:rPr>
          <w:rFonts w:hint="eastAsia" w:ascii="宋体" w:hAnsi="宋体" w:cs="宋体"/>
          <w:kern w:val="0"/>
          <w:sz w:val="30"/>
          <w:szCs w:val="30"/>
        </w:rPr>
        <w:t>万元</w:t>
      </w:r>
      <w:r>
        <w:rPr>
          <w:rFonts w:hint="eastAsia" w:ascii="宋体" w:hAnsi="宋体" w:cs="宋体"/>
          <w:kern w:val="0"/>
          <w:sz w:val="30"/>
          <w:szCs w:val="30"/>
          <w:lang w:eastAsia="zh-CN"/>
        </w:rPr>
        <w:t>其中：基本支出</w:t>
      </w:r>
      <w:r>
        <w:rPr>
          <w:rFonts w:hint="eastAsia" w:ascii="宋体" w:hAnsi="宋体"/>
          <w:kern w:val="0"/>
          <w:sz w:val="30"/>
          <w:szCs w:val="30"/>
          <w:lang w:val="en-US" w:eastAsia="zh-CN"/>
        </w:rPr>
        <w:t>12.55</w:t>
      </w:r>
      <w:r>
        <w:rPr>
          <w:rFonts w:hint="eastAsia" w:ascii="宋体" w:hAnsi="宋体" w:cs="宋体"/>
          <w:kern w:val="0"/>
          <w:sz w:val="30"/>
          <w:szCs w:val="30"/>
        </w:rPr>
        <w:t>万元</w:t>
      </w:r>
      <w:r>
        <w:rPr>
          <w:rFonts w:hint="eastAsia" w:ascii="宋体" w:hAnsi="宋体" w:cs="宋体"/>
          <w:kern w:val="0"/>
          <w:sz w:val="30"/>
          <w:szCs w:val="30"/>
          <w:lang w:eastAsia="zh-CN"/>
        </w:rPr>
        <w:t>，主要用于</w:t>
      </w:r>
      <w:r>
        <w:rPr>
          <w:rFonts w:hint="eastAsia" w:ascii="宋体" w:hAnsi="宋体" w:cs="宋体"/>
          <w:kern w:val="0"/>
          <w:sz w:val="30"/>
          <w:szCs w:val="30"/>
          <w:lang w:val="en-US" w:eastAsia="zh-CN"/>
        </w:rPr>
        <w:t>301工资福利支出12.55万元，项目支出0万元。</w:t>
      </w:r>
    </w:p>
    <w:p>
      <w:pPr>
        <w:widowControl/>
        <w:numPr>
          <w:ilvl w:val="0"/>
          <w:numId w:val="2"/>
        </w:numPr>
        <w:spacing w:line="600" w:lineRule="exact"/>
        <w:ind w:firstLine="600" w:firstLineChars="200"/>
        <w:jc w:val="left"/>
        <w:rPr>
          <w:rFonts w:hint="eastAsia" w:ascii="宋体" w:hAnsi="宋体"/>
          <w:kern w:val="0"/>
          <w:sz w:val="30"/>
          <w:szCs w:val="30"/>
          <w:lang w:val="en-US" w:eastAsia="zh-CN"/>
        </w:rPr>
      </w:pPr>
      <w:r>
        <w:rPr>
          <w:rFonts w:hint="eastAsia" w:ascii="宋体" w:hAnsi="宋体"/>
          <w:kern w:val="0"/>
          <w:sz w:val="30"/>
          <w:szCs w:val="30"/>
          <w:lang w:val="en-US" w:eastAsia="zh-CN"/>
        </w:rPr>
        <w:t>县对下专项转移支付情况</w:t>
      </w:r>
    </w:p>
    <w:p>
      <w:pPr>
        <w:widowControl/>
        <w:numPr>
          <w:ilvl w:val="0"/>
          <w:numId w:val="0"/>
        </w:numPr>
        <w:spacing w:line="600" w:lineRule="exact"/>
        <w:ind w:firstLine="600" w:firstLineChars="200"/>
        <w:jc w:val="left"/>
        <w:rPr>
          <w:rFonts w:ascii="宋体"/>
          <w:sz w:val="30"/>
          <w:szCs w:val="30"/>
        </w:rPr>
      </w:pPr>
      <w:r>
        <w:rPr>
          <w:rFonts w:hint="eastAsia" w:ascii="宋体" w:hAnsi="宋体"/>
          <w:kern w:val="0"/>
          <w:sz w:val="30"/>
          <w:szCs w:val="30"/>
          <w:lang w:val="en-US" w:eastAsia="zh-CN"/>
        </w:rPr>
        <w:t xml:space="preserve"> 本单位2019年无县对下专项转移支付。</w:t>
      </w:r>
    </w:p>
    <w:p>
      <w:pPr>
        <w:widowControl/>
        <w:spacing w:line="600" w:lineRule="exact"/>
        <w:ind w:firstLine="600" w:firstLineChars="200"/>
        <w:jc w:val="left"/>
        <w:rPr>
          <w:rFonts w:ascii="宋体"/>
          <w:kern w:val="0"/>
          <w:sz w:val="30"/>
          <w:szCs w:val="30"/>
        </w:rPr>
      </w:pPr>
      <w:r>
        <w:rPr>
          <w:rFonts w:hint="eastAsia" w:ascii="宋体" w:hAnsi="宋体"/>
          <w:kern w:val="0"/>
          <w:sz w:val="30"/>
          <w:szCs w:val="30"/>
          <w:lang w:eastAsia="zh-CN"/>
        </w:rPr>
        <w:t>六</w:t>
      </w:r>
      <w:r>
        <w:rPr>
          <w:rFonts w:hint="eastAsia" w:ascii="宋体" w:hAnsi="宋体"/>
          <w:kern w:val="0"/>
          <w:sz w:val="30"/>
          <w:szCs w:val="30"/>
        </w:rPr>
        <w:t>、政府采购预算情况</w:t>
      </w:r>
    </w:p>
    <w:p>
      <w:pPr>
        <w:widowControl/>
        <w:snapToGrid w:val="0"/>
        <w:spacing w:before="100" w:after="100" w:line="600" w:lineRule="exact"/>
        <w:ind w:firstLine="600"/>
        <w:jc w:val="left"/>
        <w:rPr>
          <w:rFonts w:ascii="宋体" w:cs="????_GBK"/>
          <w:sz w:val="30"/>
          <w:szCs w:val="30"/>
        </w:rPr>
      </w:pPr>
      <w:r>
        <w:rPr>
          <w:rFonts w:hint="eastAsia" w:ascii="宋体" w:hAnsi="宋体" w:cs="宋体"/>
          <w:kern w:val="0"/>
          <w:sz w:val="30"/>
          <w:szCs w:val="30"/>
        </w:rPr>
        <w:t>根据《中华人民共和国政府采购法》的有关规定，编制了政府采购预算，共涉及采购项目</w:t>
      </w:r>
      <w:r>
        <w:rPr>
          <w:rFonts w:hint="eastAsia" w:ascii="宋体" w:hAnsi="宋体"/>
          <w:kern w:val="0"/>
          <w:sz w:val="30"/>
          <w:szCs w:val="30"/>
          <w:lang w:val="en-US" w:eastAsia="zh-CN"/>
        </w:rPr>
        <w:t>2</w:t>
      </w:r>
      <w:r>
        <w:rPr>
          <w:rFonts w:hint="eastAsia" w:ascii="宋体" w:hAnsi="宋体" w:cs="宋体"/>
          <w:kern w:val="0"/>
          <w:sz w:val="30"/>
          <w:szCs w:val="30"/>
        </w:rPr>
        <w:t>个，采购预算资金</w:t>
      </w:r>
      <w:r>
        <w:rPr>
          <w:rFonts w:hint="eastAsia" w:ascii="宋体" w:hAnsi="宋体" w:cs="宋体"/>
          <w:kern w:val="0"/>
          <w:sz w:val="30"/>
          <w:szCs w:val="30"/>
          <w:lang w:val="en-US" w:eastAsia="zh-CN"/>
        </w:rPr>
        <w:t>5</w:t>
      </w:r>
      <w:r>
        <w:rPr>
          <w:rFonts w:hint="eastAsia" w:ascii="宋体" w:hAnsi="宋体" w:cs="宋体"/>
          <w:kern w:val="0"/>
          <w:sz w:val="30"/>
          <w:szCs w:val="30"/>
        </w:rPr>
        <w:t>万元。</w:t>
      </w:r>
      <w:r>
        <w:rPr>
          <w:rFonts w:hint="eastAsia" w:ascii="宋体" w:hAnsi="宋体" w:cs="????_GBK"/>
          <w:sz w:val="30"/>
          <w:szCs w:val="30"/>
        </w:rPr>
        <w:t>政府采购预算主要用于购买办用电脑</w:t>
      </w:r>
      <w:r>
        <w:rPr>
          <w:rFonts w:hint="eastAsia" w:ascii="宋体" w:hAnsi="宋体" w:cs="????_GBK"/>
          <w:sz w:val="30"/>
          <w:szCs w:val="30"/>
          <w:lang w:eastAsia="zh-CN"/>
        </w:rPr>
        <w:t>和制作招商宣传册和项目册</w:t>
      </w:r>
      <w:r>
        <w:rPr>
          <w:rFonts w:hint="eastAsia" w:ascii="宋体" w:hAnsi="宋体" w:cs="????_GBK"/>
          <w:sz w:val="30"/>
          <w:szCs w:val="30"/>
        </w:rPr>
        <w:t>。</w:t>
      </w:r>
    </w:p>
    <w:p>
      <w:pPr>
        <w:widowControl/>
        <w:numPr>
          <w:ilvl w:val="0"/>
          <w:numId w:val="3"/>
        </w:numPr>
        <w:snapToGrid w:val="0"/>
        <w:spacing w:before="100" w:after="100" w:line="600" w:lineRule="exact"/>
        <w:ind w:firstLine="600"/>
        <w:jc w:val="left"/>
        <w:rPr>
          <w:rFonts w:hint="eastAsia" w:ascii="宋体" w:hAnsi="宋体"/>
          <w:kern w:val="0"/>
          <w:sz w:val="30"/>
          <w:szCs w:val="30"/>
        </w:rPr>
      </w:pPr>
      <w:r>
        <w:rPr>
          <w:rFonts w:hint="eastAsia" w:ascii="宋体" w:hAnsi="宋体"/>
          <w:kern w:val="0"/>
          <w:sz w:val="30"/>
          <w:szCs w:val="30"/>
        </w:rPr>
        <w:t>预算收支增减变化情况说明</w:t>
      </w:r>
    </w:p>
    <w:p>
      <w:pPr>
        <w:widowControl/>
        <w:numPr>
          <w:ilvl w:val="0"/>
          <w:numId w:val="4"/>
        </w:numPr>
        <w:snapToGrid w:val="0"/>
        <w:spacing w:before="100" w:after="100" w:line="600" w:lineRule="exact"/>
        <w:ind w:firstLine="480"/>
        <w:jc w:val="left"/>
        <w:rPr>
          <w:rFonts w:hint="eastAsia" w:ascii="宋体" w:hAnsi="宋体"/>
          <w:sz w:val="30"/>
          <w:szCs w:val="30"/>
          <w:lang w:eastAsia="zh-CN"/>
        </w:rPr>
      </w:pPr>
      <w:r>
        <w:rPr>
          <w:rFonts w:hint="eastAsia" w:ascii="宋体" w:hAnsi="宋体"/>
          <w:kern w:val="0"/>
          <w:sz w:val="30"/>
          <w:szCs w:val="30"/>
        </w:rPr>
        <w:t>部门“三公”经费</w:t>
      </w:r>
      <w:r>
        <w:rPr>
          <w:rFonts w:hint="eastAsia" w:ascii="宋体" w:hAnsi="宋体"/>
          <w:kern w:val="0"/>
          <w:sz w:val="30"/>
          <w:szCs w:val="30"/>
          <w:lang w:eastAsia="zh-CN"/>
        </w:rPr>
        <w:t>增减变化</w:t>
      </w:r>
      <w:r>
        <w:rPr>
          <w:rFonts w:hint="eastAsia" w:ascii="宋体" w:hAnsi="宋体"/>
          <w:sz w:val="30"/>
          <w:szCs w:val="30"/>
        </w:rPr>
        <w:t>情况</w:t>
      </w:r>
      <w:r>
        <w:rPr>
          <w:rFonts w:hint="eastAsia" w:ascii="宋体" w:hAnsi="宋体"/>
          <w:sz w:val="30"/>
          <w:szCs w:val="30"/>
          <w:lang w:eastAsia="zh-CN"/>
        </w:rPr>
        <w:t>及原因说明</w:t>
      </w:r>
    </w:p>
    <w:p>
      <w:pPr>
        <w:widowControl/>
        <w:numPr>
          <w:ilvl w:val="0"/>
          <w:numId w:val="0"/>
        </w:numPr>
        <w:ind w:firstLine="600" w:firstLineChars="200"/>
        <w:jc w:val="left"/>
        <w:rPr>
          <w:rFonts w:hint="eastAsia" w:asciiTheme="majorEastAsia" w:hAnsiTheme="majorEastAsia" w:eastAsiaTheme="majorEastAsia" w:cstheme="majorEastAsia"/>
          <w:kern w:val="0"/>
          <w:sz w:val="30"/>
          <w:szCs w:val="30"/>
          <w:lang w:eastAsia="zh-CN"/>
        </w:rPr>
      </w:pPr>
      <w:r>
        <w:rPr>
          <w:rFonts w:hint="eastAsia" w:asciiTheme="majorEastAsia" w:hAnsiTheme="majorEastAsia" w:eastAsiaTheme="majorEastAsia" w:cstheme="majorEastAsia"/>
          <w:kern w:val="0"/>
          <w:sz w:val="30"/>
          <w:szCs w:val="30"/>
        </w:rPr>
        <w:t>2019年“三公”经费预算数为</w:t>
      </w:r>
      <w:r>
        <w:rPr>
          <w:rFonts w:hint="eastAsia" w:asciiTheme="majorEastAsia" w:hAnsiTheme="majorEastAsia" w:eastAsiaTheme="majorEastAsia" w:cstheme="majorEastAsia"/>
          <w:kern w:val="0"/>
          <w:sz w:val="30"/>
          <w:szCs w:val="30"/>
          <w:lang w:val="en-US" w:eastAsia="zh-CN"/>
        </w:rPr>
        <w:t>1.1</w:t>
      </w:r>
      <w:r>
        <w:rPr>
          <w:rFonts w:hint="eastAsia" w:asciiTheme="majorEastAsia" w:hAnsiTheme="majorEastAsia" w:eastAsiaTheme="majorEastAsia" w:cstheme="majorEastAsia"/>
          <w:kern w:val="0"/>
          <w:sz w:val="30"/>
          <w:szCs w:val="30"/>
        </w:rPr>
        <w:t>万元，与上年预算数</w:t>
      </w:r>
      <w:r>
        <w:rPr>
          <w:rFonts w:hint="eastAsia" w:asciiTheme="majorEastAsia" w:hAnsiTheme="majorEastAsia" w:eastAsiaTheme="majorEastAsia" w:cstheme="majorEastAsia"/>
          <w:kern w:val="0"/>
          <w:sz w:val="30"/>
          <w:szCs w:val="30"/>
          <w:lang w:val="en-US" w:eastAsia="zh-CN"/>
        </w:rPr>
        <w:t>1.1</w:t>
      </w:r>
      <w:r>
        <w:rPr>
          <w:rFonts w:hint="eastAsia" w:asciiTheme="majorEastAsia" w:hAnsiTheme="majorEastAsia" w:eastAsiaTheme="majorEastAsia" w:cstheme="majorEastAsia"/>
          <w:kern w:val="0"/>
          <w:sz w:val="30"/>
          <w:szCs w:val="30"/>
        </w:rPr>
        <w:t>万元相比</w:t>
      </w:r>
      <w:r>
        <w:rPr>
          <w:rFonts w:hint="eastAsia" w:asciiTheme="majorEastAsia" w:hAnsiTheme="majorEastAsia" w:eastAsiaTheme="majorEastAsia" w:cstheme="majorEastAsia"/>
          <w:kern w:val="0"/>
          <w:sz w:val="30"/>
          <w:szCs w:val="30"/>
          <w:lang w:eastAsia="zh-CN"/>
        </w:rPr>
        <w:t>持平。</w:t>
      </w:r>
    </w:p>
    <w:p>
      <w:pPr>
        <w:spacing w:line="600" w:lineRule="exact"/>
        <w:ind w:firstLine="300" w:firstLineChars="100"/>
        <w:rPr>
          <w:rFonts w:hint="eastAsia" w:ascii="宋体" w:hAnsi="宋体" w:cs="????_GBK"/>
          <w:sz w:val="30"/>
          <w:szCs w:val="30"/>
          <w:lang w:eastAsia="zh-CN"/>
        </w:rPr>
      </w:pPr>
      <w:r>
        <w:rPr>
          <w:rFonts w:ascii="宋体" w:hAnsi="宋体"/>
          <w:sz w:val="30"/>
          <w:szCs w:val="30"/>
        </w:rPr>
        <w:t>1</w:t>
      </w:r>
      <w:r>
        <w:rPr>
          <w:rFonts w:hint="eastAsia" w:ascii="宋体" w:hAnsi="宋体"/>
          <w:sz w:val="30"/>
          <w:szCs w:val="30"/>
        </w:rPr>
        <w:t>、因公出国（境）经费</w:t>
      </w:r>
      <w:r>
        <w:rPr>
          <w:rFonts w:hint="eastAsia" w:ascii="宋体" w:hAnsi="宋体"/>
          <w:sz w:val="30"/>
          <w:szCs w:val="30"/>
          <w:lang w:eastAsia="zh-CN"/>
        </w:rPr>
        <w:t>：</w:t>
      </w:r>
      <w:r>
        <w:rPr>
          <w:rFonts w:hint="eastAsia" w:ascii="宋体" w:hAnsi="宋体"/>
          <w:sz w:val="30"/>
          <w:szCs w:val="30"/>
          <w:lang w:val="en-US" w:eastAsia="zh-CN"/>
        </w:rPr>
        <w:t>本年部门</w:t>
      </w:r>
      <w:r>
        <w:rPr>
          <w:rFonts w:hint="eastAsia" w:ascii="宋体" w:hAnsi="宋体"/>
          <w:sz w:val="30"/>
          <w:szCs w:val="30"/>
        </w:rPr>
        <w:t>安排出国（境）经费预算</w:t>
      </w:r>
      <w:r>
        <w:rPr>
          <w:rFonts w:ascii="宋体" w:hAnsi="宋体"/>
          <w:kern w:val="0"/>
          <w:sz w:val="30"/>
          <w:szCs w:val="30"/>
        </w:rPr>
        <w:t>0</w:t>
      </w:r>
      <w:r>
        <w:rPr>
          <w:rFonts w:hint="eastAsia" w:ascii="宋体" w:hAnsi="宋体"/>
          <w:sz w:val="30"/>
          <w:szCs w:val="30"/>
        </w:rPr>
        <w:t>万元</w:t>
      </w:r>
      <w:r>
        <w:rPr>
          <w:rFonts w:hint="eastAsia" w:ascii="宋体" w:hAnsi="宋体"/>
          <w:sz w:val="30"/>
          <w:szCs w:val="30"/>
          <w:lang w:eastAsia="zh-CN"/>
        </w:rPr>
        <w:t>，</w:t>
      </w:r>
      <w:r>
        <w:rPr>
          <w:rFonts w:hint="eastAsia" w:ascii="宋体" w:hAnsi="宋体" w:cs="????_GBK"/>
          <w:sz w:val="30"/>
          <w:szCs w:val="30"/>
        </w:rPr>
        <w:t>与上年持平</w:t>
      </w:r>
      <w:r>
        <w:rPr>
          <w:rFonts w:hint="eastAsia" w:ascii="宋体" w:hAnsi="宋体" w:cs="????_GBK"/>
          <w:sz w:val="30"/>
          <w:szCs w:val="30"/>
          <w:lang w:eastAsia="zh-CN"/>
        </w:rPr>
        <w:t>；</w:t>
      </w:r>
    </w:p>
    <w:p>
      <w:pPr>
        <w:spacing w:line="600" w:lineRule="exact"/>
        <w:ind w:firstLine="640"/>
        <w:rPr>
          <w:rFonts w:hint="eastAsia" w:ascii="宋体" w:hAnsi="宋体"/>
          <w:sz w:val="30"/>
          <w:szCs w:val="30"/>
          <w:lang w:eastAsia="zh-CN"/>
        </w:rPr>
      </w:pPr>
      <w:r>
        <w:rPr>
          <w:rFonts w:hint="eastAsia" w:ascii="宋体" w:hAnsi="宋体" w:cs="????_GBK"/>
          <w:sz w:val="30"/>
          <w:szCs w:val="30"/>
          <w:lang w:val="en-US" w:eastAsia="zh-CN"/>
        </w:rPr>
        <w:t>2、</w:t>
      </w:r>
      <w:r>
        <w:rPr>
          <w:rFonts w:hint="eastAsia" w:ascii="宋体" w:hAnsi="宋体"/>
          <w:sz w:val="30"/>
          <w:szCs w:val="30"/>
        </w:rPr>
        <w:t>公务接待费</w:t>
      </w:r>
      <w:r>
        <w:rPr>
          <w:rFonts w:hint="eastAsia" w:ascii="宋体" w:hAnsi="宋体"/>
          <w:sz w:val="30"/>
          <w:szCs w:val="30"/>
          <w:lang w:eastAsia="zh-CN"/>
        </w:rPr>
        <w:t>：本年部门</w:t>
      </w:r>
      <w:r>
        <w:rPr>
          <w:rFonts w:hint="eastAsia" w:ascii="宋体" w:hAnsi="宋体"/>
          <w:sz w:val="30"/>
          <w:szCs w:val="30"/>
        </w:rPr>
        <w:t>安排公务接待费预算</w:t>
      </w:r>
      <w:r>
        <w:rPr>
          <w:rFonts w:ascii="宋体" w:hAnsi="宋体"/>
          <w:kern w:val="0"/>
          <w:sz w:val="30"/>
          <w:szCs w:val="30"/>
        </w:rPr>
        <w:t>0</w:t>
      </w:r>
      <w:r>
        <w:rPr>
          <w:rFonts w:hint="eastAsia" w:ascii="宋体" w:hAnsi="宋体"/>
          <w:sz w:val="30"/>
          <w:szCs w:val="30"/>
        </w:rPr>
        <w:t>万元</w:t>
      </w:r>
      <w:r>
        <w:rPr>
          <w:rFonts w:hint="eastAsia" w:ascii="宋体" w:hAnsi="宋体"/>
          <w:sz w:val="30"/>
          <w:szCs w:val="30"/>
          <w:lang w:eastAsia="zh-CN"/>
        </w:rPr>
        <w:t>，与上年持平；</w:t>
      </w:r>
    </w:p>
    <w:p>
      <w:pPr>
        <w:spacing w:line="600" w:lineRule="exact"/>
        <w:ind w:firstLine="640"/>
        <w:rPr>
          <w:rFonts w:hint="eastAsia" w:ascii="宋体" w:hAnsi="宋体"/>
          <w:sz w:val="30"/>
          <w:szCs w:val="30"/>
          <w:lang w:val="en-US" w:eastAsia="zh-CN"/>
        </w:rPr>
      </w:pPr>
      <w:r>
        <w:rPr>
          <w:rFonts w:hint="eastAsia" w:ascii="宋体" w:hAnsi="宋体"/>
          <w:sz w:val="30"/>
          <w:szCs w:val="30"/>
          <w:lang w:val="en-US" w:eastAsia="zh-CN"/>
        </w:rPr>
        <w:t>3、</w:t>
      </w:r>
      <w:r>
        <w:rPr>
          <w:rFonts w:hint="eastAsia" w:ascii="宋体" w:hAnsi="宋体"/>
          <w:sz w:val="30"/>
          <w:szCs w:val="30"/>
        </w:rPr>
        <w:t>公务用车购置及运行维护费</w:t>
      </w:r>
      <w:r>
        <w:rPr>
          <w:rFonts w:hint="eastAsia" w:ascii="宋体" w:hAnsi="宋体"/>
          <w:sz w:val="30"/>
          <w:szCs w:val="30"/>
          <w:lang w:eastAsia="zh-CN"/>
        </w:rPr>
        <w:t>：本年部门</w:t>
      </w:r>
      <w:r>
        <w:rPr>
          <w:rFonts w:hint="eastAsia" w:ascii="宋体" w:hAnsi="宋体"/>
          <w:sz w:val="30"/>
          <w:szCs w:val="30"/>
        </w:rPr>
        <w:t>安排公务用车购置及运行维护费</w:t>
      </w:r>
      <w:r>
        <w:rPr>
          <w:rFonts w:ascii="宋体" w:hAnsi="宋体"/>
          <w:kern w:val="0"/>
          <w:sz w:val="30"/>
          <w:szCs w:val="30"/>
        </w:rPr>
        <w:t>1</w:t>
      </w:r>
      <w:r>
        <w:rPr>
          <w:rFonts w:hint="eastAsia" w:ascii="宋体" w:hAnsi="宋体"/>
          <w:kern w:val="0"/>
          <w:sz w:val="30"/>
          <w:szCs w:val="30"/>
          <w:lang w:val="en-US" w:eastAsia="zh-CN"/>
        </w:rPr>
        <w:t>.1</w:t>
      </w:r>
      <w:r>
        <w:rPr>
          <w:rFonts w:hint="eastAsia" w:ascii="宋体" w:hAnsi="宋体"/>
          <w:sz w:val="30"/>
          <w:szCs w:val="30"/>
        </w:rPr>
        <w:t>万元，其中：购置经费</w:t>
      </w:r>
      <w:r>
        <w:rPr>
          <w:rFonts w:ascii="宋体" w:hAnsi="宋体"/>
          <w:kern w:val="0"/>
          <w:sz w:val="30"/>
          <w:szCs w:val="30"/>
        </w:rPr>
        <w:t>0</w:t>
      </w:r>
      <w:r>
        <w:rPr>
          <w:rFonts w:hint="eastAsia" w:ascii="宋体" w:hAnsi="宋体"/>
          <w:sz w:val="30"/>
          <w:szCs w:val="30"/>
        </w:rPr>
        <w:t>万元、运行维护费</w:t>
      </w:r>
      <w:r>
        <w:rPr>
          <w:rFonts w:ascii="宋体" w:hAnsi="宋体"/>
          <w:kern w:val="0"/>
          <w:sz w:val="30"/>
          <w:szCs w:val="30"/>
        </w:rPr>
        <w:t>1</w:t>
      </w:r>
      <w:r>
        <w:rPr>
          <w:rFonts w:hint="eastAsia" w:ascii="宋体" w:hAnsi="宋体"/>
          <w:kern w:val="0"/>
          <w:sz w:val="30"/>
          <w:szCs w:val="30"/>
          <w:lang w:val="en-US" w:eastAsia="zh-CN"/>
        </w:rPr>
        <w:t>.1</w:t>
      </w:r>
      <w:r>
        <w:rPr>
          <w:rFonts w:hint="eastAsia" w:ascii="宋体" w:hAnsi="宋体"/>
          <w:sz w:val="30"/>
          <w:szCs w:val="30"/>
        </w:rPr>
        <w:t>万元，主要用于保障本部门拟产生的公务用车燃料费、维修费、过路过桥费、保险费等支出</w:t>
      </w:r>
      <w:r>
        <w:rPr>
          <w:rFonts w:hint="eastAsia" w:ascii="宋体" w:hAnsi="宋体"/>
          <w:sz w:val="30"/>
          <w:szCs w:val="30"/>
          <w:lang w:eastAsia="zh-CN"/>
        </w:rPr>
        <w:t>，与上年</w:t>
      </w:r>
      <w:r>
        <w:rPr>
          <w:rFonts w:hint="eastAsia" w:ascii="宋体" w:hAnsi="宋体"/>
          <w:sz w:val="30"/>
          <w:szCs w:val="30"/>
          <w:lang w:val="en-US" w:eastAsia="zh-CN"/>
        </w:rPr>
        <w:t>1.1万元持平。</w:t>
      </w:r>
    </w:p>
    <w:p>
      <w:pPr>
        <w:widowControl/>
        <w:spacing w:line="600" w:lineRule="exact"/>
        <w:ind w:firstLine="600" w:firstLineChars="200"/>
        <w:jc w:val="left"/>
        <w:rPr>
          <w:rFonts w:hint="eastAsia" w:asciiTheme="majorEastAsia" w:hAnsiTheme="majorEastAsia" w:eastAsiaTheme="majorEastAsia" w:cstheme="majorEastAsia"/>
          <w:kern w:val="0"/>
          <w:sz w:val="30"/>
          <w:szCs w:val="30"/>
        </w:rPr>
      </w:pPr>
      <w:r>
        <w:rPr>
          <w:rFonts w:hint="eastAsia" w:ascii="宋体" w:hAnsi="宋体" w:cs="宋体"/>
          <w:kern w:val="0"/>
          <w:sz w:val="30"/>
          <w:szCs w:val="30"/>
        </w:rPr>
        <w:t>（</w:t>
      </w:r>
      <w:r>
        <w:rPr>
          <w:rFonts w:hint="eastAsia" w:ascii="宋体" w:hAnsi="宋体" w:cs="宋体"/>
          <w:kern w:val="0"/>
          <w:sz w:val="30"/>
          <w:szCs w:val="30"/>
          <w:lang w:eastAsia="zh-CN"/>
        </w:rPr>
        <w:t>二</w:t>
      </w:r>
      <w:r>
        <w:rPr>
          <w:rFonts w:hint="eastAsia" w:ascii="宋体" w:hAnsi="宋体" w:cs="宋体"/>
          <w:kern w:val="0"/>
          <w:sz w:val="30"/>
          <w:szCs w:val="30"/>
        </w:rPr>
        <w:t>）</w:t>
      </w:r>
      <w:r>
        <w:rPr>
          <w:rFonts w:hint="eastAsia" w:asciiTheme="majorEastAsia" w:hAnsiTheme="majorEastAsia" w:eastAsiaTheme="majorEastAsia" w:cstheme="majorEastAsia"/>
          <w:kern w:val="0"/>
          <w:sz w:val="30"/>
          <w:szCs w:val="30"/>
        </w:rPr>
        <w:t>预算收入增减变化情况</w:t>
      </w:r>
    </w:p>
    <w:p>
      <w:pPr>
        <w:widowControl/>
        <w:spacing w:line="600" w:lineRule="exact"/>
        <w:ind w:firstLine="600" w:firstLineChars="200"/>
        <w:jc w:val="left"/>
        <w:rPr>
          <w:rFonts w:ascii="宋体"/>
          <w:kern w:val="0"/>
          <w:sz w:val="30"/>
          <w:szCs w:val="30"/>
        </w:rPr>
      </w:pPr>
      <w:r>
        <w:rPr>
          <w:rFonts w:hint="eastAsia" w:ascii="宋体" w:hAnsi="宋体" w:cs="宋体"/>
          <w:kern w:val="0"/>
          <w:sz w:val="30"/>
          <w:szCs w:val="30"/>
        </w:rPr>
        <w:t>本年部门预算总收入</w:t>
      </w:r>
      <w:r>
        <w:rPr>
          <w:rFonts w:hint="eastAsia" w:ascii="宋体" w:hAnsi="宋体"/>
          <w:kern w:val="0"/>
          <w:sz w:val="30"/>
          <w:szCs w:val="30"/>
          <w:lang w:val="en-US" w:eastAsia="zh-CN"/>
        </w:rPr>
        <w:t>165.52</w:t>
      </w:r>
      <w:r>
        <w:rPr>
          <w:rFonts w:hint="eastAsia" w:ascii="宋体" w:hAnsi="宋体" w:cs="宋体"/>
          <w:kern w:val="0"/>
          <w:sz w:val="30"/>
          <w:szCs w:val="30"/>
        </w:rPr>
        <w:t>万元，比上年预算数</w:t>
      </w:r>
      <w:r>
        <w:rPr>
          <w:rFonts w:hint="eastAsia" w:ascii="宋体" w:hAnsi="宋体"/>
          <w:sz w:val="30"/>
          <w:szCs w:val="30"/>
          <w:lang w:val="en-US" w:eastAsia="zh-CN"/>
        </w:rPr>
        <w:t>164.15</w:t>
      </w:r>
      <w:r>
        <w:rPr>
          <w:rFonts w:hint="eastAsia" w:ascii="宋体" w:hAnsi="宋体"/>
          <w:sz w:val="30"/>
          <w:szCs w:val="30"/>
        </w:rPr>
        <w:t>万元增</w:t>
      </w:r>
      <w:r>
        <w:rPr>
          <w:rFonts w:hint="eastAsia" w:ascii="宋体" w:hAnsi="宋体"/>
          <w:sz w:val="30"/>
          <w:szCs w:val="30"/>
          <w:lang w:val="en-US" w:eastAsia="zh-CN"/>
        </w:rPr>
        <w:t>1.37</w:t>
      </w:r>
      <w:r>
        <w:rPr>
          <w:rFonts w:hint="eastAsia" w:ascii="宋体" w:hAnsi="宋体"/>
          <w:sz w:val="30"/>
          <w:szCs w:val="30"/>
        </w:rPr>
        <w:t>万元，增</w:t>
      </w:r>
      <w:r>
        <w:rPr>
          <w:rFonts w:ascii="宋体" w:hAnsi="宋体"/>
          <w:sz w:val="30"/>
          <w:szCs w:val="30"/>
        </w:rPr>
        <w:t>19.14%</w:t>
      </w:r>
      <w:r>
        <w:rPr>
          <w:rFonts w:hint="eastAsia" w:ascii="宋体" w:hAnsi="宋体"/>
          <w:sz w:val="30"/>
          <w:szCs w:val="30"/>
        </w:rPr>
        <w:t>，增加原因是</w:t>
      </w:r>
      <w:r>
        <w:rPr>
          <w:rFonts w:hint="eastAsia" w:ascii="宋体" w:hAnsi="宋体"/>
          <w:sz w:val="30"/>
          <w:szCs w:val="30"/>
          <w:lang w:eastAsia="zh-CN"/>
        </w:rPr>
        <w:t>工资福利</w:t>
      </w:r>
      <w:r>
        <w:rPr>
          <w:rFonts w:hint="eastAsia" w:ascii="宋体" w:hAnsi="宋体"/>
          <w:sz w:val="30"/>
          <w:szCs w:val="30"/>
        </w:rPr>
        <w:t>上调。其中基本收入</w:t>
      </w:r>
      <w:r>
        <w:rPr>
          <w:rFonts w:hint="eastAsia" w:ascii="宋体" w:hAnsi="宋体"/>
          <w:sz w:val="30"/>
          <w:szCs w:val="30"/>
          <w:lang w:val="en-US" w:eastAsia="zh-CN"/>
        </w:rPr>
        <w:t>115.52</w:t>
      </w:r>
      <w:r>
        <w:rPr>
          <w:rFonts w:hint="eastAsia" w:ascii="宋体" w:hAnsi="宋体"/>
          <w:sz w:val="30"/>
          <w:szCs w:val="30"/>
        </w:rPr>
        <w:t>万元，比上年</w:t>
      </w:r>
      <w:r>
        <w:rPr>
          <w:rFonts w:hint="eastAsia" w:ascii="宋体" w:hAnsi="宋体"/>
          <w:sz w:val="30"/>
          <w:szCs w:val="30"/>
          <w:lang w:val="en-US" w:eastAsia="zh-CN"/>
        </w:rPr>
        <w:t>114.15</w:t>
      </w:r>
      <w:r>
        <w:rPr>
          <w:rFonts w:hint="eastAsia" w:ascii="宋体" w:hAnsi="宋体"/>
          <w:sz w:val="30"/>
          <w:szCs w:val="30"/>
        </w:rPr>
        <w:t>万元增</w:t>
      </w:r>
      <w:r>
        <w:rPr>
          <w:rFonts w:hint="eastAsia" w:ascii="宋体" w:hAnsi="宋体"/>
          <w:sz w:val="30"/>
          <w:szCs w:val="30"/>
          <w:lang w:val="en-US" w:eastAsia="zh-CN"/>
        </w:rPr>
        <w:t>1.37</w:t>
      </w:r>
      <w:r>
        <w:rPr>
          <w:rFonts w:hint="eastAsia" w:ascii="宋体" w:hAnsi="宋体"/>
          <w:sz w:val="30"/>
          <w:szCs w:val="30"/>
        </w:rPr>
        <w:t>万元，增</w:t>
      </w:r>
      <w:r>
        <w:rPr>
          <w:rFonts w:hint="eastAsia" w:ascii="宋体" w:hAnsi="宋体"/>
          <w:sz w:val="30"/>
          <w:szCs w:val="30"/>
          <w:lang w:val="en-US" w:eastAsia="zh-CN"/>
        </w:rPr>
        <w:t>12</w:t>
      </w:r>
      <w:r>
        <w:rPr>
          <w:rFonts w:ascii="宋体" w:hAnsi="宋体"/>
          <w:sz w:val="30"/>
          <w:szCs w:val="30"/>
        </w:rPr>
        <w:t>%</w:t>
      </w:r>
      <w:r>
        <w:rPr>
          <w:rFonts w:hint="eastAsia" w:ascii="宋体" w:hAnsi="宋体"/>
          <w:sz w:val="30"/>
          <w:szCs w:val="30"/>
        </w:rPr>
        <w:t>，增加原因是工资</w:t>
      </w:r>
      <w:r>
        <w:rPr>
          <w:rFonts w:hint="eastAsia" w:ascii="宋体" w:hAnsi="宋体"/>
          <w:sz w:val="30"/>
          <w:szCs w:val="30"/>
          <w:lang w:eastAsia="zh-CN"/>
        </w:rPr>
        <w:t>福利</w:t>
      </w:r>
      <w:r>
        <w:rPr>
          <w:rFonts w:hint="eastAsia" w:ascii="宋体" w:hAnsi="宋体"/>
          <w:sz w:val="30"/>
          <w:szCs w:val="30"/>
        </w:rPr>
        <w:t>上调；项目收入</w:t>
      </w:r>
      <w:r>
        <w:rPr>
          <w:rFonts w:ascii="宋体" w:hAnsi="宋体"/>
          <w:sz w:val="30"/>
          <w:szCs w:val="30"/>
        </w:rPr>
        <w:t>50</w:t>
      </w:r>
      <w:r>
        <w:rPr>
          <w:rFonts w:hint="eastAsia" w:ascii="宋体" w:hAnsi="宋体"/>
          <w:sz w:val="30"/>
          <w:szCs w:val="30"/>
        </w:rPr>
        <w:t>万元，与上年持平</w:t>
      </w:r>
      <w:r>
        <w:rPr>
          <w:rFonts w:hint="eastAsia" w:ascii="宋体" w:hAnsi="宋体"/>
          <w:sz w:val="30"/>
          <w:szCs w:val="30"/>
          <w:lang w:eastAsia="zh-CN"/>
        </w:rPr>
        <w:t>；</w:t>
      </w:r>
    </w:p>
    <w:p>
      <w:pPr>
        <w:widowControl/>
        <w:spacing w:line="600" w:lineRule="exact"/>
        <w:ind w:firstLine="600" w:firstLineChars="200"/>
        <w:jc w:val="left"/>
        <w:rPr>
          <w:rFonts w:hint="eastAsia" w:ascii="宋体" w:hAnsi="宋体"/>
          <w:sz w:val="30"/>
          <w:szCs w:val="30"/>
        </w:rPr>
      </w:pPr>
      <w:r>
        <w:rPr>
          <w:rFonts w:hint="eastAsia" w:ascii="宋体" w:hAnsi="宋体"/>
          <w:sz w:val="30"/>
          <w:szCs w:val="30"/>
        </w:rPr>
        <w:t>（</w:t>
      </w:r>
      <w:r>
        <w:rPr>
          <w:rFonts w:hint="eastAsia" w:ascii="宋体" w:hAnsi="宋体"/>
          <w:sz w:val="30"/>
          <w:szCs w:val="30"/>
          <w:lang w:eastAsia="zh-CN"/>
        </w:rPr>
        <w:t>三</w:t>
      </w:r>
      <w:r>
        <w:rPr>
          <w:rFonts w:hint="eastAsia" w:ascii="宋体" w:hAnsi="宋体"/>
          <w:sz w:val="30"/>
          <w:szCs w:val="30"/>
        </w:rPr>
        <w:t>）</w:t>
      </w:r>
      <w:r>
        <w:rPr>
          <w:rFonts w:hint="eastAsia" w:asciiTheme="majorEastAsia" w:hAnsiTheme="majorEastAsia" w:eastAsiaTheme="majorEastAsia" w:cstheme="majorEastAsia"/>
          <w:kern w:val="0"/>
          <w:sz w:val="30"/>
          <w:szCs w:val="30"/>
        </w:rPr>
        <w:t>预算</w:t>
      </w:r>
      <w:r>
        <w:rPr>
          <w:rFonts w:hint="eastAsia" w:asciiTheme="majorEastAsia" w:hAnsiTheme="majorEastAsia" w:eastAsiaTheme="majorEastAsia" w:cstheme="majorEastAsia"/>
          <w:kern w:val="0"/>
          <w:sz w:val="30"/>
          <w:szCs w:val="30"/>
          <w:lang w:eastAsia="zh-CN"/>
        </w:rPr>
        <w:t>支出</w:t>
      </w:r>
      <w:r>
        <w:rPr>
          <w:rFonts w:hint="eastAsia" w:asciiTheme="majorEastAsia" w:hAnsiTheme="majorEastAsia" w:eastAsiaTheme="majorEastAsia" w:cstheme="majorEastAsia"/>
          <w:kern w:val="0"/>
          <w:sz w:val="30"/>
          <w:szCs w:val="30"/>
        </w:rPr>
        <w:t>增减变化情况</w:t>
      </w:r>
    </w:p>
    <w:p>
      <w:pPr>
        <w:widowControl/>
        <w:spacing w:line="600" w:lineRule="exact"/>
        <w:ind w:firstLine="600" w:firstLineChars="200"/>
        <w:jc w:val="left"/>
        <w:rPr>
          <w:rFonts w:ascii="宋体"/>
          <w:sz w:val="30"/>
          <w:szCs w:val="30"/>
        </w:rPr>
      </w:pPr>
      <w:r>
        <w:rPr>
          <w:rFonts w:hint="eastAsia" w:ascii="宋体" w:hAnsi="宋体"/>
          <w:sz w:val="30"/>
          <w:szCs w:val="30"/>
        </w:rPr>
        <w:t>本年预算总支出</w:t>
      </w:r>
      <w:r>
        <w:rPr>
          <w:rFonts w:hint="eastAsia" w:ascii="宋体" w:hAnsi="宋体"/>
          <w:sz w:val="30"/>
          <w:szCs w:val="30"/>
          <w:lang w:val="en-US" w:eastAsia="zh-CN"/>
        </w:rPr>
        <w:t>165.52</w:t>
      </w:r>
      <w:r>
        <w:rPr>
          <w:rFonts w:hint="eastAsia" w:ascii="宋体" w:hAnsi="宋体"/>
          <w:sz w:val="30"/>
          <w:szCs w:val="30"/>
        </w:rPr>
        <w:t>万元，比上年</w:t>
      </w:r>
      <w:r>
        <w:rPr>
          <w:rFonts w:hint="eastAsia" w:ascii="宋体" w:hAnsi="宋体"/>
          <w:sz w:val="30"/>
          <w:szCs w:val="30"/>
          <w:lang w:val="en-US" w:eastAsia="zh-CN"/>
        </w:rPr>
        <w:t>164.15</w:t>
      </w:r>
      <w:r>
        <w:rPr>
          <w:rFonts w:hint="eastAsia" w:ascii="宋体" w:hAnsi="宋体"/>
          <w:sz w:val="30"/>
          <w:szCs w:val="30"/>
        </w:rPr>
        <w:t>万元增</w:t>
      </w:r>
      <w:r>
        <w:rPr>
          <w:rFonts w:hint="eastAsia" w:ascii="宋体" w:hAnsi="宋体"/>
          <w:sz w:val="30"/>
          <w:szCs w:val="30"/>
          <w:lang w:val="en-US" w:eastAsia="zh-CN"/>
        </w:rPr>
        <w:t>1.37</w:t>
      </w:r>
      <w:r>
        <w:rPr>
          <w:rFonts w:hint="eastAsia" w:ascii="宋体" w:hAnsi="宋体"/>
          <w:sz w:val="30"/>
          <w:szCs w:val="30"/>
        </w:rPr>
        <w:t>万元，增</w:t>
      </w:r>
      <w:r>
        <w:rPr>
          <w:rFonts w:hint="eastAsia" w:ascii="宋体" w:hAnsi="宋体"/>
          <w:sz w:val="30"/>
          <w:szCs w:val="30"/>
          <w:lang w:val="en-US" w:eastAsia="zh-CN"/>
        </w:rPr>
        <w:t>0.83</w:t>
      </w:r>
      <w:r>
        <w:rPr>
          <w:rFonts w:ascii="宋体" w:hAnsi="宋体"/>
          <w:sz w:val="30"/>
          <w:szCs w:val="30"/>
        </w:rPr>
        <w:t>%</w:t>
      </w:r>
      <w:r>
        <w:rPr>
          <w:rFonts w:hint="eastAsia" w:ascii="宋体" w:hAnsi="宋体"/>
          <w:sz w:val="30"/>
          <w:szCs w:val="30"/>
        </w:rPr>
        <w:t>。其中基本支出</w:t>
      </w:r>
      <w:r>
        <w:rPr>
          <w:rFonts w:hint="eastAsia" w:ascii="宋体" w:hAnsi="宋体"/>
          <w:sz w:val="30"/>
          <w:szCs w:val="30"/>
          <w:lang w:val="en-US" w:eastAsia="zh-CN"/>
        </w:rPr>
        <w:t>115.52</w:t>
      </w:r>
      <w:r>
        <w:rPr>
          <w:rFonts w:hint="eastAsia" w:ascii="宋体" w:hAnsi="宋体"/>
          <w:sz w:val="30"/>
          <w:szCs w:val="30"/>
        </w:rPr>
        <w:t>万元，比上年</w:t>
      </w:r>
      <w:r>
        <w:rPr>
          <w:rFonts w:ascii="宋体" w:hAnsi="宋体"/>
          <w:sz w:val="30"/>
          <w:szCs w:val="30"/>
        </w:rPr>
        <w:t>114.15</w:t>
      </w:r>
      <w:r>
        <w:rPr>
          <w:rFonts w:hint="eastAsia" w:ascii="宋体" w:hAnsi="宋体"/>
          <w:sz w:val="30"/>
          <w:szCs w:val="30"/>
        </w:rPr>
        <w:t>万元增</w:t>
      </w:r>
      <w:r>
        <w:rPr>
          <w:rFonts w:hint="eastAsia" w:ascii="宋体" w:hAnsi="宋体"/>
          <w:sz w:val="30"/>
          <w:szCs w:val="30"/>
          <w:lang w:val="en-US" w:eastAsia="zh-CN"/>
        </w:rPr>
        <w:t>1.37</w:t>
      </w:r>
      <w:r>
        <w:rPr>
          <w:rFonts w:hint="eastAsia" w:ascii="宋体" w:hAnsi="宋体"/>
          <w:sz w:val="30"/>
          <w:szCs w:val="30"/>
        </w:rPr>
        <w:t>万元，增</w:t>
      </w:r>
      <w:r>
        <w:rPr>
          <w:rFonts w:hint="eastAsia" w:ascii="宋体" w:hAnsi="宋体"/>
          <w:sz w:val="30"/>
          <w:szCs w:val="30"/>
          <w:lang w:val="en-US" w:eastAsia="zh-CN"/>
        </w:rPr>
        <w:t>12</w:t>
      </w:r>
      <w:r>
        <w:rPr>
          <w:rFonts w:ascii="宋体" w:hAnsi="宋体"/>
          <w:sz w:val="30"/>
          <w:szCs w:val="30"/>
        </w:rPr>
        <w:t>%</w:t>
      </w:r>
      <w:r>
        <w:rPr>
          <w:rFonts w:hint="eastAsia" w:ascii="宋体" w:hAnsi="宋体"/>
          <w:sz w:val="30"/>
          <w:szCs w:val="30"/>
        </w:rPr>
        <w:t>，增加原因是工资</w:t>
      </w:r>
      <w:r>
        <w:rPr>
          <w:rFonts w:hint="eastAsia" w:ascii="宋体" w:hAnsi="宋体"/>
          <w:sz w:val="30"/>
          <w:szCs w:val="30"/>
          <w:lang w:eastAsia="zh-CN"/>
        </w:rPr>
        <w:t>福利</w:t>
      </w:r>
      <w:r>
        <w:rPr>
          <w:rFonts w:hint="eastAsia" w:ascii="宋体" w:hAnsi="宋体"/>
          <w:sz w:val="30"/>
          <w:szCs w:val="30"/>
        </w:rPr>
        <w:t>上调；项目支出</w:t>
      </w:r>
      <w:r>
        <w:rPr>
          <w:rFonts w:ascii="宋体" w:hAnsi="宋体"/>
          <w:sz w:val="30"/>
          <w:szCs w:val="30"/>
        </w:rPr>
        <w:t>50</w:t>
      </w:r>
      <w:r>
        <w:rPr>
          <w:rFonts w:hint="eastAsia" w:ascii="宋体" w:hAnsi="宋体"/>
          <w:sz w:val="30"/>
          <w:szCs w:val="30"/>
        </w:rPr>
        <w:t>万元，与上年持平。</w:t>
      </w:r>
    </w:p>
    <w:p>
      <w:pPr>
        <w:widowControl/>
        <w:spacing w:line="600" w:lineRule="exact"/>
        <w:ind w:firstLine="600" w:firstLineChars="200"/>
        <w:jc w:val="left"/>
        <w:rPr>
          <w:rFonts w:ascii="宋体"/>
          <w:kern w:val="0"/>
          <w:sz w:val="30"/>
          <w:szCs w:val="30"/>
        </w:rPr>
      </w:pPr>
      <w:r>
        <w:rPr>
          <w:rFonts w:hint="eastAsia" w:ascii="宋体" w:hAnsi="宋体"/>
          <w:kern w:val="0"/>
          <w:sz w:val="30"/>
          <w:szCs w:val="30"/>
          <w:lang w:eastAsia="zh-CN"/>
        </w:rPr>
        <w:t>八</w:t>
      </w:r>
      <w:r>
        <w:rPr>
          <w:rFonts w:hint="eastAsia" w:ascii="宋体" w:hAnsi="宋体"/>
          <w:kern w:val="0"/>
          <w:sz w:val="30"/>
          <w:szCs w:val="30"/>
        </w:rPr>
        <w:t>、其他公开信息</w:t>
      </w:r>
    </w:p>
    <w:p>
      <w:pPr>
        <w:widowControl/>
        <w:spacing w:line="600" w:lineRule="exact"/>
        <w:ind w:firstLine="600" w:firstLineChars="200"/>
        <w:jc w:val="left"/>
        <w:rPr>
          <w:rFonts w:ascii="宋体"/>
          <w:kern w:val="0"/>
          <w:sz w:val="30"/>
          <w:szCs w:val="30"/>
        </w:rPr>
      </w:pPr>
      <w:r>
        <w:rPr>
          <w:rFonts w:hint="eastAsia" w:ascii="宋体" w:hAnsi="宋体"/>
          <w:kern w:val="0"/>
          <w:sz w:val="30"/>
          <w:szCs w:val="30"/>
        </w:rPr>
        <w:t>（一）专业名词解释</w:t>
      </w:r>
    </w:p>
    <w:p>
      <w:pPr>
        <w:pStyle w:val="6"/>
        <w:widowControl/>
        <w:adjustRightInd w:val="0"/>
        <w:spacing w:beforeAutospacing="0" w:afterAutospacing="0" w:line="600" w:lineRule="exact"/>
        <w:ind w:firstLine="600" w:firstLineChars="200"/>
        <w:jc w:val="both"/>
        <w:rPr>
          <w:rFonts w:ascii="宋体" w:hAnsi="宋体"/>
          <w:sz w:val="30"/>
          <w:szCs w:val="30"/>
        </w:rPr>
      </w:pPr>
      <w:r>
        <w:rPr>
          <w:rFonts w:ascii="宋体" w:hAnsi="宋体"/>
          <w:sz w:val="30"/>
          <w:szCs w:val="30"/>
        </w:rPr>
        <w:t>1.</w:t>
      </w:r>
      <w:r>
        <w:rPr>
          <w:rFonts w:hint="eastAsia" w:ascii="宋体" w:hAnsi="宋体" w:cs="宋体"/>
          <w:sz w:val="30"/>
          <w:szCs w:val="30"/>
        </w:rPr>
        <w:t>财政拨款（补助）收入指财政部门当年拨付的资金。</w:t>
      </w:r>
      <w:r>
        <w:rPr>
          <w:rFonts w:ascii="宋体" w:hAnsi="宋体"/>
          <w:sz w:val="30"/>
          <w:szCs w:val="30"/>
        </w:rPr>
        <w:t xml:space="preserve"> </w:t>
      </w:r>
    </w:p>
    <w:p>
      <w:pPr>
        <w:pStyle w:val="6"/>
        <w:widowControl/>
        <w:adjustRightInd w:val="0"/>
        <w:spacing w:beforeAutospacing="0" w:afterAutospacing="0" w:line="600" w:lineRule="exact"/>
        <w:ind w:firstLine="600" w:firstLineChars="200"/>
        <w:jc w:val="both"/>
        <w:rPr>
          <w:rFonts w:ascii="宋体"/>
          <w:sz w:val="30"/>
          <w:szCs w:val="30"/>
        </w:rPr>
      </w:pPr>
      <w:r>
        <w:rPr>
          <w:rFonts w:ascii="宋体" w:hAnsi="宋体"/>
          <w:sz w:val="30"/>
          <w:szCs w:val="30"/>
        </w:rPr>
        <w:t>2.</w:t>
      </w:r>
      <w:r>
        <w:rPr>
          <w:rFonts w:hint="eastAsia" w:ascii="宋体" w:hAnsi="宋体" w:cs="宋体"/>
          <w:sz w:val="30"/>
          <w:szCs w:val="30"/>
        </w:rPr>
        <w:t>基本支出指为保障机构正常运转、完成日常工作任务而发生的人员支出和公用支出。</w:t>
      </w:r>
    </w:p>
    <w:p>
      <w:pPr>
        <w:pStyle w:val="6"/>
        <w:widowControl/>
        <w:adjustRightInd w:val="0"/>
        <w:spacing w:beforeAutospacing="0" w:afterAutospacing="0" w:line="600" w:lineRule="exact"/>
        <w:ind w:firstLine="600" w:firstLineChars="200"/>
        <w:jc w:val="both"/>
        <w:rPr>
          <w:rFonts w:ascii="宋体" w:hAnsi="宋体"/>
          <w:sz w:val="30"/>
          <w:szCs w:val="30"/>
        </w:rPr>
      </w:pPr>
      <w:r>
        <w:rPr>
          <w:rFonts w:ascii="宋体" w:hAnsi="宋体"/>
          <w:sz w:val="30"/>
          <w:szCs w:val="30"/>
        </w:rPr>
        <w:t>3.</w:t>
      </w:r>
      <w:r>
        <w:rPr>
          <w:rFonts w:hint="eastAsia" w:ascii="宋体" w:hAnsi="宋体" w:cs="宋体"/>
          <w:sz w:val="30"/>
          <w:szCs w:val="30"/>
        </w:rPr>
        <w:t>项目支出指在基本支出之外为完成相关行政任务和事业发展目标所发生的支出。</w:t>
      </w:r>
      <w:r>
        <w:rPr>
          <w:rFonts w:ascii="宋体" w:hAnsi="宋体"/>
          <w:sz w:val="30"/>
          <w:szCs w:val="30"/>
        </w:rPr>
        <w:t xml:space="preserve"> </w:t>
      </w:r>
    </w:p>
    <w:p>
      <w:pPr>
        <w:widowControl/>
        <w:adjustRightInd w:val="0"/>
        <w:spacing w:line="600" w:lineRule="exact"/>
        <w:ind w:firstLine="600"/>
        <w:jc w:val="left"/>
        <w:rPr>
          <w:rFonts w:ascii="宋体"/>
          <w:kern w:val="0"/>
          <w:sz w:val="30"/>
          <w:szCs w:val="30"/>
        </w:rPr>
      </w:pPr>
      <w:r>
        <w:rPr>
          <w:rFonts w:ascii="宋体" w:hAnsi="宋体"/>
          <w:kern w:val="0"/>
          <w:sz w:val="30"/>
          <w:szCs w:val="30"/>
        </w:rPr>
        <w:t>4.</w:t>
      </w:r>
      <w:r>
        <w:rPr>
          <w:rFonts w:hint="eastAsia" w:ascii="宋体" w:hAnsi="宋体" w:cs="宋体"/>
          <w:kern w:val="0"/>
          <w:sz w:val="30"/>
          <w:szCs w:val="30"/>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widowControl/>
        <w:snapToGrid w:val="0"/>
        <w:spacing w:before="100" w:after="100" w:line="600" w:lineRule="exact"/>
        <w:ind w:firstLine="600" w:firstLineChars="200"/>
        <w:jc w:val="left"/>
        <w:rPr>
          <w:rFonts w:ascii="宋体"/>
          <w:kern w:val="0"/>
          <w:sz w:val="30"/>
          <w:szCs w:val="30"/>
        </w:rPr>
      </w:pPr>
      <w:r>
        <w:rPr>
          <w:rFonts w:ascii="宋体" w:hAnsi="宋体"/>
          <w:kern w:val="0"/>
          <w:sz w:val="30"/>
          <w:szCs w:val="30"/>
        </w:rPr>
        <w:t>5.</w:t>
      </w:r>
      <w:r>
        <w:rPr>
          <w:rFonts w:hint="eastAsia" w:ascii="宋体" w:hAnsi="宋体"/>
          <w:kern w:val="0"/>
          <w:sz w:val="30"/>
          <w:szCs w:val="30"/>
        </w:rPr>
        <w:t>“</w:t>
      </w:r>
      <w:r>
        <w:rPr>
          <w:rFonts w:hint="eastAsia" w:ascii="宋体" w:hAnsi="宋体" w:cs="宋体"/>
          <w:kern w:val="0"/>
          <w:sz w:val="30"/>
          <w:szCs w:val="30"/>
        </w:rPr>
        <w:t>三公</w:t>
      </w:r>
      <w:r>
        <w:rPr>
          <w:rFonts w:hint="eastAsia" w:ascii="宋体"/>
          <w:kern w:val="0"/>
          <w:sz w:val="30"/>
          <w:szCs w:val="30"/>
        </w:rPr>
        <w:t>”</w:t>
      </w:r>
      <w:r>
        <w:rPr>
          <w:rFonts w:hint="eastAsia" w:ascii="宋体" w:hAnsi="宋体" w:cs="宋体"/>
          <w:kern w:val="0"/>
          <w:sz w:val="30"/>
          <w:szCs w:val="30"/>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snapToGrid w:val="0"/>
        <w:spacing w:before="100" w:after="100" w:line="600" w:lineRule="exact"/>
        <w:ind w:firstLine="600" w:firstLineChars="200"/>
        <w:jc w:val="left"/>
        <w:rPr>
          <w:rFonts w:ascii="宋体"/>
          <w:kern w:val="0"/>
          <w:sz w:val="30"/>
          <w:szCs w:val="30"/>
        </w:rPr>
      </w:pPr>
      <w:r>
        <w:rPr>
          <w:rFonts w:ascii="宋体" w:hAnsi="宋体"/>
          <w:kern w:val="0"/>
          <w:sz w:val="30"/>
          <w:szCs w:val="30"/>
        </w:rPr>
        <w:t>6.</w:t>
      </w:r>
      <w:r>
        <w:rPr>
          <w:rFonts w:hint="eastAsia" w:ascii="宋体" w:hAnsi="宋体" w:cs="宋体"/>
          <w:kern w:val="0"/>
          <w:sz w:val="30"/>
          <w:szCs w:val="30"/>
        </w:rPr>
        <w:t>一般公共预算是对以税收为主体的财政收入，安排用于保障和改善民生、推动经济社会发展、维护国家安全、维护国家机构正常运转等方面的收支预算。</w:t>
      </w:r>
    </w:p>
    <w:p>
      <w:pPr>
        <w:widowControl/>
        <w:spacing w:line="600" w:lineRule="exact"/>
        <w:ind w:firstLine="600" w:firstLineChars="200"/>
        <w:jc w:val="left"/>
        <w:rPr>
          <w:rFonts w:ascii="宋体"/>
          <w:sz w:val="30"/>
          <w:szCs w:val="30"/>
        </w:rPr>
      </w:pPr>
      <w:r>
        <w:rPr>
          <w:rFonts w:ascii="宋体" w:hAnsi="宋体"/>
          <w:sz w:val="30"/>
          <w:szCs w:val="30"/>
        </w:rPr>
        <w:t>7.</w:t>
      </w:r>
      <w:r>
        <w:rPr>
          <w:rFonts w:hint="eastAsia" w:ascii="宋体" w:hAnsi="宋体"/>
          <w:sz w:val="30"/>
          <w:szCs w:val="30"/>
        </w:rPr>
        <w:t>工资福利支出反映单位开支的在职职工和编制外长期聘用人员的各类劳动报酬，以及为上述人员缴纳的各项社会保险费等。</w:t>
      </w:r>
    </w:p>
    <w:p>
      <w:pPr>
        <w:widowControl/>
        <w:snapToGrid w:val="0"/>
        <w:spacing w:before="100" w:after="100" w:line="600" w:lineRule="exact"/>
        <w:ind w:firstLine="600" w:firstLineChars="200"/>
        <w:jc w:val="left"/>
        <w:rPr>
          <w:rFonts w:ascii="宋体"/>
          <w:sz w:val="30"/>
          <w:szCs w:val="30"/>
        </w:rPr>
      </w:pPr>
      <w:r>
        <w:rPr>
          <w:rFonts w:ascii="宋体" w:hAnsi="宋体"/>
          <w:sz w:val="30"/>
          <w:szCs w:val="30"/>
        </w:rPr>
        <w:t>8.</w:t>
      </w:r>
      <w:r>
        <w:rPr>
          <w:rFonts w:hint="eastAsia" w:ascii="宋体" w:hAnsi="宋体"/>
          <w:sz w:val="30"/>
          <w:szCs w:val="30"/>
        </w:rPr>
        <w:t>商品和服务支出反映单位购买商品和服务的支出（不包括用于购置固定资产的支出、战略性和应急储备支出）。</w:t>
      </w:r>
    </w:p>
    <w:p>
      <w:pPr>
        <w:widowControl/>
        <w:snapToGrid w:val="0"/>
        <w:spacing w:before="100" w:after="100" w:line="600" w:lineRule="exact"/>
        <w:ind w:firstLine="600" w:firstLineChars="200"/>
        <w:jc w:val="left"/>
        <w:rPr>
          <w:rFonts w:ascii="宋体"/>
          <w:sz w:val="30"/>
          <w:szCs w:val="30"/>
        </w:rPr>
      </w:pPr>
      <w:r>
        <w:rPr>
          <w:rFonts w:ascii="宋体" w:hAnsi="宋体"/>
          <w:sz w:val="30"/>
          <w:szCs w:val="30"/>
        </w:rPr>
        <w:t>9.</w:t>
      </w:r>
      <w:r>
        <w:rPr>
          <w:rFonts w:hint="eastAsia" w:ascii="宋体" w:hAnsi="宋体"/>
          <w:sz w:val="30"/>
          <w:szCs w:val="30"/>
        </w:rPr>
        <w:t>对个人和家庭的补助反映政府用于对个人和家庭的补助支出。</w:t>
      </w:r>
    </w:p>
    <w:p>
      <w:pPr>
        <w:widowControl/>
        <w:snapToGrid w:val="0"/>
        <w:spacing w:before="100" w:after="100" w:line="600" w:lineRule="exact"/>
        <w:ind w:firstLine="600" w:firstLineChars="200"/>
        <w:jc w:val="left"/>
        <w:rPr>
          <w:rFonts w:ascii="宋体"/>
          <w:sz w:val="30"/>
          <w:szCs w:val="30"/>
        </w:rPr>
      </w:pPr>
      <w:r>
        <w:rPr>
          <w:rFonts w:ascii="宋体" w:hAnsi="宋体"/>
          <w:sz w:val="30"/>
          <w:szCs w:val="30"/>
        </w:rPr>
        <w:t>10.</w:t>
      </w:r>
      <w:r>
        <w:rPr>
          <w:rFonts w:hint="eastAsia" w:ascii="宋体" w:hAnsi="宋体"/>
          <w:sz w:val="30"/>
          <w:szCs w:val="30"/>
        </w:rPr>
        <w:t>政府采购是指各级国家机关、事业单位和团体组织，使用财政性资金采购依法制定的集中采购目录以内的或者采购限额标准以上的货物、工程和服务的行为。</w:t>
      </w:r>
    </w:p>
    <w:p>
      <w:pPr>
        <w:widowControl/>
        <w:snapToGrid w:val="0"/>
        <w:spacing w:before="100" w:after="100" w:line="600" w:lineRule="exact"/>
        <w:ind w:firstLine="600" w:firstLineChars="200"/>
        <w:jc w:val="left"/>
        <w:rPr>
          <w:rFonts w:ascii="宋体"/>
          <w:sz w:val="30"/>
          <w:szCs w:val="30"/>
        </w:rPr>
      </w:pPr>
      <w:r>
        <w:rPr>
          <w:rFonts w:ascii="宋体" w:hAnsi="宋体"/>
          <w:sz w:val="30"/>
          <w:szCs w:val="30"/>
        </w:rPr>
        <w:t>11</w:t>
      </w:r>
      <w:r>
        <w:rPr>
          <w:rFonts w:hint="eastAsia" w:ascii="宋体" w:hAnsi="宋体"/>
          <w:sz w:val="30"/>
          <w:szCs w:val="30"/>
        </w:rPr>
        <w:t>、财政应返还额度：是指年度终了零余额账户用款额度中的预算指标数与事业单位从零余额账户中实际支用的数之间的差额，即事业单位当年尚未使用的预算额度</w:t>
      </w:r>
    </w:p>
    <w:p>
      <w:pPr>
        <w:widowControl/>
        <w:adjustRightInd w:val="0"/>
        <w:snapToGrid w:val="0"/>
        <w:spacing w:line="600" w:lineRule="exact"/>
        <w:ind w:firstLine="600" w:firstLineChars="200"/>
        <w:jc w:val="left"/>
        <w:rPr>
          <w:rFonts w:ascii="宋体"/>
          <w:kern w:val="0"/>
          <w:sz w:val="30"/>
          <w:szCs w:val="30"/>
        </w:rPr>
      </w:pPr>
      <w:r>
        <w:rPr>
          <w:rFonts w:hint="eastAsia" w:ascii="宋体" w:hAnsi="宋体"/>
          <w:kern w:val="0"/>
          <w:sz w:val="30"/>
          <w:szCs w:val="30"/>
        </w:rPr>
        <w:t>（二）机关运行经费安排</w:t>
      </w:r>
    </w:p>
    <w:p>
      <w:pPr>
        <w:widowControl/>
        <w:snapToGrid w:val="0"/>
        <w:spacing w:before="100" w:after="100" w:line="600" w:lineRule="exact"/>
        <w:ind w:firstLine="600" w:firstLineChars="200"/>
        <w:jc w:val="left"/>
        <w:rPr>
          <w:rFonts w:ascii="宋体"/>
          <w:kern w:val="0"/>
          <w:sz w:val="30"/>
          <w:szCs w:val="30"/>
        </w:rPr>
      </w:pPr>
      <w:r>
        <w:rPr>
          <w:rFonts w:hint="eastAsia" w:ascii="宋体" w:hAnsi="宋体" w:cs="宋体"/>
          <w:kern w:val="0"/>
          <w:sz w:val="30"/>
          <w:szCs w:val="30"/>
        </w:rPr>
        <w:t>盈江县招商合作局</w:t>
      </w:r>
      <w:r>
        <w:rPr>
          <w:rFonts w:ascii="宋体" w:hAnsi="宋体"/>
          <w:kern w:val="0"/>
          <w:sz w:val="30"/>
          <w:szCs w:val="30"/>
        </w:rPr>
        <w:t>201</w:t>
      </w:r>
      <w:r>
        <w:rPr>
          <w:rFonts w:hint="eastAsia" w:ascii="宋体" w:hAnsi="宋体"/>
          <w:kern w:val="0"/>
          <w:sz w:val="30"/>
          <w:szCs w:val="30"/>
          <w:lang w:val="en-US" w:eastAsia="zh-CN"/>
        </w:rPr>
        <w:t>9</w:t>
      </w:r>
      <w:r>
        <w:rPr>
          <w:rFonts w:hint="eastAsia" w:ascii="宋体" w:hAnsi="宋体" w:cs="宋体"/>
          <w:kern w:val="0"/>
          <w:sz w:val="30"/>
          <w:szCs w:val="30"/>
        </w:rPr>
        <w:t>年部门预算机关运行经费支出</w:t>
      </w:r>
      <w:r>
        <w:rPr>
          <w:rFonts w:ascii="宋体" w:hAnsi="宋体"/>
          <w:kern w:val="0"/>
          <w:sz w:val="30"/>
          <w:szCs w:val="30"/>
        </w:rPr>
        <w:t>8</w:t>
      </w:r>
      <w:r>
        <w:rPr>
          <w:rFonts w:hint="eastAsia" w:ascii="宋体" w:hAnsi="宋体" w:cs="宋体"/>
          <w:kern w:val="0"/>
          <w:sz w:val="30"/>
          <w:szCs w:val="30"/>
        </w:rPr>
        <w:t>万元，与上年</w:t>
      </w:r>
      <w:r>
        <w:rPr>
          <w:rFonts w:hint="eastAsia" w:ascii="宋体" w:hAnsi="宋体" w:cs="宋体"/>
          <w:kern w:val="0"/>
          <w:sz w:val="30"/>
          <w:szCs w:val="30"/>
          <w:lang w:eastAsia="zh-CN"/>
        </w:rPr>
        <w:t>持平</w:t>
      </w:r>
      <w:r>
        <w:rPr>
          <w:rFonts w:hint="eastAsia" w:ascii="宋体" w:hAnsi="宋体"/>
          <w:kern w:val="0"/>
          <w:sz w:val="30"/>
          <w:szCs w:val="30"/>
          <w:lang w:eastAsia="zh-CN"/>
        </w:rPr>
        <w:t>。</w:t>
      </w:r>
      <w:r>
        <w:rPr>
          <w:rFonts w:hint="eastAsia" w:ascii="宋体" w:hAnsi="宋体" w:cs="宋体"/>
          <w:kern w:val="0"/>
          <w:sz w:val="30"/>
          <w:szCs w:val="30"/>
        </w:rPr>
        <w:t>部门机关运行经费主要用于为了维护机构正常运转所产生的办公费</w:t>
      </w:r>
      <w:r>
        <w:rPr>
          <w:rFonts w:hint="eastAsia" w:ascii="宋体" w:hAnsi="宋体"/>
          <w:kern w:val="0"/>
          <w:sz w:val="30"/>
          <w:szCs w:val="30"/>
          <w:lang w:val="en-US" w:eastAsia="zh-CN"/>
        </w:rPr>
        <w:t>2</w:t>
      </w:r>
      <w:r>
        <w:rPr>
          <w:rFonts w:hint="eastAsia" w:ascii="宋体" w:hAnsi="宋体" w:cs="宋体"/>
          <w:kern w:val="0"/>
          <w:sz w:val="30"/>
          <w:szCs w:val="30"/>
        </w:rPr>
        <w:t>万元、</w:t>
      </w:r>
      <w:r>
        <w:rPr>
          <w:rFonts w:hint="eastAsia" w:ascii="宋体" w:hAnsi="宋体" w:cs="宋体"/>
          <w:kern w:val="0"/>
          <w:sz w:val="30"/>
          <w:szCs w:val="30"/>
          <w:lang w:eastAsia="zh-CN"/>
        </w:rPr>
        <w:t>印刷费</w:t>
      </w:r>
      <w:r>
        <w:rPr>
          <w:rFonts w:hint="eastAsia" w:ascii="宋体" w:hAnsi="宋体"/>
          <w:kern w:val="0"/>
          <w:sz w:val="30"/>
          <w:szCs w:val="30"/>
          <w:lang w:val="en-US" w:eastAsia="zh-CN"/>
        </w:rPr>
        <w:t>2</w:t>
      </w:r>
      <w:r>
        <w:rPr>
          <w:rFonts w:hint="eastAsia" w:ascii="宋体" w:hAnsi="宋体" w:cs="宋体"/>
          <w:kern w:val="0"/>
          <w:sz w:val="30"/>
          <w:szCs w:val="30"/>
        </w:rPr>
        <w:t>万元</w:t>
      </w:r>
      <w:r>
        <w:rPr>
          <w:rFonts w:hint="eastAsia" w:ascii="宋体" w:hAnsi="宋体" w:cs="宋体"/>
          <w:kern w:val="0"/>
          <w:sz w:val="30"/>
          <w:szCs w:val="30"/>
          <w:lang w:eastAsia="zh-CN"/>
        </w:rPr>
        <w:t>、差旅</w:t>
      </w:r>
      <w:r>
        <w:rPr>
          <w:rFonts w:hint="eastAsia" w:ascii="宋体" w:hAnsi="宋体" w:cs="宋体"/>
          <w:kern w:val="0"/>
          <w:sz w:val="30"/>
          <w:szCs w:val="30"/>
        </w:rPr>
        <w:t>费</w:t>
      </w:r>
      <w:r>
        <w:rPr>
          <w:rFonts w:hint="eastAsia" w:ascii="宋体" w:hAnsi="宋体"/>
          <w:kern w:val="0"/>
          <w:sz w:val="30"/>
          <w:szCs w:val="30"/>
          <w:lang w:val="en-US" w:eastAsia="zh-CN"/>
        </w:rPr>
        <w:t>2</w:t>
      </w:r>
      <w:r>
        <w:rPr>
          <w:rFonts w:hint="eastAsia" w:ascii="宋体" w:hAnsi="宋体" w:cs="宋体"/>
          <w:kern w:val="0"/>
          <w:sz w:val="30"/>
          <w:szCs w:val="30"/>
        </w:rPr>
        <w:t>万元、</w:t>
      </w:r>
      <w:r>
        <w:rPr>
          <w:rFonts w:hint="eastAsia" w:ascii="宋体" w:hAnsi="宋体" w:cs="宋体"/>
          <w:kern w:val="0"/>
          <w:sz w:val="30"/>
          <w:szCs w:val="30"/>
          <w:lang w:eastAsia="zh-CN"/>
        </w:rPr>
        <w:t>培训费</w:t>
      </w:r>
      <w:r>
        <w:rPr>
          <w:rFonts w:hint="eastAsia" w:ascii="宋体" w:hAnsi="宋体" w:cs="宋体"/>
          <w:kern w:val="0"/>
          <w:sz w:val="30"/>
          <w:szCs w:val="30"/>
          <w:lang w:val="en-US" w:eastAsia="zh-CN"/>
        </w:rPr>
        <w:t>1万元、</w:t>
      </w:r>
      <w:r>
        <w:rPr>
          <w:rFonts w:hint="eastAsia" w:ascii="宋体" w:hAnsi="宋体" w:cs="宋体"/>
          <w:kern w:val="0"/>
          <w:sz w:val="30"/>
          <w:szCs w:val="30"/>
        </w:rPr>
        <w:t>公务用车运行维护费</w:t>
      </w:r>
      <w:r>
        <w:rPr>
          <w:rFonts w:ascii="宋体" w:hAnsi="宋体"/>
          <w:kern w:val="0"/>
          <w:sz w:val="30"/>
          <w:szCs w:val="30"/>
        </w:rPr>
        <w:t>1</w:t>
      </w:r>
      <w:r>
        <w:rPr>
          <w:rFonts w:hint="eastAsia" w:ascii="宋体" w:hAnsi="宋体" w:cs="宋体"/>
          <w:kern w:val="0"/>
          <w:sz w:val="30"/>
          <w:szCs w:val="30"/>
        </w:rPr>
        <w:t>万元。</w:t>
      </w:r>
    </w:p>
    <w:p>
      <w:pPr>
        <w:widowControl/>
        <w:numPr>
          <w:ilvl w:val="0"/>
          <w:numId w:val="5"/>
        </w:numPr>
        <w:spacing w:line="600" w:lineRule="exact"/>
        <w:ind w:firstLine="600" w:firstLineChars="200"/>
        <w:jc w:val="left"/>
        <w:rPr>
          <w:rFonts w:hint="eastAsia" w:ascii="宋体" w:hAnsi="宋体"/>
          <w:kern w:val="0"/>
          <w:sz w:val="30"/>
          <w:szCs w:val="30"/>
        </w:rPr>
      </w:pPr>
      <w:r>
        <w:rPr>
          <w:rFonts w:hint="eastAsia" w:ascii="宋体" w:hAnsi="宋体"/>
          <w:kern w:val="0"/>
          <w:sz w:val="30"/>
          <w:szCs w:val="30"/>
        </w:rPr>
        <w:t>国有资产占用情况</w:t>
      </w:r>
    </w:p>
    <w:p>
      <w:pPr>
        <w:widowControl/>
        <w:ind w:firstLine="600" w:firstLineChars="200"/>
        <w:jc w:val="left"/>
        <w:rPr>
          <w:rFonts w:hint="eastAsia" w:asciiTheme="majorEastAsia" w:hAnsiTheme="majorEastAsia" w:eastAsiaTheme="majorEastAsia" w:cstheme="majorEastAsia"/>
          <w:kern w:val="0"/>
          <w:sz w:val="30"/>
          <w:szCs w:val="30"/>
        </w:rPr>
      </w:pPr>
      <w:r>
        <w:rPr>
          <w:rFonts w:hint="eastAsia" w:asciiTheme="majorEastAsia" w:hAnsiTheme="majorEastAsia" w:eastAsiaTheme="majorEastAsia" w:cstheme="majorEastAsia"/>
          <w:kern w:val="0"/>
          <w:sz w:val="30"/>
          <w:szCs w:val="30"/>
        </w:rPr>
        <w:t>鉴于截至2019年12月31日的国有资产占有使用情况需在完成2019年决算编制后才能统计汇总相关数据，因此，将在公开2019年度部门决算时一并公开部门截至2019年12月31日的国有资产占有使用情况。</w:t>
      </w:r>
    </w:p>
    <w:p>
      <w:pPr>
        <w:widowControl/>
        <w:numPr>
          <w:ilvl w:val="0"/>
          <w:numId w:val="0"/>
        </w:numPr>
        <w:spacing w:line="600" w:lineRule="exact"/>
        <w:jc w:val="left"/>
        <w:rPr>
          <w:rFonts w:hint="eastAsia" w:ascii="宋体" w:hAnsi="宋体" w:cs="宋体"/>
          <w:kern w:val="0"/>
          <w:sz w:val="30"/>
          <w:szCs w:val="30"/>
          <w:lang w:val="en-US" w:eastAsia="zh-CN"/>
        </w:rPr>
      </w:pPr>
      <w:r>
        <w:rPr>
          <w:rFonts w:hint="eastAsia" w:ascii="宋体" w:hAnsi="宋体" w:cs="宋体"/>
          <w:kern w:val="0"/>
          <w:sz w:val="30"/>
          <w:szCs w:val="30"/>
          <w:lang w:val="en-US" w:eastAsia="zh-CN"/>
        </w:rPr>
        <w:t>（四）本部门预算绩效情况说明</w:t>
      </w:r>
    </w:p>
    <w:p>
      <w:pPr>
        <w:widowControl/>
        <w:spacing w:line="600" w:lineRule="exact"/>
        <w:ind w:firstLine="600" w:firstLineChars="200"/>
        <w:jc w:val="left"/>
        <w:rPr>
          <w:rFonts w:ascii="宋体" w:hAnsi="宋体"/>
          <w:kern w:val="0"/>
          <w:sz w:val="30"/>
          <w:szCs w:val="30"/>
        </w:rPr>
      </w:pPr>
      <w:r>
        <w:rPr>
          <w:rFonts w:hint="eastAsia" w:ascii="宋体" w:hAnsi="宋体" w:cs="宋体"/>
          <w:kern w:val="0"/>
          <w:sz w:val="30"/>
          <w:szCs w:val="30"/>
          <w:lang w:val="en-US" w:eastAsia="zh-CN"/>
        </w:rPr>
        <w:t xml:space="preserve">  </w:t>
      </w:r>
      <w:r>
        <w:rPr>
          <w:rFonts w:hint="eastAsia" w:asciiTheme="majorEastAsia" w:hAnsiTheme="majorEastAsia" w:eastAsiaTheme="majorEastAsia" w:cstheme="majorEastAsia"/>
          <w:kern w:val="0"/>
          <w:sz w:val="32"/>
          <w:szCs w:val="32"/>
        </w:rPr>
        <w:t>2019年部门</w:t>
      </w:r>
      <w:r>
        <w:rPr>
          <w:rFonts w:hint="eastAsia" w:asciiTheme="majorEastAsia" w:hAnsiTheme="majorEastAsia" w:eastAsiaTheme="majorEastAsia" w:cstheme="majorEastAsia"/>
          <w:kern w:val="0"/>
          <w:sz w:val="32"/>
          <w:szCs w:val="32"/>
          <w:lang w:eastAsia="zh-CN"/>
        </w:rPr>
        <w:t>收入</w:t>
      </w:r>
      <w:r>
        <w:rPr>
          <w:rFonts w:hint="eastAsia" w:asciiTheme="majorEastAsia" w:hAnsiTheme="majorEastAsia" w:eastAsiaTheme="majorEastAsia" w:cstheme="majorEastAsia"/>
          <w:kern w:val="0"/>
          <w:sz w:val="32"/>
          <w:szCs w:val="32"/>
        </w:rPr>
        <w:t>预算</w:t>
      </w:r>
      <w:r>
        <w:rPr>
          <w:rFonts w:hint="eastAsia" w:ascii="宋体" w:hAnsi="宋体"/>
          <w:kern w:val="0"/>
          <w:sz w:val="30"/>
          <w:szCs w:val="30"/>
          <w:lang w:val="en-US" w:eastAsia="zh-CN"/>
        </w:rPr>
        <w:t>165.52</w:t>
      </w:r>
      <w:r>
        <w:rPr>
          <w:rFonts w:hint="eastAsia" w:asciiTheme="majorEastAsia" w:hAnsiTheme="majorEastAsia" w:eastAsiaTheme="majorEastAsia" w:cstheme="majorEastAsia"/>
          <w:kern w:val="0"/>
          <w:sz w:val="32"/>
          <w:szCs w:val="32"/>
        </w:rPr>
        <w:t>万元。财政拨款安排支出</w:t>
      </w:r>
      <w:r>
        <w:rPr>
          <w:rFonts w:hint="eastAsia" w:ascii="宋体" w:hAnsi="宋体"/>
          <w:kern w:val="0"/>
          <w:sz w:val="30"/>
          <w:szCs w:val="30"/>
          <w:lang w:val="en-US" w:eastAsia="zh-CN"/>
        </w:rPr>
        <w:t>165.52</w:t>
      </w:r>
      <w:r>
        <w:rPr>
          <w:rFonts w:hint="eastAsia" w:asciiTheme="majorEastAsia" w:hAnsiTheme="majorEastAsia" w:eastAsiaTheme="majorEastAsia" w:cstheme="majorEastAsia"/>
          <w:kern w:val="0"/>
          <w:sz w:val="32"/>
          <w:szCs w:val="32"/>
        </w:rPr>
        <w:t>万元，其中</w:t>
      </w:r>
      <w:r>
        <w:rPr>
          <w:rFonts w:hint="eastAsia" w:asciiTheme="majorEastAsia" w:hAnsiTheme="majorEastAsia" w:eastAsiaTheme="majorEastAsia" w:cstheme="majorEastAsia"/>
          <w:kern w:val="0"/>
          <w:sz w:val="32"/>
          <w:szCs w:val="32"/>
          <w:lang w:eastAsia="zh-CN"/>
        </w:rPr>
        <w:t>：</w:t>
      </w:r>
      <w:r>
        <w:rPr>
          <w:rFonts w:hint="eastAsia" w:asciiTheme="majorEastAsia" w:hAnsiTheme="majorEastAsia" w:eastAsiaTheme="majorEastAsia" w:cstheme="majorEastAsia"/>
          <w:kern w:val="0"/>
          <w:sz w:val="32"/>
          <w:szCs w:val="32"/>
        </w:rPr>
        <w:t>基本支出</w:t>
      </w:r>
      <w:r>
        <w:rPr>
          <w:rFonts w:hint="eastAsia" w:asciiTheme="majorEastAsia" w:hAnsiTheme="majorEastAsia" w:eastAsiaTheme="majorEastAsia" w:cstheme="majorEastAsia"/>
          <w:kern w:val="0"/>
          <w:sz w:val="30"/>
          <w:szCs w:val="30"/>
          <w:lang w:val="en-US" w:eastAsia="zh-CN"/>
        </w:rPr>
        <w:t>115.52</w:t>
      </w:r>
      <w:r>
        <w:rPr>
          <w:rFonts w:hint="eastAsia" w:asciiTheme="majorEastAsia" w:hAnsiTheme="majorEastAsia" w:eastAsiaTheme="majorEastAsia" w:cstheme="majorEastAsia"/>
          <w:kern w:val="0"/>
          <w:sz w:val="32"/>
          <w:szCs w:val="32"/>
        </w:rPr>
        <w:t>万元</w:t>
      </w:r>
      <w:r>
        <w:rPr>
          <w:rFonts w:hint="eastAsia" w:ascii="仿宋_GB2312" w:hAnsi="仿宋_GB2312" w:eastAsia="仿宋_GB2312" w:cs="仿宋_GB2312"/>
          <w:kern w:val="0"/>
          <w:sz w:val="32"/>
          <w:szCs w:val="32"/>
        </w:rPr>
        <w:t>，</w:t>
      </w:r>
      <w:r>
        <w:rPr>
          <w:rFonts w:ascii="宋体" w:hAnsi="宋体"/>
          <w:kern w:val="0"/>
          <w:sz w:val="30"/>
          <w:szCs w:val="30"/>
        </w:rPr>
        <w:t xml:space="preserve"> </w:t>
      </w:r>
      <w:r>
        <w:rPr>
          <w:rFonts w:hint="eastAsia" w:ascii="宋体" w:hAnsi="宋体"/>
          <w:kern w:val="0"/>
          <w:sz w:val="30"/>
          <w:szCs w:val="30"/>
          <w:lang w:eastAsia="zh-CN"/>
        </w:rPr>
        <w:t>主要用于</w:t>
      </w:r>
      <w:r>
        <w:rPr>
          <w:rFonts w:hint="eastAsia" w:asciiTheme="majorEastAsia" w:hAnsiTheme="majorEastAsia" w:eastAsiaTheme="majorEastAsia" w:cstheme="majorEastAsia"/>
          <w:kern w:val="0"/>
          <w:sz w:val="32"/>
          <w:szCs w:val="32"/>
        </w:rPr>
        <w:t>发放人员工资，住房公积金，基本养老保险缴费，支付公用经费</w:t>
      </w:r>
      <w:r>
        <w:rPr>
          <w:rFonts w:hint="eastAsia" w:asciiTheme="majorEastAsia" w:hAnsiTheme="majorEastAsia" w:eastAsiaTheme="majorEastAsia" w:cstheme="majorEastAsia"/>
          <w:color w:val="auto"/>
          <w:kern w:val="0"/>
          <w:sz w:val="30"/>
          <w:szCs w:val="30"/>
          <w:lang w:val="en-US" w:eastAsia="zh-CN"/>
        </w:rPr>
        <w:t>，</w:t>
      </w:r>
      <w:r>
        <w:rPr>
          <w:rFonts w:hint="eastAsia" w:asciiTheme="majorEastAsia" w:hAnsiTheme="majorEastAsia" w:eastAsiaTheme="majorEastAsia" w:cstheme="majorEastAsia"/>
          <w:kern w:val="0"/>
          <w:sz w:val="32"/>
          <w:szCs w:val="32"/>
        </w:rPr>
        <w:t>确保机构正常运转</w:t>
      </w:r>
      <w:r>
        <w:rPr>
          <w:rFonts w:hint="eastAsia" w:asciiTheme="majorEastAsia" w:hAnsiTheme="majorEastAsia" w:eastAsiaTheme="majorEastAsia" w:cstheme="majorEastAsia"/>
          <w:kern w:val="0"/>
          <w:sz w:val="32"/>
          <w:szCs w:val="32"/>
          <w:lang w:eastAsia="zh-CN"/>
        </w:rPr>
        <w:t>，</w:t>
      </w:r>
      <w:r>
        <w:rPr>
          <w:rFonts w:hint="eastAsia" w:ascii="宋体" w:hAnsi="宋体"/>
          <w:kern w:val="0"/>
          <w:sz w:val="30"/>
          <w:szCs w:val="30"/>
          <w:lang w:val="en-US" w:eastAsia="zh-CN"/>
        </w:rPr>
        <w:t>项目支出50万元为招商引资工作经费，</w:t>
      </w:r>
      <w:r>
        <w:rPr>
          <w:rFonts w:ascii="宋体" w:hAnsi="宋体"/>
          <w:kern w:val="0"/>
          <w:sz w:val="30"/>
          <w:szCs w:val="30"/>
        </w:rPr>
        <w:t xml:space="preserve"> </w:t>
      </w:r>
      <w:r>
        <w:rPr>
          <w:rFonts w:hint="eastAsia" w:ascii="宋体" w:hAnsi="宋体" w:cs="宋体"/>
          <w:kern w:val="0"/>
          <w:sz w:val="30"/>
          <w:szCs w:val="30"/>
        </w:rPr>
        <w:t>主要用于</w:t>
      </w:r>
      <w:r>
        <w:rPr>
          <w:rFonts w:hint="eastAsia" w:ascii="宋体" w:hAnsi="宋体" w:cs="宋体"/>
          <w:kern w:val="0"/>
          <w:sz w:val="30"/>
          <w:szCs w:val="30"/>
          <w:lang w:eastAsia="zh-CN"/>
        </w:rPr>
        <w:t>单位</w:t>
      </w:r>
      <w:r>
        <w:rPr>
          <w:rFonts w:hint="eastAsia" w:ascii="宋体" w:hAnsi="宋体" w:cs="宋体"/>
          <w:kern w:val="0"/>
          <w:sz w:val="30"/>
          <w:szCs w:val="30"/>
        </w:rPr>
        <w:t>开展招商</w:t>
      </w:r>
      <w:r>
        <w:rPr>
          <w:rFonts w:hint="eastAsia" w:ascii="宋体" w:hAnsi="宋体"/>
          <w:sz w:val="30"/>
          <w:szCs w:val="30"/>
        </w:rPr>
        <w:t>工作，如外出开展招商推介活动、制作招商宣传册、项目册、接待客商</w:t>
      </w:r>
      <w:r>
        <w:rPr>
          <w:rFonts w:hint="eastAsia" w:ascii="宋体" w:hAnsi="宋体"/>
          <w:sz w:val="30"/>
          <w:szCs w:val="30"/>
          <w:lang w:eastAsia="zh-CN"/>
        </w:rPr>
        <w:t>及</w:t>
      </w:r>
      <w:r>
        <w:rPr>
          <w:rFonts w:hint="eastAsia" w:ascii="宋体" w:hAnsi="宋体" w:cs="宋体"/>
          <w:kern w:val="0"/>
          <w:sz w:val="30"/>
          <w:szCs w:val="30"/>
        </w:rPr>
        <w:t>日常</w:t>
      </w:r>
      <w:r>
        <w:rPr>
          <w:rFonts w:hint="eastAsia" w:ascii="宋体" w:hAnsi="宋体" w:cs="宋体"/>
          <w:kern w:val="0"/>
          <w:sz w:val="30"/>
          <w:szCs w:val="30"/>
          <w:lang w:eastAsia="zh-CN"/>
        </w:rPr>
        <w:t>工作</w:t>
      </w:r>
      <w:r>
        <w:rPr>
          <w:rFonts w:hint="eastAsia" w:ascii="宋体" w:hAnsi="宋体"/>
          <w:sz w:val="30"/>
          <w:szCs w:val="30"/>
        </w:rPr>
        <w:t>等支出</w:t>
      </w:r>
      <w:r>
        <w:rPr>
          <w:rFonts w:hint="eastAsia" w:ascii="宋体" w:hAnsi="宋体"/>
          <w:sz w:val="30"/>
          <w:szCs w:val="30"/>
          <w:lang w:eastAsia="zh-CN"/>
        </w:rPr>
        <w:t>。</w:t>
      </w:r>
      <w:r>
        <w:rPr>
          <w:rFonts w:hint="eastAsia" w:ascii="宋体" w:hAnsi="宋体" w:cs="宋体"/>
          <w:kern w:val="0"/>
          <w:sz w:val="30"/>
          <w:szCs w:val="30"/>
          <w:lang w:val="en-US" w:eastAsia="zh-CN"/>
        </w:rPr>
        <w:t>引进知名企业落户，</w:t>
      </w:r>
      <w:r>
        <w:rPr>
          <w:rFonts w:hint="default" w:ascii="宋体" w:hAnsi="宋体" w:cs="宋体"/>
          <w:kern w:val="0"/>
          <w:sz w:val="30"/>
          <w:szCs w:val="30"/>
          <w:lang w:val="en-US" w:eastAsia="zh-CN"/>
        </w:rPr>
        <w:t>进一步推进</w:t>
      </w:r>
      <w:r>
        <w:rPr>
          <w:rFonts w:hint="default" w:ascii="宋体" w:hAnsi="宋体" w:cs="宋体"/>
          <w:kern w:val="0"/>
          <w:sz w:val="30"/>
          <w:szCs w:val="30"/>
        </w:rPr>
        <w:t>201</w:t>
      </w:r>
      <w:r>
        <w:rPr>
          <w:rFonts w:hint="default" w:ascii="宋体" w:hAnsi="宋体" w:cs="宋体"/>
          <w:kern w:val="0"/>
          <w:sz w:val="30"/>
          <w:szCs w:val="30"/>
          <w:lang w:val="en-US" w:eastAsia="zh-CN"/>
        </w:rPr>
        <w:t>8</w:t>
      </w:r>
      <w:r>
        <w:rPr>
          <w:rFonts w:hint="default" w:ascii="宋体" w:hAnsi="宋体" w:cs="宋体"/>
          <w:kern w:val="0"/>
          <w:sz w:val="30"/>
          <w:szCs w:val="30"/>
        </w:rPr>
        <w:t>年重点招商引资项目</w:t>
      </w:r>
      <w:r>
        <w:rPr>
          <w:rFonts w:hint="default" w:ascii="宋体" w:hAnsi="宋体" w:cs="宋体"/>
          <w:kern w:val="0"/>
          <w:sz w:val="30"/>
          <w:szCs w:val="30"/>
          <w:lang w:val="en-US" w:eastAsia="zh-CN"/>
        </w:rPr>
        <w:t>；加快</w:t>
      </w:r>
      <w:r>
        <w:rPr>
          <w:rFonts w:hint="eastAsia" w:ascii="宋体" w:hAnsi="宋体" w:cs="宋体"/>
          <w:kern w:val="0"/>
          <w:sz w:val="30"/>
          <w:szCs w:val="30"/>
          <w:lang w:val="en-US" w:eastAsia="zh-CN"/>
        </w:rPr>
        <w:t>意向</w:t>
      </w:r>
      <w:r>
        <w:rPr>
          <w:rFonts w:hint="default" w:ascii="宋体" w:hAnsi="宋体" w:cs="宋体"/>
          <w:kern w:val="0"/>
          <w:sz w:val="30"/>
          <w:szCs w:val="30"/>
          <w:lang w:val="en-US" w:eastAsia="zh-CN"/>
        </w:rPr>
        <w:t>企业的项目洽谈工作</w:t>
      </w:r>
      <w:r>
        <w:rPr>
          <w:rFonts w:hint="eastAsia" w:ascii="宋体" w:hAnsi="宋体" w:cs="宋体"/>
          <w:kern w:val="0"/>
          <w:sz w:val="30"/>
          <w:szCs w:val="30"/>
          <w:lang w:eastAsia="zh-CN"/>
        </w:rPr>
        <w:t>；</w:t>
      </w:r>
      <w:r>
        <w:rPr>
          <w:rFonts w:hint="default" w:ascii="宋体" w:hAnsi="宋体" w:cs="宋体"/>
          <w:kern w:val="0"/>
          <w:sz w:val="30"/>
          <w:szCs w:val="30"/>
          <w:lang w:val="en-US" w:eastAsia="zh-CN"/>
        </w:rPr>
        <w:t>.</w:t>
      </w:r>
      <w:r>
        <w:rPr>
          <w:rFonts w:hint="default" w:ascii="宋体" w:hAnsi="宋体" w:cs="宋体"/>
          <w:kern w:val="0"/>
          <w:sz w:val="30"/>
          <w:szCs w:val="30"/>
        </w:rPr>
        <w:t>围绕</w:t>
      </w:r>
      <w:r>
        <w:rPr>
          <w:rFonts w:hint="eastAsia" w:ascii="宋体" w:hAnsi="宋体" w:cs="宋体"/>
          <w:kern w:val="0"/>
          <w:sz w:val="30"/>
          <w:szCs w:val="30"/>
          <w:lang w:eastAsia="zh-CN"/>
        </w:rPr>
        <w:t>国家产业政策、云南省打造“三张牌”和我州“</w:t>
      </w:r>
      <w:r>
        <w:rPr>
          <w:rFonts w:hint="eastAsia" w:ascii="宋体" w:hAnsi="宋体" w:cs="宋体"/>
          <w:kern w:val="0"/>
          <w:sz w:val="30"/>
          <w:szCs w:val="30"/>
          <w:lang w:val="en-US" w:eastAsia="zh-CN"/>
        </w:rPr>
        <w:t>6+2</w:t>
      </w:r>
      <w:r>
        <w:rPr>
          <w:rFonts w:hint="eastAsia" w:ascii="宋体" w:hAnsi="宋体" w:cs="宋体"/>
          <w:kern w:val="0"/>
          <w:sz w:val="30"/>
          <w:szCs w:val="30"/>
          <w:lang w:eastAsia="zh-CN"/>
        </w:rPr>
        <w:t>”产业发展思路</w:t>
      </w:r>
      <w:r>
        <w:rPr>
          <w:rFonts w:hint="default" w:ascii="宋体" w:hAnsi="宋体" w:cs="宋体"/>
          <w:kern w:val="0"/>
          <w:sz w:val="30"/>
          <w:szCs w:val="30"/>
        </w:rPr>
        <w:t>由县级领导带队</w:t>
      </w:r>
      <w:r>
        <w:rPr>
          <w:rFonts w:hint="eastAsia" w:ascii="宋体" w:hAnsi="宋体" w:cs="宋体"/>
          <w:kern w:val="0"/>
          <w:sz w:val="30"/>
          <w:szCs w:val="30"/>
          <w:lang w:eastAsia="zh-CN"/>
        </w:rPr>
        <w:t>外出</w:t>
      </w:r>
      <w:r>
        <w:rPr>
          <w:rFonts w:hint="default" w:ascii="宋体" w:hAnsi="宋体" w:cs="宋体"/>
          <w:kern w:val="0"/>
          <w:sz w:val="30"/>
          <w:szCs w:val="30"/>
        </w:rPr>
        <w:t>进行招商推介</w:t>
      </w:r>
      <w:r>
        <w:rPr>
          <w:rFonts w:hint="eastAsia" w:ascii="宋体" w:hAnsi="宋体" w:cs="宋体"/>
          <w:kern w:val="0"/>
          <w:sz w:val="30"/>
          <w:szCs w:val="30"/>
          <w:lang w:eastAsia="zh-CN"/>
        </w:rPr>
        <w:t>；</w:t>
      </w:r>
      <w:r>
        <w:rPr>
          <w:rFonts w:hint="default" w:ascii="宋体" w:hAnsi="宋体" w:cs="宋体"/>
          <w:kern w:val="0"/>
          <w:sz w:val="30"/>
          <w:szCs w:val="30"/>
        </w:rPr>
        <w:t>在</w:t>
      </w:r>
      <w:r>
        <w:rPr>
          <w:rFonts w:hint="eastAsia" w:ascii="宋体" w:hAnsi="宋体" w:cs="宋体"/>
          <w:kern w:val="0"/>
          <w:sz w:val="30"/>
          <w:szCs w:val="30"/>
          <w:lang w:eastAsia="zh-CN"/>
        </w:rPr>
        <w:t>重大节庆期间</w:t>
      </w:r>
      <w:r>
        <w:rPr>
          <w:rFonts w:hint="default" w:ascii="宋体" w:hAnsi="宋体" w:cs="宋体"/>
          <w:kern w:val="0"/>
          <w:sz w:val="30"/>
          <w:szCs w:val="30"/>
        </w:rPr>
        <w:t>邀请企业，媒体召开推介会</w:t>
      </w:r>
      <w:r>
        <w:rPr>
          <w:rFonts w:hint="eastAsia" w:ascii="宋体" w:hAnsi="宋体" w:cs="宋体"/>
          <w:kern w:val="0"/>
          <w:sz w:val="30"/>
          <w:szCs w:val="30"/>
          <w:lang w:eastAsia="zh-CN"/>
        </w:rPr>
        <w:t>；</w:t>
      </w:r>
      <w:r>
        <w:rPr>
          <w:rFonts w:hint="default" w:ascii="宋体" w:hAnsi="宋体" w:cs="宋体"/>
          <w:kern w:val="0"/>
          <w:sz w:val="30"/>
          <w:szCs w:val="30"/>
        </w:rPr>
        <w:t>编撰制作《盈江县招商引资宣传册》、《盈江县重点招商项目册》、拍摄盈江县招商引资宣传片一部、包装省级重点招商引资项目</w:t>
      </w:r>
      <w:r>
        <w:rPr>
          <w:rFonts w:hint="eastAsia" w:ascii="宋体" w:hAnsi="宋体" w:cs="宋体"/>
          <w:kern w:val="0"/>
          <w:sz w:val="30"/>
          <w:szCs w:val="30"/>
          <w:lang w:eastAsia="zh-CN"/>
        </w:rPr>
        <w:t>；</w:t>
      </w:r>
      <w:r>
        <w:rPr>
          <w:rFonts w:hint="eastAsia" w:ascii="宋体" w:hAnsi="宋体" w:cs="宋体"/>
          <w:kern w:val="0"/>
          <w:sz w:val="30"/>
          <w:szCs w:val="30"/>
        </w:rPr>
        <w:t>完成</w:t>
      </w:r>
      <w:r>
        <w:rPr>
          <w:rFonts w:ascii="宋体" w:hAnsi="宋体"/>
          <w:kern w:val="0"/>
          <w:sz w:val="30"/>
          <w:szCs w:val="30"/>
        </w:rPr>
        <w:t>201</w:t>
      </w:r>
      <w:r>
        <w:rPr>
          <w:rFonts w:hint="eastAsia" w:ascii="宋体" w:hAnsi="宋体"/>
          <w:kern w:val="0"/>
          <w:sz w:val="30"/>
          <w:szCs w:val="30"/>
          <w:lang w:val="en-US" w:eastAsia="zh-CN"/>
        </w:rPr>
        <w:t>9</w:t>
      </w:r>
      <w:r>
        <w:rPr>
          <w:rFonts w:hint="eastAsia" w:ascii="宋体" w:hAnsi="宋体" w:cs="宋体"/>
          <w:kern w:val="0"/>
          <w:sz w:val="30"/>
          <w:szCs w:val="30"/>
        </w:rPr>
        <w:t>年州下达我县招商引资目标任务数。</w:t>
      </w:r>
    </w:p>
    <w:p>
      <w:pPr>
        <w:widowControl/>
        <w:numPr>
          <w:ilvl w:val="0"/>
          <w:numId w:val="0"/>
        </w:numPr>
        <w:spacing w:line="600" w:lineRule="exact"/>
        <w:jc w:val="left"/>
        <w:rPr>
          <w:rFonts w:hint="eastAsia" w:ascii="宋体" w:hAnsi="宋体" w:cs="宋体"/>
          <w:kern w:val="0"/>
          <w:sz w:val="24"/>
          <w:lang w:val="en-US" w:eastAsia="zh-CN"/>
        </w:rPr>
      </w:pPr>
    </w:p>
    <w:p>
      <w:pPr>
        <w:rPr>
          <w:rFonts w:ascii="Arial" w:hAnsi="Arial" w:eastAsia="Arial" w:cs="Arial"/>
          <w:b/>
          <w:sz w:val="36"/>
        </w:rPr>
      </w:pPr>
      <w:r>
        <w:rPr>
          <w:rFonts w:ascii="Arial" w:hAnsi="Arial" w:eastAsia="Arial" w:cs="Arial"/>
          <w:b/>
          <w:sz w:val="36"/>
        </w:rPr>
        <w:t>监督索引号53312300447200111</w:t>
      </w:r>
    </w:p>
    <w:sectPr>
      <w:headerReference r:id="rId7" w:type="first"/>
      <w:footerReference r:id="rId10" w:type="first"/>
      <w:headerReference r:id="rId5" w:type="default"/>
      <w:footerReference r:id="rId8" w:type="default"/>
      <w:headerReference r:id="rId6" w:type="even"/>
      <w:footerReference r:id="rId9" w:type="even"/>
      <w:pgSz w:w="11906" w:h="16838"/>
      <w:pgMar w:top="1247" w:right="1797" w:bottom="1247" w:left="17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C22FC2"/>
    <w:multiLevelType w:val="singleLevel"/>
    <w:tmpl w:val="AFC22FC2"/>
    <w:lvl w:ilvl="0" w:tentative="0">
      <w:start w:val="5"/>
      <w:numFmt w:val="chineseCounting"/>
      <w:suff w:val="nothing"/>
      <w:lvlText w:val="%1、"/>
      <w:lvlJc w:val="left"/>
      <w:rPr>
        <w:rFonts w:hint="eastAsia"/>
      </w:rPr>
    </w:lvl>
  </w:abstractNum>
  <w:abstractNum w:abstractNumId="1">
    <w:nsid w:val="5A813612"/>
    <w:multiLevelType w:val="singleLevel"/>
    <w:tmpl w:val="5A813612"/>
    <w:lvl w:ilvl="0" w:tentative="0">
      <w:start w:val="2"/>
      <w:numFmt w:val="chineseCounting"/>
      <w:suff w:val="nothing"/>
      <w:lvlText w:val="（%1）"/>
      <w:lvlJc w:val="left"/>
      <w:rPr>
        <w:rFonts w:cs="Times New Roman"/>
      </w:rPr>
    </w:lvl>
  </w:abstractNum>
  <w:abstractNum w:abstractNumId="2">
    <w:nsid w:val="5CBECB9B"/>
    <w:multiLevelType w:val="singleLevel"/>
    <w:tmpl w:val="5CBECB9B"/>
    <w:lvl w:ilvl="0" w:tentative="0">
      <w:start w:val="7"/>
      <w:numFmt w:val="chineseCounting"/>
      <w:suff w:val="nothing"/>
      <w:lvlText w:val="%1、"/>
      <w:lvlJc w:val="left"/>
    </w:lvl>
  </w:abstractNum>
  <w:abstractNum w:abstractNumId="3">
    <w:nsid w:val="5CC10AE3"/>
    <w:multiLevelType w:val="singleLevel"/>
    <w:tmpl w:val="5CC10AE3"/>
    <w:lvl w:ilvl="0" w:tentative="0">
      <w:start w:val="1"/>
      <w:numFmt w:val="chineseCounting"/>
      <w:suff w:val="nothing"/>
      <w:lvlText w:val="（%1）"/>
      <w:lvlJc w:val="left"/>
    </w:lvl>
  </w:abstractNum>
  <w:abstractNum w:abstractNumId="4">
    <w:nsid w:val="5CC10CA2"/>
    <w:multiLevelType w:val="singleLevel"/>
    <w:tmpl w:val="5CC10CA2"/>
    <w:lvl w:ilvl="0" w:tentative="0">
      <w:start w:val="3"/>
      <w:numFmt w:val="chineseCounting"/>
      <w:suff w:val="nothing"/>
      <w:lvlText w:val="（%1）"/>
      <w:lvlJc w:val="left"/>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858"/>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949B7"/>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5499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06398"/>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1613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B7FCB"/>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4100653"/>
    <w:rsid w:val="04DA5F1E"/>
    <w:rsid w:val="072A16F3"/>
    <w:rsid w:val="07A87811"/>
    <w:rsid w:val="0D9F4C90"/>
    <w:rsid w:val="126C4685"/>
    <w:rsid w:val="13127FB9"/>
    <w:rsid w:val="1371342D"/>
    <w:rsid w:val="147626C3"/>
    <w:rsid w:val="14E41230"/>
    <w:rsid w:val="15807D3D"/>
    <w:rsid w:val="1F5B5E4C"/>
    <w:rsid w:val="20A00848"/>
    <w:rsid w:val="21E47A29"/>
    <w:rsid w:val="22FB1274"/>
    <w:rsid w:val="2521490F"/>
    <w:rsid w:val="26037840"/>
    <w:rsid w:val="2F2C5413"/>
    <w:rsid w:val="2F96370E"/>
    <w:rsid w:val="30C973F4"/>
    <w:rsid w:val="30F60DE3"/>
    <w:rsid w:val="357215E4"/>
    <w:rsid w:val="37684CE3"/>
    <w:rsid w:val="39934FA9"/>
    <w:rsid w:val="3E121064"/>
    <w:rsid w:val="3E80005F"/>
    <w:rsid w:val="3FD5004F"/>
    <w:rsid w:val="40823337"/>
    <w:rsid w:val="43677836"/>
    <w:rsid w:val="44FB7A3C"/>
    <w:rsid w:val="469743CE"/>
    <w:rsid w:val="4DD900E0"/>
    <w:rsid w:val="4EA15F4E"/>
    <w:rsid w:val="4F30686A"/>
    <w:rsid w:val="4FBB0D95"/>
    <w:rsid w:val="51614E0C"/>
    <w:rsid w:val="51B602E0"/>
    <w:rsid w:val="53AD5E4C"/>
    <w:rsid w:val="5AB967AE"/>
    <w:rsid w:val="5B647D94"/>
    <w:rsid w:val="5D2F27AE"/>
    <w:rsid w:val="5E634656"/>
    <w:rsid w:val="5EF21CF4"/>
    <w:rsid w:val="61E1266F"/>
    <w:rsid w:val="623228D2"/>
    <w:rsid w:val="642C6F16"/>
    <w:rsid w:val="64D402AE"/>
    <w:rsid w:val="66CD5DFA"/>
    <w:rsid w:val="67A158DF"/>
    <w:rsid w:val="67DF7A7E"/>
    <w:rsid w:val="6A496F22"/>
    <w:rsid w:val="718F1058"/>
    <w:rsid w:val="71FD4CC0"/>
    <w:rsid w:val="74E8650A"/>
    <w:rsid w:val="7B68562B"/>
    <w:rsid w:val="7EC4792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0" w:semiHidden="0" w:name="List Number" w:locked="1"/>
    <w:lsdException w:uiPriority="99" w:name="List 2"/>
    <w:lsdException w:uiPriority="99" w:name="List 3"/>
    <w:lsdException w:unhideWhenUsed="0" w:uiPriority="0" w:semiHidden="0" w:name="List 4" w:locked="1"/>
    <w:lsdException w:unhideWhenUsed="0" w:uiPriority="0" w:semiHidden="0" w:name="List 5" w:locked="1"/>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99"/>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semiHidden/>
    <w:qFormat/>
    <w:uiPriority w:val="99"/>
    <w:pPr>
      <w:jc w:val="left"/>
    </w:pPr>
  </w:style>
  <w:style w:type="paragraph" w:styleId="3">
    <w:name w:val="Balloon Text"/>
    <w:basedOn w:val="1"/>
    <w:link w:val="14"/>
    <w:semiHidden/>
    <w:qFormat/>
    <w:uiPriority w:val="99"/>
    <w:rPr>
      <w:sz w:val="18"/>
      <w:szCs w:val="18"/>
    </w:rPr>
  </w:style>
  <w:style w:type="paragraph" w:styleId="4">
    <w:name w:val="footer"/>
    <w:basedOn w:val="1"/>
    <w:link w:val="15"/>
    <w:qFormat/>
    <w:uiPriority w:val="99"/>
    <w:pPr>
      <w:tabs>
        <w:tab w:val="center" w:pos="4153"/>
        <w:tab w:val="right" w:pos="8306"/>
      </w:tabs>
      <w:snapToGrid w:val="0"/>
      <w:jc w:val="left"/>
    </w:pPr>
    <w:rPr>
      <w:sz w:val="18"/>
      <w:szCs w:val="18"/>
    </w:rPr>
  </w:style>
  <w:style w:type="paragraph" w:styleId="5">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Autospacing="1" w:afterAutospacing="1"/>
      <w:ind w:firstLine="420"/>
      <w:jc w:val="left"/>
    </w:pPr>
    <w:rPr>
      <w:kern w:val="0"/>
      <w:sz w:val="24"/>
    </w:rPr>
  </w:style>
  <w:style w:type="paragraph" w:styleId="7">
    <w:name w:val="annotation subject"/>
    <w:basedOn w:val="2"/>
    <w:next w:val="2"/>
    <w:link w:val="13"/>
    <w:semiHidden/>
    <w:qFormat/>
    <w:uiPriority w:val="99"/>
    <w:rPr>
      <w:b/>
      <w:bCs/>
    </w:rPr>
  </w:style>
  <w:style w:type="character" w:styleId="10">
    <w:name w:val="Strong"/>
    <w:basedOn w:val="9"/>
    <w:qFormat/>
    <w:uiPriority w:val="99"/>
    <w:rPr>
      <w:rFonts w:cs="Times New Roman"/>
      <w:b/>
    </w:rPr>
  </w:style>
  <w:style w:type="character" w:styleId="11">
    <w:name w:val="annotation reference"/>
    <w:basedOn w:val="9"/>
    <w:semiHidden/>
    <w:qFormat/>
    <w:uiPriority w:val="99"/>
    <w:rPr>
      <w:rFonts w:cs="Times New Roman"/>
      <w:sz w:val="21"/>
    </w:rPr>
  </w:style>
  <w:style w:type="character" w:customStyle="1" w:styleId="12">
    <w:name w:val="Comment Text Char"/>
    <w:basedOn w:val="9"/>
    <w:link w:val="2"/>
    <w:semiHidden/>
    <w:qFormat/>
    <w:uiPriority w:val="99"/>
    <w:rPr>
      <w:szCs w:val="24"/>
    </w:rPr>
  </w:style>
  <w:style w:type="character" w:customStyle="1" w:styleId="13">
    <w:name w:val="Comment Subject Char"/>
    <w:basedOn w:val="12"/>
    <w:link w:val="7"/>
    <w:semiHidden/>
    <w:qFormat/>
    <w:uiPriority w:val="99"/>
    <w:rPr>
      <w:b/>
      <w:bCs/>
    </w:rPr>
  </w:style>
  <w:style w:type="character" w:customStyle="1" w:styleId="14">
    <w:name w:val="Balloon Text Char"/>
    <w:basedOn w:val="9"/>
    <w:link w:val="3"/>
    <w:semiHidden/>
    <w:qFormat/>
    <w:uiPriority w:val="99"/>
  </w:style>
  <w:style w:type="character" w:customStyle="1" w:styleId="15">
    <w:name w:val="Footer Char"/>
    <w:basedOn w:val="9"/>
    <w:link w:val="4"/>
    <w:semiHidden/>
    <w:qFormat/>
    <w:uiPriority w:val="99"/>
    <w:rPr>
      <w:sz w:val="18"/>
      <w:szCs w:val="18"/>
    </w:rPr>
  </w:style>
  <w:style w:type="character" w:customStyle="1" w:styleId="16">
    <w:name w:val="Header Char"/>
    <w:basedOn w:val="9"/>
    <w:link w:val="5"/>
    <w:semiHidden/>
    <w:qFormat/>
    <w:uiPriority w:val="99"/>
    <w:rPr>
      <w:sz w:val="18"/>
      <w:szCs w:val="18"/>
    </w:rPr>
  </w:style>
  <w:style w:type="paragraph" w:customStyle="1" w:styleId="17">
    <w:name w:val="Revision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zhlx</Company>
  <Pages>8</Pages>
  <Words>2004</Words>
  <Characters>2245</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2024-06-19T09:46:12Z</dcterms:modified>
  <dc:title>年部门预算编制说明</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092FF05648764E7996FEF095453193EA</vt:lpwstr>
  </property>
</Properties>
</file>