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E23007" w14:textId="77777777" w:rsidR="0009459A" w:rsidRDefault="00CC4480">
      <w:pPr>
        <w:widowControl/>
        <w:spacing w:line="440" w:lineRule="exact"/>
        <w:jc w:val="center"/>
        <w:rPr>
          <w:rFonts w:asciiTheme="minorEastAsia" w:eastAsiaTheme="minorEastAsia" w:hAnsiTheme="minorEastAsia"/>
          <w:b/>
          <w:sz w:val="36"/>
          <w:szCs w:val="36"/>
          <w:lang w:val="zh-CN"/>
        </w:rPr>
      </w:pPr>
      <w:r>
        <w:rPr>
          <w:rFonts w:asciiTheme="minorEastAsia" w:eastAsiaTheme="minorEastAsia" w:hAnsiTheme="minorEastAsia" w:hint="eastAsia"/>
          <w:b/>
          <w:sz w:val="36"/>
          <w:szCs w:val="36"/>
          <w:lang w:val="zh-CN"/>
        </w:rPr>
        <w:t>目</w:t>
      </w:r>
      <w:r>
        <w:rPr>
          <w:rFonts w:asciiTheme="minorEastAsia" w:eastAsiaTheme="minorEastAsia" w:hAnsiTheme="minorEastAsia"/>
          <w:b/>
          <w:sz w:val="36"/>
          <w:szCs w:val="36"/>
          <w:lang w:val="zh-CN"/>
        </w:rPr>
        <w:t xml:space="preserve">  </w:t>
      </w:r>
      <w:r>
        <w:rPr>
          <w:rFonts w:asciiTheme="minorEastAsia" w:eastAsiaTheme="minorEastAsia" w:hAnsiTheme="minorEastAsia" w:hint="eastAsia"/>
          <w:b/>
          <w:sz w:val="36"/>
          <w:szCs w:val="36"/>
          <w:lang w:val="zh-CN"/>
        </w:rPr>
        <w:t>录</w:t>
      </w:r>
    </w:p>
    <w:p w14:paraId="52596FEF" w14:textId="77777777" w:rsidR="0009459A" w:rsidRDefault="0009459A">
      <w:pPr>
        <w:widowControl/>
        <w:spacing w:line="440" w:lineRule="exact"/>
        <w:jc w:val="center"/>
        <w:rPr>
          <w:rFonts w:ascii="仿宋" w:eastAsia="仿宋" w:hAnsi="仿宋"/>
          <w:b/>
          <w:sz w:val="30"/>
          <w:szCs w:val="30"/>
        </w:rPr>
      </w:pPr>
    </w:p>
    <w:p w14:paraId="4C280A40" w14:textId="77777777" w:rsidR="0009459A" w:rsidRDefault="00CC4480">
      <w:pPr>
        <w:pStyle w:val="TOC1"/>
        <w:spacing w:line="400" w:lineRule="exact"/>
        <w:ind w:rightChars="0" w:right="0"/>
        <w:rPr>
          <w:rStyle w:val="a9"/>
          <w:rFonts w:ascii="宋体" w:eastAsia="宋体" w:hAnsi="宋体" w:cs="宋体"/>
          <w:sz w:val="28"/>
          <w:szCs w:val="28"/>
        </w:rPr>
      </w:pPr>
      <w:r>
        <w:rPr>
          <w:rStyle w:val="a9"/>
          <w:rFonts w:ascii="宋体" w:eastAsia="宋体" w:hAnsi="宋体" w:cs="宋体"/>
          <w:sz w:val="28"/>
          <w:szCs w:val="28"/>
        </w:rPr>
        <w:fldChar w:fldCharType="begin"/>
      </w:r>
      <w:r>
        <w:rPr>
          <w:rStyle w:val="a9"/>
          <w:rFonts w:ascii="宋体" w:eastAsia="宋体" w:hAnsi="宋体" w:cs="宋体"/>
          <w:sz w:val="28"/>
          <w:szCs w:val="28"/>
        </w:rPr>
        <w:instrText xml:space="preserve"> TOC \o "1-3" \h \z \u </w:instrText>
      </w:r>
      <w:r>
        <w:rPr>
          <w:rStyle w:val="a9"/>
          <w:rFonts w:ascii="宋体" w:eastAsia="宋体" w:hAnsi="宋体" w:cs="宋体"/>
          <w:sz w:val="28"/>
          <w:szCs w:val="28"/>
        </w:rPr>
        <w:fldChar w:fldCharType="separate"/>
      </w:r>
      <w:hyperlink w:anchor="_Toc56861559" w:history="1">
        <w:r>
          <w:rPr>
            <w:rStyle w:val="a9"/>
            <w:rFonts w:ascii="宋体" w:eastAsia="宋体" w:hAnsi="宋体" w:cs="宋体"/>
            <w:sz w:val="28"/>
            <w:szCs w:val="28"/>
          </w:rPr>
          <w:t>一、基本情况</w:t>
        </w:r>
        <w:r>
          <w:rPr>
            <w:rStyle w:val="a9"/>
            <w:rFonts w:ascii="宋体" w:eastAsia="宋体" w:hAnsi="宋体" w:cs="宋体"/>
            <w:sz w:val="28"/>
            <w:szCs w:val="28"/>
          </w:rPr>
          <w:tab/>
        </w:r>
        <w:r>
          <w:rPr>
            <w:rStyle w:val="a9"/>
            <w:rFonts w:ascii="宋体" w:eastAsia="宋体" w:hAnsi="宋体" w:cs="宋体"/>
            <w:sz w:val="28"/>
            <w:szCs w:val="28"/>
          </w:rPr>
          <w:fldChar w:fldCharType="begin"/>
        </w:r>
        <w:r>
          <w:rPr>
            <w:rStyle w:val="a9"/>
            <w:rFonts w:ascii="宋体" w:eastAsia="宋体" w:hAnsi="宋体" w:cs="宋体"/>
            <w:sz w:val="28"/>
            <w:szCs w:val="28"/>
          </w:rPr>
          <w:instrText xml:space="preserve"> PAGEREF _Toc56861559 \h </w:instrText>
        </w:r>
        <w:r>
          <w:rPr>
            <w:rStyle w:val="a9"/>
            <w:rFonts w:ascii="宋体" w:eastAsia="宋体" w:hAnsi="宋体" w:cs="宋体"/>
            <w:sz w:val="28"/>
            <w:szCs w:val="28"/>
          </w:rPr>
        </w:r>
        <w:r>
          <w:rPr>
            <w:rStyle w:val="a9"/>
            <w:rFonts w:ascii="宋体" w:eastAsia="宋体" w:hAnsi="宋体" w:cs="宋体"/>
            <w:sz w:val="28"/>
            <w:szCs w:val="28"/>
          </w:rPr>
          <w:fldChar w:fldCharType="separate"/>
        </w:r>
        <w:r>
          <w:rPr>
            <w:rStyle w:val="a9"/>
            <w:rFonts w:ascii="宋体" w:eastAsia="宋体" w:hAnsi="宋体" w:cs="宋体"/>
            <w:sz w:val="28"/>
            <w:szCs w:val="28"/>
          </w:rPr>
          <w:t>1</w:t>
        </w:r>
        <w:r>
          <w:rPr>
            <w:rStyle w:val="a9"/>
            <w:rFonts w:ascii="宋体" w:eastAsia="宋体" w:hAnsi="宋体" w:cs="宋体"/>
            <w:sz w:val="28"/>
            <w:szCs w:val="28"/>
          </w:rPr>
          <w:fldChar w:fldCharType="end"/>
        </w:r>
      </w:hyperlink>
    </w:p>
    <w:p w14:paraId="371E1EB4" w14:textId="77777777" w:rsidR="0009459A" w:rsidRDefault="00A43D89">
      <w:pPr>
        <w:pStyle w:val="TOC1"/>
        <w:spacing w:line="400" w:lineRule="exact"/>
        <w:ind w:rightChars="0" w:right="0"/>
        <w:rPr>
          <w:rStyle w:val="a9"/>
          <w:rFonts w:ascii="宋体" w:eastAsia="宋体" w:hAnsi="宋体" w:cs="宋体"/>
          <w:sz w:val="28"/>
          <w:szCs w:val="28"/>
        </w:rPr>
      </w:pPr>
      <w:hyperlink w:anchor="_Toc56861560" w:history="1">
        <w:r w:rsidR="00CC4480">
          <w:rPr>
            <w:rStyle w:val="a9"/>
            <w:rFonts w:ascii="宋体" w:eastAsia="宋体" w:hAnsi="宋体" w:cs="宋体"/>
            <w:sz w:val="28"/>
            <w:szCs w:val="28"/>
          </w:rPr>
          <w:t>（一）项目概况</w:t>
        </w:r>
        <w:r w:rsidR="00CC4480">
          <w:rPr>
            <w:rStyle w:val="a9"/>
            <w:rFonts w:ascii="宋体" w:eastAsia="宋体" w:hAnsi="宋体" w:cs="宋体"/>
            <w:sz w:val="28"/>
            <w:szCs w:val="28"/>
          </w:rPr>
          <w:tab/>
        </w:r>
        <w:r w:rsidR="00CC4480">
          <w:rPr>
            <w:rStyle w:val="a9"/>
            <w:rFonts w:ascii="宋体" w:eastAsia="宋体" w:hAnsi="宋体" w:cs="宋体"/>
            <w:sz w:val="28"/>
            <w:szCs w:val="28"/>
          </w:rPr>
          <w:fldChar w:fldCharType="begin"/>
        </w:r>
        <w:r w:rsidR="00CC4480">
          <w:rPr>
            <w:rStyle w:val="a9"/>
            <w:rFonts w:ascii="宋体" w:eastAsia="宋体" w:hAnsi="宋体" w:cs="宋体"/>
            <w:sz w:val="28"/>
            <w:szCs w:val="28"/>
          </w:rPr>
          <w:instrText xml:space="preserve"> PAGEREF _Toc56861560 \h </w:instrText>
        </w:r>
        <w:r w:rsidR="00CC4480">
          <w:rPr>
            <w:rStyle w:val="a9"/>
            <w:rFonts w:ascii="宋体" w:eastAsia="宋体" w:hAnsi="宋体" w:cs="宋体"/>
            <w:sz w:val="28"/>
            <w:szCs w:val="28"/>
          </w:rPr>
        </w:r>
        <w:r w:rsidR="00CC4480">
          <w:rPr>
            <w:rStyle w:val="a9"/>
            <w:rFonts w:ascii="宋体" w:eastAsia="宋体" w:hAnsi="宋体" w:cs="宋体"/>
            <w:sz w:val="28"/>
            <w:szCs w:val="28"/>
          </w:rPr>
          <w:fldChar w:fldCharType="separate"/>
        </w:r>
        <w:r w:rsidR="00CC4480">
          <w:rPr>
            <w:rStyle w:val="a9"/>
            <w:rFonts w:ascii="宋体" w:eastAsia="宋体" w:hAnsi="宋体" w:cs="宋体"/>
            <w:sz w:val="28"/>
            <w:szCs w:val="28"/>
          </w:rPr>
          <w:t>1</w:t>
        </w:r>
        <w:r w:rsidR="00CC4480">
          <w:rPr>
            <w:rStyle w:val="a9"/>
            <w:rFonts w:ascii="宋体" w:eastAsia="宋体" w:hAnsi="宋体" w:cs="宋体"/>
            <w:sz w:val="28"/>
            <w:szCs w:val="28"/>
          </w:rPr>
          <w:fldChar w:fldCharType="end"/>
        </w:r>
      </w:hyperlink>
    </w:p>
    <w:p w14:paraId="198CB6FC" w14:textId="77777777" w:rsidR="0009459A" w:rsidRDefault="00A43D89">
      <w:pPr>
        <w:pStyle w:val="TOC1"/>
        <w:spacing w:line="400" w:lineRule="exact"/>
        <w:ind w:rightChars="0" w:right="0"/>
        <w:rPr>
          <w:rStyle w:val="a9"/>
          <w:rFonts w:ascii="宋体" w:eastAsia="宋体" w:hAnsi="宋体" w:cs="宋体"/>
          <w:sz w:val="28"/>
          <w:szCs w:val="28"/>
        </w:rPr>
      </w:pPr>
      <w:hyperlink w:anchor="_Toc56861561" w:history="1">
        <w:r w:rsidR="00CC4480">
          <w:rPr>
            <w:rStyle w:val="a9"/>
            <w:rFonts w:ascii="宋体" w:eastAsia="宋体" w:hAnsi="宋体" w:cs="宋体"/>
            <w:sz w:val="28"/>
            <w:szCs w:val="28"/>
          </w:rPr>
          <w:t>（二）资金安排</w:t>
        </w:r>
        <w:r w:rsidR="00CC4480">
          <w:rPr>
            <w:rStyle w:val="a9"/>
            <w:rFonts w:ascii="宋体" w:eastAsia="宋体" w:hAnsi="宋体" w:cs="宋体" w:hint="eastAsia"/>
            <w:sz w:val="28"/>
            <w:szCs w:val="28"/>
          </w:rPr>
          <w:t>及使用</w:t>
        </w:r>
        <w:r w:rsidR="00CC4480">
          <w:rPr>
            <w:rStyle w:val="a9"/>
            <w:rFonts w:ascii="宋体" w:eastAsia="宋体" w:hAnsi="宋体" w:cs="宋体"/>
            <w:sz w:val="28"/>
            <w:szCs w:val="28"/>
          </w:rPr>
          <w:t>情况</w:t>
        </w:r>
        <w:r w:rsidR="00CC4480">
          <w:rPr>
            <w:rStyle w:val="a9"/>
            <w:rFonts w:ascii="宋体" w:eastAsia="宋体" w:hAnsi="宋体" w:cs="宋体"/>
            <w:sz w:val="28"/>
            <w:szCs w:val="28"/>
          </w:rPr>
          <w:tab/>
        </w:r>
        <w:r w:rsidR="00CC4480">
          <w:rPr>
            <w:rStyle w:val="a9"/>
            <w:rFonts w:ascii="宋体" w:eastAsia="宋体" w:hAnsi="宋体" w:cs="宋体"/>
            <w:sz w:val="28"/>
            <w:szCs w:val="28"/>
          </w:rPr>
          <w:fldChar w:fldCharType="begin"/>
        </w:r>
        <w:r w:rsidR="00CC4480">
          <w:rPr>
            <w:rStyle w:val="a9"/>
            <w:rFonts w:ascii="宋体" w:eastAsia="宋体" w:hAnsi="宋体" w:cs="宋体"/>
            <w:sz w:val="28"/>
            <w:szCs w:val="28"/>
          </w:rPr>
          <w:instrText xml:space="preserve"> PAGEREF _Toc56861561 \h </w:instrText>
        </w:r>
        <w:r w:rsidR="00CC4480">
          <w:rPr>
            <w:rStyle w:val="a9"/>
            <w:rFonts w:ascii="宋体" w:eastAsia="宋体" w:hAnsi="宋体" w:cs="宋体"/>
            <w:sz w:val="28"/>
            <w:szCs w:val="28"/>
          </w:rPr>
        </w:r>
        <w:r w:rsidR="00CC4480">
          <w:rPr>
            <w:rStyle w:val="a9"/>
            <w:rFonts w:ascii="宋体" w:eastAsia="宋体" w:hAnsi="宋体" w:cs="宋体"/>
            <w:sz w:val="28"/>
            <w:szCs w:val="28"/>
          </w:rPr>
          <w:fldChar w:fldCharType="separate"/>
        </w:r>
        <w:r w:rsidR="00CC4480">
          <w:rPr>
            <w:rStyle w:val="a9"/>
            <w:rFonts w:ascii="宋体" w:eastAsia="宋体" w:hAnsi="宋体" w:cs="宋体"/>
            <w:sz w:val="28"/>
            <w:szCs w:val="28"/>
          </w:rPr>
          <w:t>2</w:t>
        </w:r>
        <w:r w:rsidR="00CC4480">
          <w:rPr>
            <w:rStyle w:val="a9"/>
            <w:rFonts w:ascii="宋体" w:eastAsia="宋体" w:hAnsi="宋体" w:cs="宋体"/>
            <w:sz w:val="28"/>
            <w:szCs w:val="28"/>
          </w:rPr>
          <w:fldChar w:fldCharType="end"/>
        </w:r>
      </w:hyperlink>
    </w:p>
    <w:p w14:paraId="4654A1FC" w14:textId="77777777" w:rsidR="0009459A" w:rsidRDefault="00A43D89">
      <w:pPr>
        <w:pStyle w:val="TOC1"/>
        <w:spacing w:line="400" w:lineRule="exact"/>
        <w:ind w:rightChars="0" w:right="0"/>
        <w:rPr>
          <w:rStyle w:val="a9"/>
          <w:rFonts w:ascii="宋体" w:eastAsia="宋体" w:hAnsi="宋体" w:cs="宋体"/>
          <w:sz w:val="28"/>
          <w:szCs w:val="28"/>
        </w:rPr>
      </w:pPr>
      <w:hyperlink w:anchor="_Toc56861562" w:history="1">
        <w:r w:rsidR="00CC4480">
          <w:rPr>
            <w:rStyle w:val="a9"/>
            <w:rFonts w:ascii="宋体" w:eastAsia="宋体" w:hAnsi="宋体" w:cs="宋体"/>
            <w:sz w:val="28"/>
            <w:szCs w:val="28"/>
          </w:rPr>
          <w:t>（三）项目实施内容</w:t>
        </w:r>
        <w:r w:rsidR="00CC4480">
          <w:rPr>
            <w:rStyle w:val="a9"/>
            <w:rFonts w:ascii="宋体" w:eastAsia="宋体" w:hAnsi="宋体" w:cs="宋体"/>
            <w:sz w:val="28"/>
            <w:szCs w:val="28"/>
          </w:rPr>
          <w:tab/>
        </w:r>
        <w:r w:rsidR="00CC4480">
          <w:rPr>
            <w:rStyle w:val="a9"/>
            <w:rFonts w:ascii="宋体" w:eastAsia="宋体" w:hAnsi="宋体" w:cs="宋体" w:hint="eastAsia"/>
            <w:sz w:val="28"/>
            <w:szCs w:val="28"/>
          </w:rPr>
          <w:t>2</w:t>
        </w:r>
      </w:hyperlink>
    </w:p>
    <w:p w14:paraId="37D7227B" w14:textId="77777777" w:rsidR="0009459A" w:rsidRDefault="00CC4480">
      <w:pPr>
        <w:pStyle w:val="TOC1"/>
        <w:spacing w:line="400" w:lineRule="exact"/>
        <w:ind w:rightChars="0" w:right="0"/>
        <w:rPr>
          <w:rStyle w:val="a9"/>
          <w:rFonts w:ascii="宋体" w:eastAsia="宋体" w:hAnsi="宋体" w:cs="宋体"/>
          <w:sz w:val="28"/>
          <w:szCs w:val="28"/>
        </w:rPr>
      </w:pPr>
      <w:r>
        <w:rPr>
          <w:rFonts w:ascii="宋体" w:eastAsia="宋体" w:hAnsi="宋体" w:cs="宋体"/>
          <w:sz w:val="28"/>
          <w:szCs w:val="28"/>
        </w:rPr>
        <w:t>（四）项目绩效目标</w:t>
      </w:r>
      <w:r>
        <w:rPr>
          <w:rFonts w:ascii="宋体" w:eastAsia="宋体" w:hAnsi="宋体" w:cs="宋体"/>
          <w:sz w:val="28"/>
          <w:szCs w:val="28"/>
        </w:rPr>
        <w:tab/>
        <w:t>3</w:t>
      </w:r>
    </w:p>
    <w:p w14:paraId="53528BAB" w14:textId="77777777" w:rsidR="0009459A" w:rsidRDefault="00A43D89">
      <w:pPr>
        <w:pStyle w:val="TOC1"/>
        <w:spacing w:line="400" w:lineRule="exact"/>
        <w:ind w:rightChars="0" w:right="0"/>
        <w:rPr>
          <w:rStyle w:val="a9"/>
          <w:rFonts w:ascii="宋体" w:eastAsia="宋体" w:hAnsi="宋体" w:cs="宋体"/>
          <w:sz w:val="28"/>
          <w:szCs w:val="28"/>
        </w:rPr>
      </w:pPr>
      <w:hyperlink w:anchor="_Toc56861564" w:history="1">
        <w:r w:rsidR="00CC4480">
          <w:rPr>
            <w:rStyle w:val="a9"/>
            <w:rFonts w:ascii="宋体" w:eastAsia="宋体" w:hAnsi="宋体" w:cs="宋体"/>
            <w:sz w:val="28"/>
            <w:szCs w:val="28"/>
          </w:rPr>
          <w:t>（五）</w:t>
        </w:r>
        <w:r w:rsidR="00CC4480">
          <w:rPr>
            <w:rStyle w:val="a9"/>
            <w:rFonts w:ascii="宋体" w:eastAsia="宋体" w:hAnsi="宋体" w:cs="宋体" w:hint="eastAsia"/>
            <w:sz w:val="28"/>
            <w:szCs w:val="28"/>
          </w:rPr>
          <w:t>项目</w:t>
        </w:r>
        <w:r w:rsidR="00CC4480">
          <w:rPr>
            <w:rStyle w:val="a9"/>
            <w:rFonts w:ascii="宋体" w:eastAsia="宋体" w:hAnsi="宋体" w:cs="宋体"/>
            <w:sz w:val="28"/>
            <w:szCs w:val="28"/>
          </w:rPr>
          <w:t>组织管理情况</w:t>
        </w:r>
        <w:r w:rsidR="00CC4480">
          <w:rPr>
            <w:rStyle w:val="a9"/>
            <w:rFonts w:ascii="宋体" w:eastAsia="宋体" w:hAnsi="宋体" w:cs="宋体"/>
            <w:sz w:val="28"/>
            <w:szCs w:val="28"/>
          </w:rPr>
          <w:tab/>
          <w:t>6</w:t>
        </w:r>
      </w:hyperlink>
    </w:p>
    <w:p w14:paraId="20C507CC" w14:textId="77777777" w:rsidR="0009459A" w:rsidRDefault="00A43D89">
      <w:pPr>
        <w:pStyle w:val="TOC1"/>
        <w:spacing w:line="400" w:lineRule="exact"/>
        <w:ind w:rightChars="0" w:right="0"/>
        <w:rPr>
          <w:rStyle w:val="a9"/>
          <w:rFonts w:ascii="宋体" w:eastAsia="宋体" w:hAnsi="宋体" w:cs="宋体"/>
          <w:sz w:val="28"/>
          <w:szCs w:val="28"/>
        </w:rPr>
      </w:pPr>
      <w:hyperlink w:anchor="_Toc56861565" w:history="1">
        <w:r w:rsidR="00CC4480">
          <w:rPr>
            <w:rStyle w:val="a9"/>
            <w:rFonts w:ascii="宋体" w:eastAsia="宋体" w:hAnsi="宋体" w:cs="宋体"/>
            <w:sz w:val="28"/>
            <w:szCs w:val="28"/>
          </w:rPr>
          <w:t>二、绩效自评情况</w:t>
        </w:r>
        <w:r w:rsidR="00CC4480">
          <w:rPr>
            <w:rStyle w:val="a9"/>
            <w:rFonts w:ascii="宋体" w:eastAsia="宋体" w:hAnsi="宋体" w:cs="宋体"/>
            <w:sz w:val="28"/>
            <w:szCs w:val="28"/>
          </w:rPr>
          <w:tab/>
          <w:t>6</w:t>
        </w:r>
      </w:hyperlink>
    </w:p>
    <w:p w14:paraId="41C8ED6F" w14:textId="77777777" w:rsidR="0009459A" w:rsidRDefault="00A43D89">
      <w:pPr>
        <w:pStyle w:val="TOC1"/>
        <w:spacing w:line="400" w:lineRule="exact"/>
        <w:ind w:rightChars="0" w:right="0"/>
        <w:rPr>
          <w:rStyle w:val="a9"/>
          <w:rFonts w:ascii="宋体" w:eastAsia="宋体" w:hAnsi="宋体" w:cs="宋体"/>
          <w:sz w:val="28"/>
          <w:szCs w:val="28"/>
        </w:rPr>
      </w:pPr>
      <w:hyperlink w:anchor="_Toc56861566" w:history="1">
        <w:r w:rsidR="00CC4480">
          <w:rPr>
            <w:rStyle w:val="a9"/>
            <w:rFonts w:ascii="宋体" w:eastAsia="宋体" w:hAnsi="宋体" w:cs="宋体"/>
            <w:sz w:val="28"/>
            <w:szCs w:val="28"/>
          </w:rPr>
          <w:t>（一）绩效自评概述</w:t>
        </w:r>
        <w:r w:rsidR="00CC4480">
          <w:rPr>
            <w:rStyle w:val="a9"/>
            <w:rFonts w:ascii="宋体" w:eastAsia="宋体" w:hAnsi="宋体" w:cs="宋体"/>
            <w:sz w:val="28"/>
            <w:szCs w:val="28"/>
          </w:rPr>
          <w:tab/>
          <w:t>7</w:t>
        </w:r>
      </w:hyperlink>
    </w:p>
    <w:p w14:paraId="54498A5F" w14:textId="77777777" w:rsidR="0009459A" w:rsidRDefault="00A43D89">
      <w:pPr>
        <w:pStyle w:val="TOC1"/>
        <w:spacing w:line="400" w:lineRule="exact"/>
        <w:ind w:rightChars="0" w:right="0"/>
        <w:rPr>
          <w:rStyle w:val="a9"/>
          <w:rFonts w:ascii="宋体" w:eastAsia="宋体" w:hAnsi="宋体" w:cs="宋体"/>
          <w:sz w:val="28"/>
          <w:szCs w:val="28"/>
        </w:rPr>
      </w:pPr>
      <w:hyperlink w:anchor="_Toc56861567" w:history="1">
        <w:r w:rsidR="00CC4480">
          <w:rPr>
            <w:rStyle w:val="a9"/>
            <w:rFonts w:ascii="宋体" w:eastAsia="宋体" w:hAnsi="宋体" w:cs="宋体"/>
            <w:sz w:val="28"/>
            <w:szCs w:val="28"/>
          </w:rPr>
          <w:t>（二）绩效自评结论</w:t>
        </w:r>
        <w:r w:rsidR="00CC4480">
          <w:rPr>
            <w:rStyle w:val="a9"/>
            <w:rFonts w:ascii="宋体" w:eastAsia="宋体" w:hAnsi="宋体" w:cs="宋体"/>
            <w:sz w:val="28"/>
            <w:szCs w:val="28"/>
          </w:rPr>
          <w:tab/>
          <w:t>7</w:t>
        </w:r>
      </w:hyperlink>
    </w:p>
    <w:p w14:paraId="244E508E" w14:textId="77777777" w:rsidR="0009459A" w:rsidRDefault="00A43D89">
      <w:pPr>
        <w:pStyle w:val="TOC1"/>
        <w:spacing w:line="400" w:lineRule="exact"/>
        <w:ind w:rightChars="0" w:right="0"/>
        <w:rPr>
          <w:rStyle w:val="a9"/>
          <w:rFonts w:ascii="宋体" w:eastAsia="宋体" w:hAnsi="宋体" w:cs="宋体"/>
          <w:sz w:val="28"/>
          <w:szCs w:val="28"/>
        </w:rPr>
      </w:pPr>
      <w:hyperlink w:anchor="_Toc56861568" w:history="1">
        <w:r w:rsidR="00CC4480">
          <w:rPr>
            <w:rStyle w:val="a9"/>
            <w:rFonts w:ascii="宋体" w:eastAsia="宋体" w:hAnsi="宋体" w:cs="宋体"/>
            <w:sz w:val="28"/>
            <w:szCs w:val="28"/>
          </w:rPr>
          <w:t>三、绩效评价组织情况</w:t>
        </w:r>
        <w:r w:rsidR="00CC4480">
          <w:rPr>
            <w:rStyle w:val="a9"/>
            <w:rFonts w:ascii="宋体" w:eastAsia="宋体" w:hAnsi="宋体" w:cs="宋体"/>
            <w:sz w:val="28"/>
            <w:szCs w:val="28"/>
          </w:rPr>
          <w:tab/>
          <w:t>7</w:t>
        </w:r>
      </w:hyperlink>
    </w:p>
    <w:p w14:paraId="6B751C98" w14:textId="77777777" w:rsidR="0009459A" w:rsidRDefault="00A43D89">
      <w:pPr>
        <w:pStyle w:val="TOC1"/>
        <w:spacing w:line="400" w:lineRule="exact"/>
        <w:ind w:rightChars="0" w:right="0"/>
        <w:rPr>
          <w:rStyle w:val="a9"/>
          <w:rFonts w:ascii="宋体" w:eastAsia="宋体" w:hAnsi="宋体" w:cs="宋体"/>
          <w:sz w:val="28"/>
          <w:szCs w:val="28"/>
        </w:rPr>
      </w:pPr>
      <w:hyperlink w:anchor="_Toc56861569" w:history="1">
        <w:r w:rsidR="00CC4480">
          <w:rPr>
            <w:rStyle w:val="a9"/>
            <w:rFonts w:ascii="宋体" w:eastAsia="宋体" w:hAnsi="宋体" w:cs="宋体"/>
            <w:sz w:val="28"/>
            <w:szCs w:val="28"/>
          </w:rPr>
          <w:t>（一）绩效评价依据</w:t>
        </w:r>
        <w:r w:rsidR="00CC4480">
          <w:rPr>
            <w:rStyle w:val="a9"/>
            <w:rFonts w:ascii="宋体" w:eastAsia="宋体" w:hAnsi="宋体" w:cs="宋体"/>
            <w:sz w:val="28"/>
            <w:szCs w:val="28"/>
          </w:rPr>
          <w:tab/>
          <w:t>8</w:t>
        </w:r>
      </w:hyperlink>
    </w:p>
    <w:p w14:paraId="06D6D83A" w14:textId="77777777" w:rsidR="0009459A" w:rsidRDefault="00CC4480">
      <w:pPr>
        <w:pStyle w:val="TOC1"/>
        <w:spacing w:line="400" w:lineRule="exact"/>
        <w:ind w:rightChars="0" w:right="0"/>
        <w:rPr>
          <w:rStyle w:val="a9"/>
          <w:rFonts w:ascii="宋体" w:eastAsia="宋体" w:hAnsi="宋体" w:cs="宋体"/>
          <w:sz w:val="28"/>
          <w:szCs w:val="28"/>
        </w:rPr>
      </w:pPr>
      <w:r>
        <w:rPr>
          <w:rFonts w:ascii="宋体" w:eastAsia="宋体" w:hAnsi="宋体" w:cs="宋体"/>
          <w:sz w:val="28"/>
          <w:szCs w:val="28"/>
        </w:rPr>
        <w:t>（二）绩效评价方法</w:t>
      </w:r>
      <w:r>
        <w:rPr>
          <w:rFonts w:ascii="宋体" w:eastAsia="宋体" w:hAnsi="宋体" w:cs="宋体"/>
          <w:sz w:val="28"/>
          <w:szCs w:val="28"/>
        </w:rPr>
        <w:tab/>
        <w:t>8</w:t>
      </w:r>
    </w:p>
    <w:p w14:paraId="7B31D6D9" w14:textId="77777777" w:rsidR="0009459A" w:rsidRDefault="00A43D89">
      <w:pPr>
        <w:pStyle w:val="TOC1"/>
        <w:spacing w:line="400" w:lineRule="exact"/>
        <w:ind w:rightChars="0" w:right="0"/>
        <w:rPr>
          <w:rStyle w:val="a9"/>
          <w:rFonts w:ascii="宋体" w:eastAsia="宋体" w:hAnsi="宋体" w:cs="宋体"/>
          <w:sz w:val="28"/>
          <w:szCs w:val="28"/>
        </w:rPr>
      </w:pPr>
      <w:hyperlink w:anchor="_Toc56861571" w:history="1">
        <w:r w:rsidR="00CC4480">
          <w:rPr>
            <w:rStyle w:val="a9"/>
            <w:rFonts w:ascii="宋体" w:eastAsia="宋体" w:hAnsi="宋体" w:cs="宋体"/>
            <w:sz w:val="28"/>
            <w:szCs w:val="28"/>
          </w:rPr>
          <w:t>（三）绩效评价指标体系</w:t>
        </w:r>
        <w:r w:rsidR="00CC4480">
          <w:rPr>
            <w:rStyle w:val="a9"/>
            <w:rFonts w:ascii="宋体" w:eastAsia="宋体" w:hAnsi="宋体" w:cs="宋体"/>
            <w:sz w:val="28"/>
            <w:szCs w:val="28"/>
          </w:rPr>
          <w:tab/>
        </w:r>
        <w:r w:rsidR="00CC4480">
          <w:rPr>
            <w:rStyle w:val="a9"/>
            <w:rFonts w:ascii="宋体" w:eastAsia="宋体" w:hAnsi="宋体" w:cs="宋体" w:hint="eastAsia"/>
            <w:sz w:val="28"/>
            <w:szCs w:val="28"/>
          </w:rPr>
          <w:t>1</w:t>
        </w:r>
      </w:hyperlink>
      <w:r w:rsidR="00CC4480">
        <w:rPr>
          <w:rStyle w:val="a9"/>
          <w:rFonts w:ascii="宋体" w:eastAsia="宋体" w:hAnsi="宋体" w:cs="宋体"/>
          <w:sz w:val="28"/>
          <w:szCs w:val="28"/>
        </w:rPr>
        <w:t>0</w:t>
      </w:r>
    </w:p>
    <w:p w14:paraId="420C425C" w14:textId="77777777" w:rsidR="0009459A" w:rsidRDefault="00A43D89">
      <w:pPr>
        <w:pStyle w:val="TOC1"/>
        <w:spacing w:line="400" w:lineRule="exact"/>
        <w:ind w:rightChars="0" w:right="0"/>
        <w:rPr>
          <w:rStyle w:val="a9"/>
          <w:rFonts w:ascii="宋体" w:eastAsia="宋体" w:hAnsi="宋体" w:cs="宋体"/>
          <w:sz w:val="28"/>
          <w:szCs w:val="28"/>
        </w:rPr>
      </w:pPr>
      <w:hyperlink w:anchor="_Toc56861572" w:history="1">
        <w:r w:rsidR="00CC4480">
          <w:rPr>
            <w:rStyle w:val="a9"/>
            <w:rFonts w:ascii="宋体" w:eastAsia="宋体" w:hAnsi="宋体" w:cs="宋体"/>
            <w:sz w:val="28"/>
            <w:szCs w:val="28"/>
          </w:rPr>
          <w:t>（四）绩效评价检查范围</w:t>
        </w:r>
        <w:r w:rsidR="00CC4480">
          <w:rPr>
            <w:rStyle w:val="a9"/>
            <w:rFonts w:ascii="宋体" w:eastAsia="宋体" w:hAnsi="宋体" w:cs="宋体"/>
            <w:sz w:val="28"/>
            <w:szCs w:val="28"/>
          </w:rPr>
          <w:tab/>
        </w:r>
        <w:r w:rsidR="00CC4480">
          <w:rPr>
            <w:rStyle w:val="a9"/>
            <w:rFonts w:ascii="宋体" w:eastAsia="宋体" w:hAnsi="宋体" w:cs="宋体" w:hint="eastAsia"/>
            <w:sz w:val="28"/>
            <w:szCs w:val="28"/>
          </w:rPr>
          <w:t>1</w:t>
        </w:r>
      </w:hyperlink>
      <w:r w:rsidR="00CC4480">
        <w:rPr>
          <w:rStyle w:val="a9"/>
          <w:rFonts w:ascii="宋体" w:eastAsia="宋体" w:hAnsi="宋体" w:cs="宋体"/>
          <w:sz w:val="28"/>
          <w:szCs w:val="28"/>
        </w:rPr>
        <w:t>1</w:t>
      </w:r>
    </w:p>
    <w:p w14:paraId="6B5AA341" w14:textId="77777777" w:rsidR="0009459A" w:rsidRDefault="00A43D89">
      <w:pPr>
        <w:pStyle w:val="TOC1"/>
        <w:spacing w:line="400" w:lineRule="exact"/>
        <w:ind w:rightChars="0" w:right="0"/>
        <w:rPr>
          <w:rStyle w:val="a9"/>
          <w:rFonts w:ascii="宋体" w:eastAsia="宋体" w:hAnsi="宋体" w:cs="宋体"/>
          <w:sz w:val="28"/>
          <w:szCs w:val="28"/>
        </w:rPr>
      </w:pPr>
      <w:hyperlink w:anchor="_Toc56861573" w:history="1">
        <w:r w:rsidR="00CC4480">
          <w:rPr>
            <w:rStyle w:val="a9"/>
            <w:rFonts w:ascii="宋体" w:eastAsia="宋体" w:hAnsi="宋体" w:cs="宋体"/>
            <w:sz w:val="28"/>
            <w:szCs w:val="28"/>
          </w:rPr>
          <w:t>四、</w:t>
        </w:r>
        <w:r w:rsidR="00CC4480">
          <w:rPr>
            <w:rStyle w:val="a9"/>
            <w:rFonts w:ascii="宋体" w:eastAsia="宋体" w:hAnsi="宋体" w:cs="宋体" w:hint="eastAsia"/>
            <w:sz w:val="28"/>
            <w:szCs w:val="28"/>
          </w:rPr>
          <w:t>综合评价情况及评价结论</w:t>
        </w:r>
        <w:r w:rsidR="00CC4480">
          <w:rPr>
            <w:rStyle w:val="a9"/>
            <w:rFonts w:ascii="宋体" w:eastAsia="宋体" w:hAnsi="宋体" w:cs="宋体"/>
            <w:sz w:val="28"/>
            <w:szCs w:val="28"/>
          </w:rPr>
          <w:tab/>
        </w:r>
        <w:r w:rsidR="00CC4480">
          <w:rPr>
            <w:rStyle w:val="a9"/>
            <w:rFonts w:ascii="宋体" w:eastAsia="宋体" w:hAnsi="宋体" w:cs="宋体" w:hint="eastAsia"/>
            <w:sz w:val="28"/>
            <w:szCs w:val="28"/>
          </w:rPr>
          <w:t>1</w:t>
        </w:r>
      </w:hyperlink>
      <w:r w:rsidR="00CC4480">
        <w:rPr>
          <w:rStyle w:val="a9"/>
          <w:rFonts w:ascii="宋体" w:eastAsia="宋体" w:hAnsi="宋体" w:cs="宋体"/>
          <w:sz w:val="28"/>
          <w:szCs w:val="28"/>
        </w:rPr>
        <w:t>2</w:t>
      </w:r>
    </w:p>
    <w:p w14:paraId="0F35DAAB" w14:textId="77777777" w:rsidR="0009459A" w:rsidRDefault="00A43D89">
      <w:pPr>
        <w:pStyle w:val="TOC1"/>
        <w:spacing w:line="400" w:lineRule="exact"/>
        <w:ind w:rightChars="0" w:right="0"/>
        <w:rPr>
          <w:rStyle w:val="a9"/>
          <w:rFonts w:ascii="宋体" w:eastAsia="宋体" w:hAnsi="宋体" w:cs="宋体"/>
          <w:sz w:val="28"/>
          <w:szCs w:val="28"/>
        </w:rPr>
      </w:pPr>
      <w:hyperlink w:anchor="_Toc56861574" w:history="1">
        <w:r w:rsidR="00CC4480">
          <w:rPr>
            <w:rStyle w:val="a9"/>
            <w:rFonts w:ascii="宋体" w:eastAsia="宋体" w:hAnsi="宋体" w:cs="宋体"/>
            <w:sz w:val="28"/>
            <w:szCs w:val="28"/>
          </w:rPr>
          <w:t>（一）绩效评价综合结论</w:t>
        </w:r>
        <w:r w:rsidR="00CC4480">
          <w:rPr>
            <w:rStyle w:val="a9"/>
            <w:rFonts w:ascii="宋体" w:eastAsia="宋体" w:hAnsi="宋体" w:cs="宋体"/>
            <w:sz w:val="28"/>
            <w:szCs w:val="28"/>
          </w:rPr>
          <w:tab/>
        </w:r>
        <w:r w:rsidR="00CC4480">
          <w:rPr>
            <w:rStyle w:val="a9"/>
            <w:rFonts w:ascii="宋体" w:eastAsia="宋体" w:hAnsi="宋体" w:cs="宋体" w:hint="eastAsia"/>
            <w:sz w:val="28"/>
            <w:szCs w:val="28"/>
          </w:rPr>
          <w:t>1</w:t>
        </w:r>
      </w:hyperlink>
      <w:r w:rsidR="00CC4480">
        <w:rPr>
          <w:rStyle w:val="a9"/>
          <w:rFonts w:ascii="宋体" w:eastAsia="宋体" w:hAnsi="宋体" w:cs="宋体"/>
          <w:sz w:val="28"/>
          <w:szCs w:val="28"/>
        </w:rPr>
        <w:t>2</w:t>
      </w:r>
    </w:p>
    <w:p w14:paraId="201294E2" w14:textId="77777777" w:rsidR="0009459A" w:rsidRDefault="00A43D89">
      <w:pPr>
        <w:pStyle w:val="TOC1"/>
        <w:spacing w:line="400" w:lineRule="exact"/>
        <w:ind w:rightChars="0" w:right="0"/>
        <w:rPr>
          <w:rStyle w:val="a9"/>
          <w:rFonts w:ascii="宋体" w:eastAsia="宋体" w:hAnsi="宋体" w:cs="宋体"/>
          <w:sz w:val="28"/>
          <w:szCs w:val="28"/>
        </w:rPr>
      </w:pPr>
      <w:hyperlink w:anchor="_Toc56861575" w:history="1">
        <w:r w:rsidR="00CC4480">
          <w:rPr>
            <w:rStyle w:val="a9"/>
            <w:rFonts w:ascii="宋体" w:eastAsia="宋体" w:hAnsi="宋体" w:cs="宋体"/>
            <w:sz w:val="28"/>
            <w:szCs w:val="28"/>
          </w:rPr>
          <w:t>（二）绩效目标实现情况</w:t>
        </w:r>
        <w:r w:rsidR="00CC4480">
          <w:rPr>
            <w:rStyle w:val="a9"/>
            <w:rFonts w:ascii="宋体" w:eastAsia="宋体" w:hAnsi="宋体" w:cs="宋体"/>
            <w:sz w:val="28"/>
            <w:szCs w:val="28"/>
          </w:rPr>
          <w:tab/>
        </w:r>
        <w:r w:rsidR="00CC4480">
          <w:rPr>
            <w:rStyle w:val="a9"/>
            <w:rFonts w:ascii="宋体" w:eastAsia="宋体" w:hAnsi="宋体" w:cs="宋体" w:hint="eastAsia"/>
            <w:sz w:val="28"/>
            <w:szCs w:val="28"/>
          </w:rPr>
          <w:t>1</w:t>
        </w:r>
      </w:hyperlink>
      <w:r w:rsidR="00CC4480">
        <w:rPr>
          <w:rStyle w:val="a9"/>
          <w:rFonts w:ascii="宋体" w:eastAsia="宋体" w:hAnsi="宋体" w:cs="宋体"/>
          <w:sz w:val="28"/>
          <w:szCs w:val="28"/>
        </w:rPr>
        <w:t>2</w:t>
      </w:r>
    </w:p>
    <w:p w14:paraId="03E675E0" w14:textId="77777777" w:rsidR="0009459A" w:rsidRDefault="00A43D89">
      <w:pPr>
        <w:pStyle w:val="TOC1"/>
        <w:spacing w:line="400" w:lineRule="exact"/>
        <w:ind w:rightChars="0" w:right="0"/>
        <w:rPr>
          <w:rStyle w:val="a9"/>
          <w:rFonts w:ascii="宋体" w:eastAsia="宋体" w:hAnsi="宋体" w:cs="宋体"/>
          <w:sz w:val="28"/>
          <w:szCs w:val="28"/>
        </w:rPr>
      </w:pPr>
      <w:hyperlink w:anchor="_Toc56861576" w:history="1">
        <w:r w:rsidR="00CC4480">
          <w:rPr>
            <w:rStyle w:val="a9"/>
            <w:rFonts w:ascii="宋体" w:eastAsia="宋体" w:hAnsi="宋体" w:cs="宋体"/>
            <w:sz w:val="28"/>
            <w:szCs w:val="28"/>
          </w:rPr>
          <w:t>（三）绩效自评与评价差异分析</w:t>
        </w:r>
        <w:r w:rsidR="00CC4480">
          <w:rPr>
            <w:rStyle w:val="a9"/>
            <w:rFonts w:ascii="宋体" w:eastAsia="宋体" w:hAnsi="宋体" w:cs="宋体"/>
            <w:sz w:val="28"/>
            <w:szCs w:val="28"/>
          </w:rPr>
          <w:tab/>
        </w:r>
        <w:r w:rsidR="00CC4480">
          <w:rPr>
            <w:rStyle w:val="a9"/>
            <w:rFonts w:ascii="宋体" w:eastAsia="宋体" w:hAnsi="宋体" w:cs="宋体" w:hint="eastAsia"/>
            <w:sz w:val="28"/>
            <w:szCs w:val="28"/>
          </w:rPr>
          <w:t>1</w:t>
        </w:r>
      </w:hyperlink>
      <w:r w:rsidR="00CC4480">
        <w:rPr>
          <w:rStyle w:val="a9"/>
          <w:rFonts w:ascii="宋体" w:eastAsia="宋体" w:hAnsi="宋体" w:cs="宋体"/>
          <w:sz w:val="28"/>
          <w:szCs w:val="28"/>
        </w:rPr>
        <w:t>4</w:t>
      </w:r>
    </w:p>
    <w:p w14:paraId="3B44C8B3" w14:textId="77777777" w:rsidR="0009459A" w:rsidRDefault="00A43D89">
      <w:pPr>
        <w:pStyle w:val="TOC1"/>
        <w:spacing w:line="400" w:lineRule="exact"/>
        <w:ind w:rightChars="0" w:right="0"/>
        <w:rPr>
          <w:rStyle w:val="a9"/>
          <w:rFonts w:ascii="宋体" w:eastAsia="宋体" w:hAnsi="宋体" w:cs="宋体"/>
          <w:sz w:val="28"/>
          <w:szCs w:val="28"/>
        </w:rPr>
      </w:pPr>
      <w:hyperlink w:anchor="_Toc56861577" w:history="1">
        <w:r w:rsidR="00CC4480">
          <w:rPr>
            <w:rStyle w:val="a9"/>
            <w:rFonts w:ascii="宋体" w:eastAsia="宋体" w:hAnsi="宋体" w:cs="宋体"/>
            <w:sz w:val="28"/>
            <w:szCs w:val="28"/>
          </w:rPr>
          <w:t>五、绩效评价情况分析</w:t>
        </w:r>
        <w:r w:rsidR="00CC4480">
          <w:rPr>
            <w:rStyle w:val="a9"/>
            <w:rFonts w:ascii="宋体" w:eastAsia="宋体" w:hAnsi="宋体" w:cs="宋体"/>
            <w:sz w:val="28"/>
            <w:szCs w:val="28"/>
          </w:rPr>
          <w:tab/>
        </w:r>
        <w:r w:rsidR="00CC4480">
          <w:rPr>
            <w:rStyle w:val="a9"/>
            <w:rFonts w:ascii="宋体" w:eastAsia="宋体" w:hAnsi="宋体" w:cs="宋体" w:hint="eastAsia"/>
            <w:sz w:val="28"/>
            <w:szCs w:val="28"/>
          </w:rPr>
          <w:t>1</w:t>
        </w:r>
      </w:hyperlink>
      <w:r w:rsidR="00CC4480">
        <w:rPr>
          <w:rStyle w:val="a9"/>
          <w:rFonts w:ascii="宋体" w:eastAsia="宋体" w:hAnsi="宋体" w:cs="宋体" w:hint="eastAsia"/>
          <w:sz w:val="28"/>
          <w:szCs w:val="28"/>
        </w:rPr>
        <w:t>6</w:t>
      </w:r>
    </w:p>
    <w:p w14:paraId="58D448F4" w14:textId="77777777" w:rsidR="0009459A" w:rsidRDefault="00A43D89">
      <w:pPr>
        <w:pStyle w:val="TOC1"/>
        <w:spacing w:line="400" w:lineRule="exact"/>
        <w:ind w:rightChars="0" w:right="0"/>
        <w:rPr>
          <w:rStyle w:val="a9"/>
          <w:rFonts w:ascii="宋体" w:eastAsia="宋体" w:hAnsi="宋体" w:cs="宋体"/>
          <w:sz w:val="28"/>
          <w:szCs w:val="28"/>
        </w:rPr>
      </w:pPr>
      <w:hyperlink w:anchor="_Toc56861578" w:history="1">
        <w:r w:rsidR="00CC4480">
          <w:rPr>
            <w:rStyle w:val="a9"/>
            <w:rFonts w:ascii="宋体" w:eastAsia="宋体" w:hAnsi="宋体" w:cs="宋体"/>
            <w:sz w:val="28"/>
            <w:szCs w:val="28"/>
          </w:rPr>
          <w:t>（一）决策情况分析</w:t>
        </w:r>
        <w:r w:rsidR="00CC4480">
          <w:rPr>
            <w:rStyle w:val="a9"/>
            <w:rFonts w:ascii="宋体" w:eastAsia="宋体" w:hAnsi="宋体" w:cs="宋体"/>
            <w:sz w:val="28"/>
            <w:szCs w:val="28"/>
          </w:rPr>
          <w:tab/>
        </w:r>
        <w:r w:rsidR="00CC4480">
          <w:rPr>
            <w:rStyle w:val="a9"/>
            <w:rFonts w:ascii="宋体" w:eastAsia="宋体" w:hAnsi="宋体" w:cs="宋体" w:hint="eastAsia"/>
            <w:sz w:val="28"/>
            <w:szCs w:val="28"/>
          </w:rPr>
          <w:t>1</w:t>
        </w:r>
      </w:hyperlink>
      <w:r w:rsidR="00CC4480">
        <w:rPr>
          <w:rStyle w:val="a9"/>
          <w:rFonts w:ascii="宋体" w:eastAsia="宋体" w:hAnsi="宋体" w:cs="宋体" w:hint="eastAsia"/>
          <w:sz w:val="28"/>
          <w:szCs w:val="28"/>
        </w:rPr>
        <w:t>6</w:t>
      </w:r>
    </w:p>
    <w:p w14:paraId="62FF8EE2" w14:textId="77777777" w:rsidR="0009459A" w:rsidRDefault="00A43D89">
      <w:pPr>
        <w:pStyle w:val="TOC1"/>
        <w:spacing w:line="400" w:lineRule="exact"/>
        <w:ind w:rightChars="0" w:right="0"/>
        <w:rPr>
          <w:rStyle w:val="a9"/>
          <w:rFonts w:ascii="宋体" w:eastAsia="宋体" w:hAnsi="宋体" w:cs="宋体"/>
          <w:sz w:val="28"/>
          <w:szCs w:val="28"/>
        </w:rPr>
      </w:pPr>
      <w:hyperlink w:anchor="_Toc56861579" w:history="1">
        <w:r w:rsidR="00CC4480">
          <w:rPr>
            <w:rStyle w:val="a9"/>
            <w:rFonts w:ascii="宋体" w:eastAsia="宋体" w:hAnsi="宋体" w:cs="宋体"/>
            <w:sz w:val="28"/>
            <w:szCs w:val="28"/>
          </w:rPr>
          <w:t>（二）过程情况分析</w:t>
        </w:r>
        <w:r w:rsidR="00CC4480">
          <w:rPr>
            <w:rStyle w:val="a9"/>
            <w:rFonts w:ascii="宋体" w:eastAsia="宋体" w:hAnsi="宋体" w:cs="宋体"/>
            <w:sz w:val="28"/>
            <w:szCs w:val="28"/>
          </w:rPr>
          <w:tab/>
        </w:r>
        <w:r w:rsidR="00CC4480">
          <w:rPr>
            <w:rStyle w:val="a9"/>
            <w:rFonts w:ascii="宋体" w:eastAsia="宋体" w:hAnsi="宋体" w:cs="宋体" w:hint="eastAsia"/>
            <w:sz w:val="28"/>
            <w:szCs w:val="28"/>
          </w:rPr>
          <w:t>1</w:t>
        </w:r>
      </w:hyperlink>
      <w:r w:rsidR="00CC4480">
        <w:rPr>
          <w:rStyle w:val="a9"/>
          <w:rFonts w:ascii="宋体" w:eastAsia="宋体" w:hAnsi="宋体" w:cs="宋体"/>
          <w:sz w:val="28"/>
          <w:szCs w:val="28"/>
        </w:rPr>
        <w:t>6</w:t>
      </w:r>
    </w:p>
    <w:p w14:paraId="01195091" w14:textId="77777777" w:rsidR="0009459A" w:rsidRDefault="00A43D89">
      <w:pPr>
        <w:pStyle w:val="TOC1"/>
        <w:spacing w:line="400" w:lineRule="exact"/>
        <w:ind w:rightChars="0" w:right="0"/>
        <w:rPr>
          <w:rStyle w:val="a9"/>
          <w:rFonts w:ascii="宋体" w:eastAsia="宋体" w:hAnsi="宋体" w:cs="宋体"/>
          <w:sz w:val="28"/>
          <w:szCs w:val="28"/>
        </w:rPr>
      </w:pPr>
      <w:hyperlink w:anchor="_Toc56861580" w:history="1">
        <w:r w:rsidR="00CC4480">
          <w:rPr>
            <w:rStyle w:val="a9"/>
            <w:rFonts w:ascii="宋体" w:eastAsia="宋体" w:hAnsi="宋体" w:cs="宋体"/>
            <w:sz w:val="28"/>
            <w:szCs w:val="28"/>
          </w:rPr>
          <w:t>（三）产出情况分析</w:t>
        </w:r>
        <w:r w:rsidR="00CC4480">
          <w:rPr>
            <w:rStyle w:val="a9"/>
            <w:rFonts w:ascii="宋体" w:eastAsia="宋体" w:hAnsi="宋体" w:cs="宋体"/>
            <w:sz w:val="28"/>
            <w:szCs w:val="28"/>
          </w:rPr>
          <w:tab/>
        </w:r>
        <w:r w:rsidR="00CC4480">
          <w:rPr>
            <w:rStyle w:val="a9"/>
            <w:rFonts w:ascii="宋体" w:eastAsia="宋体" w:hAnsi="宋体" w:cs="宋体" w:hint="eastAsia"/>
            <w:sz w:val="28"/>
            <w:szCs w:val="28"/>
          </w:rPr>
          <w:t>1</w:t>
        </w:r>
      </w:hyperlink>
      <w:r w:rsidR="00CC4480">
        <w:rPr>
          <w:rStyle w:val="a9"/>
          <w:rFonts w:ascii="宋体" w:eastAsia="宋体" w:hAnsi="宋体" w:cs="宋体" w:hint="eastAsia"/>
          <w:sz w:val="28"/>
          <w:szCs w:val="28"/>
        </w:rPr>
        <w:t>8</w:t>
      </w:r>
    </w:p>
    <w:p w14:paraId="433483B2" w14:textId="77777777" w:rsidR="0009459A" w:rsidRDefault="00A43D89">
      <w:pPr>
        <w:pStyle w:val="TOC1"/>
        <w:spacing w:line="400" w:lineRule="exact"/>
        <w:ind w:rightChars="0" w:right="0"/>
        <w:rPr>
          <w:rStyle w:val="a9"/>
          <w:rFonts w:ascii="宋体" w:eastAsia="宋体" w:hAnsi="宋体" w:cs="宋体"/>
          <w:sz w:val="28"/>
          <w:szCs w:val="28"/>
        </w:rPr>
      </w:pPr>
      <w:hyperlink w:anchor="_Toc56861581" w:history="1">
        <w:r w:rsidR="00CC4480">
          <w:rPr>
            <w:rStyle w:val="a9"/>
            <w:rFonts w:ascii="宋体" w:eastAsia="宋体" w:hAnsi="宋体" w:cs="宋体"/>
            <w:sz w:val="28"/>
            <w:szCs w:val="28"/>
          </w:rPr>
          <w:t>（四）效果情况分析</w:t>
        </w:r>
        <w:r w:rsidR="00CC4480">
          <w:rPr>
            <w:rStyle w:val="a9"/>
            <w:rFonts w:ascii="宋体" w:eastAsia="宋体" w:hAnsi="宋体" w:cs="宋体"/>
            <w:sz w:val="28"/>
            <w:szCs w:val="28"/>
          </w:rPr>
          <w:tab/>
          <w:t>19</w:t>
        </w:r>
      </w:hyperlink>
    </w:p>
    <w:p w14:paraId="50AD2645" w14:textId="77777777" w:rsidR="0009459A" w:rsidRDefault="00A43D89">
      <w:pPr>
        <w:pStyle w:val="TOC1"/>
        <w:spacing w:line="400" w:lineRule="exact"/>
        <w:ind w:rightChars="0" w:right="0"/>
        <w:rPr>
          <w:rStyle w:val="a9"/>
          <w:rFonts w:ascii="宋体" w:eastAsia="宋体" w:hAnsi="宋体" w:cs="宋体"/>
          <w:sz w:val="28"/>
          <w:szCs w:val="28"/>
        </w:rPr>
      </w:pPr>
      <w:hyperlink w:anchor="_Toc56861583" w:history="1">
        <w:r w:rsidR="00CC4480">
          <w:rPr>
            <w:rStyle w:val="a9"/>
            <w:rFonts w:ascii="宋体" w:eastAsia="宋体" w:hAnsi="宋体" w:cs="宋体" w:hint="eastAsia"/>
            <w:sz w:val="28"/>
            <w:szCs w:val="28"/>
          </w:rPr>
          <w:t>六</w:t>
        </w:r>
        <w:r w:rsidR="00CC4480">
          <w:rPr>
            <w:rStyle w:val="a9"/>
            <w:rFonts w:ascii="宋体" w:eastAsia="宋体" w:hAnsi="宋体" w:cs="宋体"/>
            <w:sz w:val="28"/>
            <w:szCs w:val="28"/>
          </w:rPr>
          <w:t>、存在问题</w:t>
        </w:r>
        <w:r w:rsidR="00CC4480">
          <w:rPr>
            <w:rStyle w:val="a9"/>
            <w:rFonts w:ascii="宋体" w:eastAsia="宋体" w:hAnsi="宋体" w:cs="宋体"/>
            <w:sz w:val="28"/>
            <w:szCs w:val="28"/>
          </w:rPr>
          <w:tab/>
          <w:t>2</w:t>
        </w:r>
        <w:r w:rsidR="00CC4480">
          <w:rPr>
            <w:rStyle w:val="a9"/>
            <w:rFonts w:ascii="宋体" w:eastAsia="宋体" w:hAnsi="宋体" w:cs="宋体" w:hint="eastAsia"/>
            <w:sz w:val="28"/>
            <w:szCs w:val="28"/>
          </w:rPr>
          <w:t>1</w:t>
        </w:r>
      </w:hyperlink>
    </w:p>
    <w:p w14:paraId="1DA20BDF" w14:textId="77777777" w:rsidR="0009459A" w:rsidRDefault="00A43D89">
      <w:pPr>
        <w:pStyle w:val="TOC1"/>
        <w:spacing w:line="400" w:lineRule="exact"/>
        <w:ind w:rightChars="0" w:right="0"/>
        <w:rPr>
          <w:rStyle w:val="a9"/>
          <w:rFonts w:ascii="宋体" w:eastAsia="宋体" w:hAnsi="宋体" w:cs="宋体"/>
          <w:sz w:val="28"/>
          <w:szCs w:val="28"/>
        </w:rPr>
      </w:pPr>
      <w:hyperlink w:anchor="_Toc56861587" w:history="1">
        <w:r w:rsidR="00CC4480">
          <w:rPr>
            <w:rStyle w:val="a9"/>
            <w:rFonts w:ascii="宋体" w:eastAsia="宋体" w:hAnsi="宋体" w:cs="宋体" w:hint="eastAsia"/>
            <w:sz w:val="28"/>
            <w:szCs w:val="28"/>
          </w:rPr>
          <w:t>七、</w:t>
        </w:r>
        <w:r w:rsidR="00CC4480">
          <w:rPr>
            <w:rStyle w:val="a9"/>
            <w:rFonts w:ascii="宋体" w:eastAsia="宋体" w:hAnsi="宋体" w:cs="宋体"/>
            <w:sz w:val="28"/>
            <w:szCs w:val="28"/>
          </w:rPr>
          <w:t>建议</w:t>
        </w:r>
        <w:r w:rsidR="00CC4480">
          <w:rPr>
            <w:rStyle w:val="a9"/>
            <w:rFonts w:ascii="宋体" w:eastAsia="宋体" w:hAnsi="宋体" w:cs="宋体"/>
            <w:sz w:val="28"/>
            <w:szCs w:val="28"/>
          </w:rPr>
          <w:tab/>
          <w:t>2</w:t>
        </w:r>
        <w:r w:rsidR="00CC4480">
          <w:rPr>
            <w:rStyle w:val="a9"/>
            <w:rFonts w:ascii="宋体" w:eastAsia="宋体" w:hAnsi="宋体" w:cs="宋体" w:hint="eastAsia"/>
            <w:sz w:val="28"/>
            <w:szCs w:val="28"/>
          </w:rPr>
          <w:t>4</w:t>
        </w:r>
      </w:hyperlink>
    </w:p>
    <w:p w14:paraId="6CAE2594" w14:textId="77777777" w:rsidR="0009459A" w:rsidRDefault="00CC4480">
      <w:pPr>
        <w:pStyle w:val="TOC1"/>
        <w:spacing w:line="400" w:lineRule="exact"/>
        <w:ind w:rightChars="0" w:right="0"/>
        <w:rPr>
          <w:rFonts w:ascii="宋体" w:hAnsi="宋体" w:cs="宋体"/>
          <w:b/>
          <w:bCs/>
          <w:sz w:val="44"/>
          <w:szCs w:val="44"/>
          <w:lang w:bidi="ar"/>
        </w:rPr>
      </w:pPr>
      <w:r>
        <w:rPr>
          <w:rStyle w:val="a9"/>
          <w:rFonts w:ascii="宋体" w:eastAsia="宋体" w:hAnsi="宋体" w:cs="宋体"/>
          <w:sz w:val="28"/>
          <w:szCs w:val="28"/>
        </w:rPr>
        <w:fldChar w:fldCharType="end"/>
      </w:r>
    </w:p>
    <w:p w14:paraId="6FE4881D" w14:textId="77777777" w:rsidR="0009459A" w:rsidRDefault="0009459A">
      <w:pPr>
        <w:spacing w:line="500" w:lineRule="exact"/>
        <w:jc w:val="center"/>
        <w:rPr>
          <w:rFonts w:ascii="宋体" w:hAnsi="宋体" w:cs="宋体"/>
          <w:b/>
          <w:bCs/>
          <w:sz w:val="44"/>
          <w:szCs w:val="44"/>
          <w:lang w:bidi="ar"/>
        </w:rPr>
      </w:pPr>
    </w:p>
    <w:p w14:paraId="2D46A95C" w14:textId="77777777" w:rsidR="0009459A" w:rsidRDefault="0009459A">
      <w:pPr>
        <w:spacing w:line="500" w:lineRule="exact"/>
        <w:jc w:val="center"/>
        <w:rPr>
          <w:rFonts w:ascii="宋体" w:hAnsi="宋体" w:cs="宋体"/>
          <w:b/>
          <w:bCs/>
          <w:sz w:val="44"/>
          <w:szCs w:val="44"/>
          <w:lang w:bidi="ar"/>
        </w:rPr>
      </w:pPr>
    </w:p>
    <w:p w14:paraId="0ADC0CC3" w14:textId="77777777" w:rsidR="0009459A" w:rsidRDefault="0009459A">
      <w:pPr>
        <w:spacing w:line="500" w:lineRule="exact"/>
        <w:jc w:val="center"/>
        <w:rPr>
          <w:rFonts w:ascii="宋体" w:hAnsi="宋体" w:cs="宋体"/>
          <w:b/>
          <w:bCs/>
          <w:sz w:val="44"/>
          <w:szCs w:val="44"/>
          <w:lang w:bidi="ar"/>
        </w:rPr>
      </w:pPr>
    </w:p>
    <w:p w14:paraId="36E23C41" w14:textId="77777777" w:rsidR="0009459A" w:rsidRDefault="0009459A">
      <w:pPr>
        <w:spacing w:line="500" w:lineRule="exact"/>
        <w:jc w:val="center"/>
        <w:rPr>
          <w:rFonts w:ascii="宋体" w:hAnsi="宋体" w:cs="宋体"/>
          <w:b/>
          <w:bCs/>
          <w:sz w:val="44"/>
          <w:szCs w:val="44"/>
          <w:lang w:bidi="ar"/>
        </w:rPr>
      </w:pPr>
    </w:p>
    <w:p w14:paraId="202E51EC" w14:textId="77777777" w:rsidR="0009459A" w:rsidRDefault="0009459A">
      <w:pPr>
        <w:spacing w:line="500" w:lineRule="exact"/>
        <w:rPr>
          <w:rFonts w:ascii="宋体" w:hAnsi="宋体" w:cs="宋体"/>
          <w:b/>
          <w:bCs/>
          <w:sz w:val="44"/>
          <w:szCs w:val="44"/>
          <w:lang w:bidi="ar"/>
        </w:rPr>
      </w:pPr>
    </w:p>
    <w:p w14:paraId="2C098914" w14:textId="77777777" w:rsidR="0009459A" w:rsidRDefault="00CC4480">
      <w:pPr>
        <w:spacing w:line="579" w:lineRule="exact"/>
        <w:jc w:val="center"/>
        <w:rPr>
          <w:rFonts w:ascii="方正小标宋简体" w:eastAsia="方正小标宋简体" w:hAnsi="方正小标宋简体" w:cs="方正小标宋简体"/>
          <w:sz w:val="44"/>
          <w:szCs w:val="44"/>
          <w:lang w:bidi="ar"/>
        </w:rPr>
      </w:pPr>
      <w:r>
        <w:rPr>
          <w:rFonts w:ascii="方正小标宋简体" w:eastAsia="方正小标宋简体" w:hAnsi="方正小标宋简体" w:cs="方正小标宋简体" w:hint="eastAsia"/>
          <w:sz w:val="44"/>
          <w:szCs w:val="44"/>
          <w:lang w:bidi="ar"/>
        </w:rPr>
        <w:lastRenderedPageBreak/>
        <w:t>盈江</w:t>
      </w:r>
      <w:proofErr w:type="gramStart"/>
      <w:r>
        <w:rPr>
          <w:rFonts w:ascii="方正小标宋简体" w:eastAsia="方正小标宋简体" w:hAnsi="方正小标宋简体" w:cs="方正小标宋简体" w:hint="eastAsia"/>
          <w:sz w:val="44"/>
          <w:szCs w:val="44"/>
          <w:lang w:bidi="ar"/>
        </w:rPr>
        <w:t>县芒章</w:t>
      </w:r>
      <w:proofErr w:type="gramEnd"/>
      <w:r>
        <w:rPr>
          <w:rFonts w:ascii="方正小标宋简体" w:eastAsia="方正小标宋简体" w:hAnsi="方正小标宋简体" w:cs="方正小标宋简体" w:hint="eastAsia"/>
          <w:sz w:val="44"/>
          <w:szCs w:val="44"/>
          <w:lang w:bidi="ar"/>
        </w:rPr>
        <w:t>乡2019年统筹整合第八批脱贫攻坚项目绩效评价报告</w:t>
      </w:r>
    </w:p>
    <w:p w14:paraId="04DC7C8A" w14:textId="77777777" w:rsidR="0009459A" w:rsidRDefault="0009459A">
      <w:pPr>
        <w:spacing w:line="579" w:lineRule="exact"/>
        <w:jc w:val="center"/>
        <w:rPr>
          <w:rFonts w:ascii="方正小标宋简体" w:eastAsia="方正小标宋简体" w:hAnsi="方正小标宋简体" w:cs="方正小标宋简体"/>
          <w:sz w:val="44"/>
          <w:szCs w:val="44"/>
          <w:lang w:bidi="ar"/>
        </w:rPr>
      </w:pPr>
    </w:p>
    <w:p w14:paraId="19A27D6C" w14:textId="77777777" w:rsidR="0009459A" w:rsidRDefault="00CC4480">
      <w:pPr>
        <w:spacing w:line="579" w:lineRule="exact"/>
        <w:ind w:firstLineChars="200" w:firstLine="600"/>
        <w:rPr>
          <w:rFonts w:ascii="仿宋" w:eastAsia="仿宋" w:hAnsi="仿宋" w:cs="仿宋"/>
          <w:kern w:val="30"/>
          <w:sz w:val="30"/>
          <w:szCs w:val="30"/>
        </w:rPr>
      </w:pPr>
      <w:r>
        <w:rPr>
          <w:rFonts w:ascii="仿宋" w:eastAsia="仿宋" w:hAnsi="仿宋" w:cs="仿宋" w:hint="eastAsia"/>
          <w:kern w:val="30"/>
          <w:sz w:val="30"/>
          <w:szCs w:val="30"/>
        </w:rPr>
        <w:t>为贯彻落实《预算法》、《中共云南省委云南省人民政府关于全面实施预算绩效管理的实施意见》(云发〔2019〕11号)、《德宏州财政局 德宏州委宣传部 德宏州审计局关于印发德宏州全面实施预算绩效管理工作推进预算方案的通知》(</w:t>
      </w:r>
      <w:proofErr w:type="gramStart"/>
      <w:r>
        <w:rPr>
          <w:rFonts w:ascii="仿宋" w:eastAsia="仿宋" w:hAnsi="仿宋" w:cs="仿宋" w:hint="eastAsia"/>
          <w:kern w:val="30"/>
          <w:sz w:val="30"/>
          <w:szCs w:val="30"/>
        </w:rPr>
        <w:t>德财〔2020〕</w:t>
      </w:r>
      <w:proofErr w:type="gramEnd"/>
      <w:r>
        <w:rPr>
          <w:rFonts w:ascii="仿宋" w:eastAsia="仿宋" w:hAnsi="仿宋" w:cs="仿宋" w:hint="eastAsia"/>
          <w:kern w:val="30"/>
          <w:sz w:val="30"/>
          <w:szCs w:val="30"/>
        </w:rPr>
        <w:t>81号)、《中共盈江县委盈江县人民政府关于全面实施预算绩效管理的实施方案》(</w:t>
      </w:r>
      <w:proofErr w:type="gramStart"/>
      <w:r>
        <w:rPr>
          <w:rFonts w:ascii="仿宋" w:eastAsia="仿宋" w:hAnsi="仿宋" w:cs="仿宋" w:hint="eastAsia"/>
          <w:kern w:val="30"/>
          <w:sz w:val="30"/>
          <w:szCs w:val="30"/>
        </w:rPr>
        <w:t>盈发〔2020〕</w:t>
      </w:r>
      <w:proofErr w:type="gramEnd"/>
      <w:r>
        <w:rPr>
          <w:rFonts w:ascii="仿宋" w:eastAsia="仿宋" w:hAnsi="仿宋" w:cs="仿宋" w:hint="eastAsia"/>
          <w:kern w:val="30"/>
          <w:sz w:val="30"/>
          <w:szCs w:val="30"/>
        </w:rPr>
        <w:t>17号)，云南永盛会计师事务所接受盈江县财政局委托，于2020年10月至2020年11月对盈江</w:t>
      </w:r>
      <w:proofErr w:type="gramStart"/>
      <w:r>
        <w:rPr>
          <w:rFonts w:ascii="仿宋" w:eastAsia="仿宋" w:hAnsi="仿宋" w:cs="仿宋" w:hint="eastAsia"/>
          <w:kern w:val="30"/>
          <w:sz w:val="30"/>
          <w:szCs w:val="30"/>
        </w:rPr>
        <w:t>县芒章</w:t>
      </w:r>
      <w:proofErr w:type="gramEnd"/>
      <w:r>
        <w:rPr>
          <w:rFonts w:ascii="仿宋" w:eastAsia="仿宋" w:hAnsi="仿宋" w:cs="仿宋" w:hint="eastAsia"/>
          <w:kern w:val="30"/>
          <w:sz w:val="30"/>
          <w:szCs w:val="30"/>
        </w:rPr>
        <w:t>乡2019年统筹整合第八批脱贫攻坚项目进行绩效评价。现将评价情况报告如下：</w:t>
      </w:r>
    </w:p>
    <w:p w14:paraId="09B2500F" w14:textId="77777777" w:rsidR="0009459A" w:rsidRDefault="00CC4480">
      <w:pPr>
        <w:spacing w:line="579" w:lineRule="exact"/>
        <w:ind w:firstLineChars="200" w:firstLine="600"/>
        <w:outlineLvl w:val="0"/>
        <w:rPr>
          <w:rFonts w:ascii="黑体" w:eastAsia="黑体" w:hAnsi="黑体" w:cs="宋体"/>
          <w:kern w:val="30"/>
          <w:sz w:val="30"/>
          <w:szCs w:val="30"/>
        </w:rPr>
      </w:pPr>
      <w:r>
        <w:rPr>
          <w:rFonts w:ascii="黑体" w:eastAsia="黑体" w:hAnsi="黑体" w:cs="宋体" w:hint="eastAsia"/>
          <w:kern w:val="30"/>
          <w:sz w:val="30"/>
          <w:szCs w:val="30"/>
        </w:rPr>
        <w:t>一、基本情况</w:t>
      </w:r>
    </w:p>
    <w:p w14:paraId="18B60F4A" w14:textId="77777777" w:rsidR="0009459A" w:rsidRDefault="00CC4480">
      <w:pPr>
        <w:spacing w:line="579" w:lineRule="exact"/>
        <w:ind w:firstLineChars="200" w:firstLine="600"/>
        <w:outlineLvl w:val="1"/>
        <w:rPr>
          <w:rFonts w:ascii="楷体" w:eastAsia="楷体" w:hAnsi="楷体"/>
          <w:kern w:val="30"/>
          <w:sz w:val="30"/>
          <w:szCs w:val="30"/>
        </w:rPr>
      </w:pPr>
      <w:r>
        <w:rPr>
          <w:rFonts w:ascii="楷体" w:eastAsia="楷体" w:hAnsi="楷体" w:hint="eastAsia"/>
          <w:kern w:val="30"/>
          <w:sz w:val="30"/>
          <w:szCs w:val="30"/>
        </w:rPr>
        <w:t>（一）项目概况</w:t>
      </w:r>
    </w:p>
    <w:p w14:paraId="1B755A6F" w14:textId="77777777" w:rsidR="0009459A" w:rsidRDefault="00CC4480">
      <w:pPr>
        <w:spacing w:line="579" w:lineRule="exact"/>
        <w:ind w:firstLineChars="200" w:firstLine="600"/>
        <w:rPr>
          <w:rFonts w:ascii="仿宋" w:eastAsia="仿宋" w:hAnsi="仿宋" w:cs="仿宋"/>
          <w:kern w:val="30"/>
          <w:sz w:val="30"/>
          <w:szCs w:val="30"/>
        </w:rPr>
      </w:pPr>
      <w:r>
        <w:rPr>
          <w:rFonts w:ascii="仿宋" w:eastAsia="仿宋" w:hAnsi="仿宋" w:cs="仿宋" w:hint="eastAsia"/>
          <w:kern w:val="30"/>
          <w:sz w:val="30"/>
          <w:szCs w:val="30"/>
        </w:rPr>
        <w:t>随着我国蚕桑产业发展重心由东部沿海地区逐步向西部地区的战略转移,这为地处云南省西部欠发达地区的德宏州盈江县提供了重要的发展机遇，盈江县已将蚕桑产业作为地区优势产业进行打造。为扎实有效推进盈江县蚕桑产业发展，盈江</w:t>
      </w:r>
      <w:proofErr w:type="gramStart"/>
      <w:r>
        <w:rPr>
          <w:rFonts w:ascii="仿宋" w:eastAsia="仿宋" w:hAnsi="仿宋" w:cs="仿宋" w:hint="eastAsia"/>
          <w:kern w:val="30"/>
          <w:sz w:val="30"/>
          <w:szCs w:val="30"/>
        </w:rPr>
        <w:t>县芒章</w:t>
      </w:r>
      <w:proofErr w:type="gramEnd"/>
      <w:r>
        <w:rPr>
          <w:rFonts w:ascii="仿宋" w:eastAsia="仿宋" w:hAnsi="仿宋" w:cs="仿宋" w:hint="eastAsia"/>
          <w:kern w:val="30"/>
          <w:sz w:val="30"/>
          <w:szCs w:val="30"/>
        </w:rPr>
        <w:t>乡根据《盈江县扶贫开发领导小组关于同意统筹整合2019年度第8批资金项目调整并下达资金计划及项目实施计划的批复》（</w:t>
      </w:r>
      <w:proofErr w:type="gramStart"/>
      <w:r>
        <w:rPr>
          <w:rFonts w:ascii="仿宋" w:eastAsia="仿宋" w:hAnsi="仿宋" w:cs="仿宋" w:hint="eastAsia"/>
          <w:kern w:val="30"/>
          <w:sz w:val="30"/>
          <w:szCs w:val="30"/>
        </w:rPr>
        <w:t>盈开组复</w:t>
      </w:r>
      <w:proofErr w:type="gramEnd"/>
      <w:r>
        <w:rPr>
          <w:rFonts w:ascii="仿宋" w:eastAsia="仿宋" w:hAnsi="仿宋" w:cs="仿宋" w:hint="eastAsia"/>
          <w:kern w:val="30"/>
          <w:sz w:val="30"/>
          <w:szCs w:val="30"/>
        </w:rPr>
        <w:t>〔2019〕11号）、《德宏州财政局关于下达2018年33个退出贫困县一次性奖励财政专项扶贫资金的通知》（</w:t>
      </w:r>
      <w:proofErr w:type="gramStart"/>
      <w:r>
        <w:rPr>
          <w:rFonts w:ascii="仿宋" w:eastAsia="仿宋" w:hAnsi="仿宋" w:cs="仿宋" w:hint="eastAsia"/>
          <w:kern w:val="30"/>
          <w:sz w:val="30"/>
          <w:szCs w:val="30"/>
        </w:rPr>
        <w:t>德财农</w:t>
      </w:r>
      <w:proofErr w:type="gramEnd"/>
      <w:r>
        <w:rPr>
          <w:rFonts w:ascii="仿宋" w:eastAsia="仿宋" w:hAnsi="仿宋" w:cs="仿宋" w:hint="eastAsia"/>
          <w:kern w:val="30"/>
          <w:sz w:val="30"/>
          <w:szCs w:val="30"/>
        </w:rPr>
        <w:t>〔2019〕85号）文件的相关要求，组织实施了2019年统筹整合第八批脱贫攻坚项目，共包括三个项目，分别为：</w:t>
      </w:r>
      <w:proofErr w:type="gramStart"/>
      <w:r>
        <w:rPr>
          <w:rFonts w:ascii="仿宋" w:eastAsia="仿宋" w:hAnsi="仿宋" w:cs="仿宋" w:hint="eastAsia"/>
          <w:kern w:val="30"/>
          <w:sz w:val="30"/>
          <w:szCs w:val="30"/>
        </w:rPr>
        <w:t>芒章乡</w:t>
      </w:r>
      <w:proofErr w:type="gramEnd"/>
      <w:r>
        <w:rPr>
          <w:rFonts w:ascii="仿宋" w:eastAsia="仿宋" w:hAnsi="仿宋" w:cs="仿宋" w:hint="eastAsia"/>
          <w:kern w:val="30"/>
          <w:sz w:val="30"/>
          <w:szCs w:val="30"/>
        </w:rPr>
        <w:t>宝石村</w:t>
      </w:r>
      <w:r>
        <w:rPr>
          <w:rFonts w:ascii="仿宋" w:eastAsia="仿宋" w:hAnsi="仿宋" w:cs="仿宋" w:hint="eastAsia"/>
          <w:kern w:val="30"/>
          <w:sz w:val="30"/>
          <w:szCs w:val="30"/>
        </w:rPr>
        <w:lastRenderedPageBreak/>
        <w:t>桑蚕基地提升增效项目、</w:t>
      </w:r>
      <w:proofErr w:type="gramStart"/>
      <w:r>
        <w:rPr>
          <w:rFonts w:ascii="仿宋" w:eastAsia="仿宋" w:hAnsi="仿宋" w:cs="仿宋" w:hint="eastAsia"/>
          <w:kern w:val="30"/>
          <w:sz w:val="30"/>
          <w:szCs w:val="30"/>
        </w:rPr>
        <w:t>相帕村</w:t>
      </w:r>
      <w:proofErr w:type="gramEnd"/>
      <w:r>
        <w:rPr>
          <w:rFonts w:ascii="仿宋" w:eastAsia="仿宋" w:hAnsi="仿宋" w:cs="仿宋" w:hint="eastAsia"/>
          <w:kern w:val="30"/>
          <w:sz w:val="30"/>
          <w:szCs w:val="30"/>
        </w:rPr>
        <w:t>蚕桑养殖示范基地建设项目、鲁洛村桑蚕基地提升增效项目。</w:t>
      </w:r>
    </w:p>
    <w:p w14:paraId="001B11EB" w14:textId="77777777" w:rsidR="0009459A" w:rsidRDefault="00CC4480">
      <w:pPr>
        <w:spacing w:line="579" w:lineRule="exact"/>
        <w:ind w:firstLineChars="200" w:firstLine="600"/>
        <w:outlineLvl w:val="1"/>
        <w:rPr>
          <w:rFonts w:ascii="楷体" w:eastAsia="楷体" w:hAnsi="楷体"/>
          <w:kern w:val="30"/>
          <w:sz w:val="30"/>
          <w:szCs w:val="30"/>
        </w:rPr>
      </w:pPr>
      <w:bookmarkStart w:id="0" w:name="_Toc528070242"/>
      <w:bookmarkStart w:id="1" w:name="_Toc529348766"/>
      <w:r>
        <w:rPr>
          <w:rFonts w:ascii="楷体" w:eastAsia="楷体" w:hAnsi="楷体" w:hint="eastAsia"/>
          <w:kern w:val="30"/>
          <w:sz w:val="30"/>
          <w:szCs w:val="30"/>
        </w:rPr>
        <w:t>（二）项目资金安排及使用情况</w:t>
      </w:r>
      <w:bookmarkEnd w:id="0"/>
      <w:bookmarkEnd w:id="1"/>
    </w:p>
    <w:p w14:paraId="298B23B0" w14:textId="77777777" w:rsidR="0009459A" w:rsidRDefault="00CC4480">
      <w:pPr>
        <w:spacing w:line="579" w:lineRule="exact"/>
        <w:ind w:firstLineChars="200" w:firstLine="600"/>
        <w:rPr>
          <w:rFonts w:ascii="仿宋" w:eastAsia="仿宋" w:hAnsi="仿宋" w:cs="仿宋"/>
          <w:kern w:val="30"/>
          <w:sz w:val="30"/>
          <w:szCs w:val="30"/>
        </w:rPr>
      </w:pPr>
      <w:r>
        <w:rPr>
          <w:rFonts w:ascii="仿宋" w:eastAsia="仿宋" w:hAnsi="仿宋" w:cs="仿宋" w:hint="eastAsia"/>
          <w:kern w:val="30"/>
          <w:sz w:val="30"/>
          <w:szCs w:val="30"/>
        </w:rPr>
        <w:t>1.预算安排情况</w:t>
      </w:r>
    </w:p>
    <w:p w14:paraId="59E4DD12" w14:textId="77777777" w:rsidR="0009459A" w:rsidRDefault="00CC4480">
      <w:pPr>
        <w:spacing w:line="579" w:lineRule="exact"/>
        <w:ind w:firstLineChars="200" w:firstLine="600"/>
        <w:rPr>
          <w:rFonts w:ascii="仿宋" w:eastAsia="仿宋" w:hAnsi="仿宋" w:cs="仿宋"/>
          <w:kern w:val="30"/>
          <w:sz w:val="30"/>
          <w:szCs w:val="30"/>
          <w:highlight w:val="yellow"/>
        </w:rPr>
      </w:pPr>
      <w:r>
        <w:rPr>
          <w:rFonts w:ascii="仿宋" w:eastAsia="仿宋" w:hAnsi="仿宋" w:cs="仿宋" w:hint="eastAsia"/>
          <w:kern w:val="30"/>
          <w:sz w:val="30"/>
          <w:szCs w:val="30"/>
        </w:rPr>
        <w:t>根据《盈江县扶贫开发领导小组关于同意统筹整合2019年度第8批资金项目调整并下达资金计划及项目实施计划的批复》（</w:t>
      </w:r>
      <w:proofErr w:type="gramStart"/>
      <w:r>
        <w:rPr>
          <w:rFonts w:ascii="仿宋" w:eastAsia="仿宋" w:hAnsi="仿宋" w:cs="仿宋" w:hint="eastAsia"/>
          <w:kern w:val="30"/>
          <w:sz w:val="30"/>
          <w:szCs w:val="30"/>
        </w:rPr>
        <w:t>盈开组复</w:t>
      </w:r>
      <w:proofErr w:type="gramEnd"/>
      <w:r>
        <w:rPr>
          <w:rFonts w:ascii="仿宋" w:eastAsia="仿宋" w:hAnsi="仿宋" w:cs="仿宋" w:hint="eastAsia"/>
          <w:kern w:val="30"/>
          <w:sz w:val="30"/>
          <w:szCs w:val="30"/>
        </w:rPr>
        <w:t>〔2019〕11号）和《盈江县财政局关于下达2019年统筹整合第八批脱贫攻坚项目资金的通知》（盈财整合〔2019〕90号）文件，批复和下达盈江</w:t>
      </w:r>
      <w:proofErr w:type="gramStart"/>
      <w:r>
        <w:rPr>
          <w:rFonts w:ascii="仿宋" w:eastAsia="仿宋" w:hAnsi="仿宋" w:cs="仿宋" w:hint="eastAsia"/>
          <w:kern w:val="30"/>
          <w:sz w:val="30"/>
          <w:szCs w:val="30"/>
        </w:rPr>
        <w:t>县芒章</w:t>
      </w:r>
      <w:proofErr w:type="gramEnd"/>
      <w:r>
        <w:rPr>
          <w:rFonts w:ascii="仿宋" w:eastAsia="仿宋" w:hAnsi="仿宋" w:cs="仿宋" w:hint="eastAsia"/>
          <w:kern w:val="30"/>
          <w:sz w:val="30"/>
          <w:szCs w:val="30"/>
        </w:rPr>
        <w:t>乡2019年统筹整合第八批脱贫攻坚项目资金192.00万元，其中：</w:t>
      </w:r>
      <w:proofErr w:type="gramStart"/>
      <w:r>
        <w:rPr>
          <w:rFonts w:ascii="仿宋" w:eastAsia="仿宋" w:hAnsi="仿宋" w:cs="仿宋" w:hint="eastAsia"/>
          <w:kern w:val="30"/>
          <w:sz w:val="30"/>
          <w:szCs w:val="30"/>
        </w:rPr>
        <w:t>芒章乡</w:t>
      </w:r>
      <w:proofErr w:type="gramEnd"/>
      <w:r>
        <w:rPr>
          <w:rFonts w:ascii="仿宋" w:eastAsia="仿宋" w:hAnsi="仿宋" w:cs="仿宋" w:hint="eastAsia"/>
          <w:kern w:val="30"/>
          <w:sz w:val="30"/>
          <w:szCs w:val="30"/>
        </w:rPr>
        <w:t>宝石村桑蚕基地提升增效项目102.00万元，</w:t>
      </w:r>
      <w:proofErr w:type="gramStart"/>
      <w:r>
        <w:rPr>
          <w:rFonts w:ascii="仿宋" w:eastAsia="仿宋" w:hAnsi="仿宋" w:cs="仿宋" w:hint="eastAsia"/>
          <w:kern w:val="30"/>
          <w:sz w:val="30"/>
          <w:szCs w:val="30"/>
        </w:rPr>
        <w:t>芒章乡相帕村</w:t>
      </w:r>
      <w:proofErr w:type="gramEnd"/>
      <w:r>
        <w:rPr>
          <w:rFonts w:ascii="仿宋" w:eastAsia="仿宋" w:hAnsi="仿宋" w:cs="仿宋" w:hint="eastAsia"/>
          <w:kern w:val="30"/>
          <w:sz w:val="30"/>
          <w:szCs w:val="30"/>
        </w:rPr>
        <w:t>蚕桑养殖示范基地建设项目50.00万元，</w:t>
      </w:r>
      <w:proofErr w:type="gramStart"/>
      <w:r>
        <w:rPr>
          <w:rFonts w:ascii="仿宋" w:eastAsia="仿宋" w:hAnsi="仿宋" w:cs="仿宋" w:hint="eastAsia"/>
          <w:kern w:val="30"/>
          <w:sz w:val="30"/>
          <w:szCs w:val="30"/>
        </w:rPr>
        <w:t>芒章乡</w:t>
      </w:r>
      <w:proofErr w:type="gramEnd"/>
      <w:r>
        <w:rPr>
          <w:rFonts w:ascii="仿宋" w:eastAsia="仿宋" w:hAnsi="仿宋" w:cs="仿宋" w:hint="eastAsia"/>
          <w:kern w:val="30"/>
          <w:sz w:val="30"/>
          <w:szCs w:val="30"/>
        </w:rPr>
        <w:t>鲁洛村桑蚕基地提升增效项目40.00万元。</w:t>
      </w:r>
    </w:p>
    <w:p w14:paraId="3C01E45D" w14:textId="77777777" w:rsidR="0009459A" w:rsidRDefault="00CC4480">
      <w:pPr>
        <w:spacing w:line="579" w:lineRule="exact"/>
        <w:ind w:firstLineChars="200" w:firstLine="600"/>
        <w:rPr>
          <w:rFonts w:ascii="仿宋" w:eastAsia="仿宋" w:hAnsi="仿宋" w:cs="仿宋"/>
          <w:kern w:val="30"/>
          <w:sz w:val="30"/>
          <w:szCs w:val="30"/>
        </w:rPr>
      </w:pPr>
      <w:r>
        <w:rPr>
          <w:rFonts w:ascii="仿宋" w:eastAsia="仿宋" w:hAnsi="仿宋" w:cs="仿宋" w:hint="eastAsia"/>
          <w:kern w:val="30"/>
          <w:sz w:val="30"/>
          <w:szCs w:val="30"/>
        </w:rPr>
        <w:t>2.资金到位使用情况</w:t>
      </w:r>
    </w:p>
    <w:p w14:paraId="2FA2A20C" w14:textId="77777777" w:rsidR="0009459A" w:rsidRDefault="00CC4480">
      <w:pPr>
        <w:spacing w:line="579" w:lineRule="exact"/>
        <w:ind w:firstLineChars="200" w:firstLine="600"/>
        <w:rPr>
          <w:rFonts w:ascii="仿宋" w:eastAsia="仿宋" w:hAnsi="仿宋" w:cs="仿宋"/>
          <w:kern w:val="30"/>
          <w:sz w:val="30"/>
          <w:szCs w:val="30"/>
        </w:rPr>
      </w:pPr>
      <w:r>
        <w:rPr>
          <w:rFonts w:ascii="仿宋" w:eastAsia="仿宋" w:hAnsi="仿宋" w:cs="仿宋" w:hint="eastAsia"/>
          <w:kern w:val="30"/>
          <w:sz w:val="30"/>
          <w:szCs w:val="30"/>
        </w:rPr>
        <w:t>盈江</w:t>
      </w:r>
      <w:proofErr w:type="gramStart"/>
      <w:r>
        <w:rPr>
          <w:rFonts w:ascii="仿宋" w:eastAsia="仿宋" w:hAnsi="仿宋" w:cs="仿宋" w:hint="eastAsia"/>
          <w:kern w:val="30"/>
          <w:sz w:val="30"/>
          <w:szCs w:val="30"/>
        </w:rPr>
        <w:t>县芒章</w:t>
      </w:r>
      <w:proofErr w:type="gramEnd"/>
      <w:r>
        <w:rPr>
          <w:rFonts w:ascii="仿宋" w:eastAsia="仿宋" w:hAnsi="仿宋" w:cs="仿宋" w:hint="eastAsia"/>
          <w:kern w:val="30"/>
          <w:sz w:val="30"/>
          <w:szCs w:val="30"/>
        </w:rPr>
        <w:t>乡2019年统筹整合第八批脱贫攻坚项目到位统筹整合财政涉农资金192.00万元，实际使用资金192.00万元，均用于支付工程款。</w:t>
      </w:r>
      <w:bookmarkStart w:id="2" w:name="_Toc51333610"/>
    </w:p>
    <w:p w14:paraId="0D2F6D2C" w14:textId="77777777" w:rsidR="0009459A" w:rsidRDefault="00CC4480">
      <w:pPr>
        <w:spacing w:line="579" w:lineRule="exact"/>
        <w:ind w:firstLineChars="200" w:firstLine="600"/>
        <w:rPr>
          <w:rFonts w:ascii="楷体" w:eastAsia="楷体" w:hAnsi="楷体"/>
          <w:kern w:val="30"/>
          <w:sz w:val="30"/>
          <w:szCs w:val="30"/>
        </w:rPr>
      </w:pPr>
      <w:r>
        <w:rPr>
          <w:rFonts w:ascii="楷体" w:eastAsia="楷体" w:hAnsi="楷体" w:hint="eastAsia"/>
          <w:kern w:val="30"/>
          <w:sz w:val="30"/>
          <w:szCs w:val="30"/>
        </w:rPr>
        <w:t>（三）项目实施内容</w:t>
      </w:r>
      <w:bookmarkEnd w:id="2"/>
      <w:r>
        <w:rPr>
          <w:rFonts w:ascii="楷体" w:eastAsia="楷体" w:hAnsi="楷体"/>
          <w:kern w:val="30"/>
          <w:sz w:val="30"/>
          <w:szCs w:val="30"/>
        </w:rPr>
        <w:tab/>
      </w:r>
    </w:p>
    <w:p w14:paraId="6F7BD70C" w14:textId="77777777" w:rsidR="0009459A" w:rsidRDefault="00CC4480">
      <w:pPr>
        <w:spacing w:line="579" w:lineRule="exact"/>
        <w:ind w:firstLineChars="200" w:firstLine="600"/>
        <w:rPr>
          <w:rFonts w:ascii="仿宋" w:eastAsia="仿宋" w:hAnsi="仿宋" w:cs="仿宋"/>
          <w:kern w:val="30"/>
          <w:sz w:val="30"/>
          <w:szCs w:val="30"/>
        </w:rPr>
      </w:pPr>
      <w:r>
        <w:rPr>
          <w:rFonts w:ascii="仿宋" w:eastAsia="仿宋" w:hAnsi="仿宋" w:cs="仿宋" w:hint="eastAsia"/>
          <w:kern w:val="30"/>
          <w:sz w:val="30"/>
          <w:szCs w:val="30"/>
        </w:rPr>
        <w:t>根据《盈江县扶贫开发领导小组关于同意统筹整合2019年度第8批资金项目调整并下达资金计划及项目实施计划的批复》（</w:t>
      </w:r>
      <w:proofErr w:type="gramStart"/>
      <w:r>
        <w:rPr>
          <w:rFonts w:ascii="仿宋" w:eastAsia="仿宋" w:hAnsi="仿宋" w:cs="仿宋" w:hint="eastAsia"/>
          <w:kern w:val="30"/>
          <w:sz w:val="30"/>
          <w:szCs w:val="30"/>
        </w:rPr>
        <w:t>盈开组复</w:t>
      </w:r>
      <w:proofErr w:type="gramEnd"/>
      <w:r>
        <w:rPr>
          <w:rFonts w:ascii="仿宋" w:eastAsia="仿宋" w:hAnsi="仿宋" w:cs="仿宋" w:hint="eastAsia"/>
          <w:kern w:val="30"/>
          <w:sz w:val="30"/>
          <w:szCs w:val="30"/>
        </w:rPr>
        <w:t>〔2019〕11号）、《</w:t>
      </w:r>
      <w:r>
        <w:rPr>
          <w:rFonts w:ascii="仿宋" w:eastAsia="仿宋" w:hAnsi="仿宋" w:cs="仿宋"/>
          <w:kern w:val="30"/>
          <w:sz w:val="30"/>
          <w:szCs w:val="30"/>
          <w:lang w:val="zh-CN"/>
        </w:rPr>
        <w:t>关于同意芒章乡相帕村蚕桑养殖示范基地建设项目变更的批复</w:t>
      </w:r>
      <w:r>
        <w:rPr>
          <w:rFonts w:ascii="仿宋" w:eastAsia="仿宋" w:hAnsi="仿宋" w:cs="仿宋" w:hint="eastAsia"/>
          <w:kern w:val="30"/>
          <w:sz w:val="30"/>
          <w:szCs w:val="30"/>
          <w:lang w:val="zh-CN"/>
        </w:rPr>
        <w:t>》</w:t>
      </w:r>
      <w:r>
        <w:rPr>
          <w:rFonts w:ascii="仿宋" w:eastAsia="仿宋" w:hAnsi="仿宋" w:cs="仿宋" w:hint="eastAsia"/>
          <w:kern w:val="30"/>
          <w:sz w:val="30"/>
          <w:szCs w:val="30"/>
        </w:rPr>
        <w:t>（</w:t>
      </w:r>
      <w:proofErr w:type="gramStart"/>
      <w:r>
        <w:rPr>
          <w:rFonts w:ascii="仿宋" w:eastAsia="仿宋" w:hAnsi="仿宋" w:cs="仿宋" w:hint="eastAsia"/>
          <w:kern w:val="30"/>
          <w:sz w:val="30"/>
          <w:szCs w:val="30"/>
        </w:rPr>
        <w:t>盈组复</w:t>
      </w:r>
      <w:proofErr w:type="gramEnd"/>
      <w:r>
        <w:rPr>
          <w:rFonts w:ascii="仿宋" w:eastAsia="仿宋" w:hAnsi="仿宋" w:cs="仿宋" w:hint="eastAsia"/>
          <w:kern w:val="30"/>
          <w:sz w:val="30"/>
          <w:szCs w:val="30"/>
        </w:rPr>
        <w:t>〔2020〕1号）、《盈江县扶贫开发领导小组关于2018年至2020年脱贫攻坚项目动态调整的批复》（</w:t>
      </w:r>
      <w:proofErr w:type="gramStart"/>
      <w:r>
        <w:rPr>
          <w:rFonts w:ascii="仿宋" w:eastAsia="仿宋" w:hAnsi="仿宋" w:cs="仿宋" w:hint="eastAsia"/>
          <w:kern w:val="30"/>
          <w:sz w:val="30"/>
          <w:szCs w:val="30"/>
        </w:rPr>
        <w:t>盈开组复</w:t>
      </w:r>
      <w:proofErr w:type="gramEnd"/>
      <w:r>
        <w:rPr>
          <w:rFonts w:ascii="仿宋" w:eastAsia="仿宋" w:hAnsi="仿宋" w:cs="仿宋" w:hint="eastAsia"/>
          <w:kern w:val="30"/>
          <w:sz w:val="30"/>
          <w:szCs w:val="30"/>
        </w:rPr>
        <w:t>〔2020〕5号）文件及相关项目实施方</w:t>
      </w:r>
      <w:r>
        <w:rPr>
          <w:rFonts w:ascii="仿宋" w:eastAsia="仿宋" w:hAnsi="仿宋" w:cs="仿宋" w:hint="eastAsia"/>
          <w:kern w:val="30"/>
          <w:sz w:val="30"/>
          <w:szCs w:val="30"/>
        </w:rPr>
        <w:lastRenderedPageBreak/>
        <w:t>案，盈江</w:t>
      </w:r>
      <w:proofErr w:type="gramStart"/>
      <w:r>
        <w:rPr>
          <w:rFonts w:ascii="仿宋" w:eastAsia="仿宋" w:hAnsi="仿宋" w:cs="仿宋" w:hint="eastAsia"/>
          <w:kern w:val="30"/>
          <w:sz w:val="30"/>
          <w:szCs w:val="30"/>
        </w:rPr>
        <w:t>县芒章</w:t>
      </w:r>
      <w:proofErr w:type="gramEnd"/>
      <w:r>
        <w:rPr>
          <w:rFonts w:ascii="仿宋" w:eastAsia="仿宋" w:hAnsi="仿宋" w:cs="仿宋" w:hint="eastAsia"/>
          <w:kern w:val="30"/>
          <w:sz w:val="30"/>
          <w:szCs w:val="30"/>
        </w:rPr>
        <w:t>乡2019年统筹整合第八批脱贫攻坚项目建设内容如下：</w:t>
      </w:r>
    </w:p>
    <w:p w14:paraId="7CF5CBAF" w14:textId="77777777" w:rsidR="0009459A" w:rsidRDefault="00CC4480">
      <w:pPr>
        <w:spacing w:line="579" w:lineRule="exact"/>
        <w:ind w:firstLineChars="200" w:firstLine="600"/>
        <w:rPr>
          <w:rFonts w:ascii="仿宋" w:eastAsia="仿宋" w:hAnsi="仿宋" w:cs="仿宋"/>
          <w:kern w:val="30"/>
          <w:sz w:val="30"/>
          <w:szCs w:val="30"/>
          <w:lang w:val="zh-CN"/>
        </w:rPr>
      </w:pPr>
      <w:r>
        <w:rPr>
          <w:rFonts w:ascii="仿宋" w:eastAsia="仿宋" w:hAnsi="仿宋" w:cs="仿宋" w:hint="eastAsia"/>
          <w:kern w:val="30"/>
          <w:sz w:val="30"/>
          <w:szCs w:val="30"/>
        </w:rPr>
        <w:t>1.</w:t>
      </w:r>
      <w:proofErr w:type="gramStart"/>
      <w:r>
        <w:rPr>
          <w:rFonts w:ascii="仿宋" w:eastAsia="仿宋" w:hAnsi="仿宋" w:cs="仿宋" w:hint="eastAsia"/>
          <w:kern w:val="30"/>
          <w:sz w:val="30"/>
          <w:szCs w:val="30"/>
          <w:lang w:val="zh-CN"/>
        </w:rPr>
        <w:t>芒章乡</w:t>
      </w:r>
      <w:proofErr w:type="gramEnd"/>
      <w:r>
        <w:rPr>
          <w:rFonts w:ascii="仿宋" w:eastAsia="仿宋" w:hAnsi="仿宋" w:cs="仿宋" w:hint="eastAsia"/>
          <w:kern w:val="30"/>
          <w:sz w:val="30"/>
          <w:szCs w:val="30"/>
          <w:lang w:val="zh-CN"/>
        </w:rPr>
        <w:t>宝石村桑蚕基地提升增效项目</w:t>
      </w:r>
      <w:r>
        <w:rPr>
          <w:rFonts w:ascii="仿宋" w:eastAsia="仿宋" w:hAnsi="仿宋" w:cs="仿宋" w:hint="eastAsia"/>
          <w:kern w:val="30"/>
          <w:sz w:val="30"/>
          <w:szCs w:val="30"/>
        </w:rPr>
        <w:t>主要建设内容</w:t>
      </w:r>
      <w:r>
        <w:rPr>
          <w:rFonts w:ascii="仿宋" w:eastAsia="仿宋" w:hAnsi="仿宋" w:cs="仿宋" w:hint="eastAsia"/>
          <w:kern w:val="30"/>
          <w:sz w:val="30"/>
          <w:szCs w:val="30"/>
          <w:lang w:val="zh-CN"/>
        </w:rPr>
        <w:t>：新建100m³水池1个，新建50m³水池，新建取水池1个，直径110mm</w:t>
      </w:r>
      <w:r>
        <w:rPr>
          <w:rFonts w:ascii="仿宋" w:eastAsia="仿宋" w:hAnsi="仿宋" w:cs="仿宋" w:hint="eastAsia"/>
          <w:kern w:val="30"/>
          <w:sz w:val="30"/>
          <w:szCs w:val="30"/>
        </w:rPr>
        <w:t>的</w:t>
      </w:r>
      <w:r>
        <w:rPr>
          <w:rFonts w:ascii="仿宋" w:eastAsia="仿宋" w:hAnsi="仿宋" w:cs="仿宋" w:hint="eastAsia"/>
          <w:kern w:val="30"/>
          <w:sz w:val="30"/>
          <w:szCs w:val="30"/>
          <w:lang w:val="zh-CN"/>
        </w:rPr>
        <w:t>水管网主管6</w:t>
      </w:r>
      <w:r>
        <w:rPr>
          <w:rFonts w:ascii="仿宋" w:eastAsia="仿宋" w:hAnsi="仿宋" w:cs="仿宋" w:hint="eastAsia"/>
          <w:kern w:val="30"/>
          <w:sz w:val="30"/>
          <w:szCs w:val="30"/>
        </w:rPr>
        <w:t>千米</w:t>
      </w:r>
      <w:r>
        <w:rPr>
          <w:rFonts w:ascii="仿宋" w:eastAsia="仿宋" w:hAnsi="仿宋" w:cs="仿宋" w:hint="eastAsia"/>
          <w:kern w:val="30"/>
          <w:sz w:val="30"/>
          <w:szCs w:val="30"/>
          <w:lang w:val="zh-CN"/>
        </w:rPr>
        <w:t>。</w:t>
      </w:r>
    </w:p>
    <w:p w14:paraId="7C94012A" w14:textId="77777777" w:rsidR="0009459A" w:rsidRDefault="00CC4480">
      <w:pPr>
        <w:spacing w:line="579" w:lineRule="exact"/>
        <w:ind w:firstLineChars="200" w:firstLine="600"/>
        <w:rPr>
          <w:rFonts w:ascii="仿宋" w:eastAsia="仿宋" w:hAnsi="仿宋" w:cs="仿宋"/>
          <w:kern w:val="30"/>
          <w:sz w:val="30"/>
          <w:szCs w:val="30"/>
        </w:rPr>
      </w:pPr>
      <w:r>
        <w:rPr>
          <w:rFonts w:ascii="仿宋" w:eastAsia="仿宋" w:hAnsi="仿宋" w:cs="仿宋" w:hint="eastAsia"/>
          <w:kern w:val="30"/>
          <w:sz w:val="30"/>
          <w:szCs w:val="30"/>
        </w:rPr>
        <w:t>2.</w:t>
      </w:r>
      <w:proofErr w:type="gramStart"/>
      <w:r>
        <w:rPr>
          <w:rFonts w:ascii="仿宋" w:eastAsia="仿宋" w:hAnsi="仿宋" w:cs="仿宋" w:hint="eastAsia"/>
          <w:kern w:val="30"/>
          <w:sz w:val="30"/>
          <w:szCs w:val="30"/>
        </w:rPr>
        <w:t>芒章乡相帕村</w:t>
      </w:r>
      <w:proofErr w:type="gramEnd"/>
      <w:r>
        <w:rPr>
          <w:rFonts w:ascii="仿宋" w:eastAsia="仿宋" w:hAnsi="仿宋" w:cs="仿宋" w:hint="eastAsia"/>
          <w:kern w:val="30"/>
          <w:sz w:val="30"/>
          <w:szCs w:val="30"/>
        </w:rPr>
        <w:t>蚕桑养殖示范基地建设项目主要建设内容：建设面积为240㎡蚕房2座，建设三面水泥砌灌溉沟渠长720米，扩建桑园建设面积40亩（土地平整开沟，购买有机肥和微生物复合肥）。</w:t>
      </w:r>
    </w:p>
    <w:p w14:paraId="54FDAD8E" w14:textId="77777777" w:rsidR="0009459A" w:rsidRDefault="00CC4480">
      <w:pPr>
        <w:spacing w:line="579" w:lineRule="exact"/>
        <w:ind w:firstLineChars="200" w:firstLine="600"/>
        <w:rPr>
          <w:rFonts w:ascii="仿宋" w:eastAsia="仿宋" w:hAnsi="仿宋" w:cs="仿宋"/>
          <w:kern w:val="30"/>
          <w:sz w:val="30"/>
          <w:szCs w:val="30"/>
        </w:rPr>
      </w:pPr>
      <w:r>
        <w:rPr>
          <w:rFonts w:ascii="仿宋" w:eastAsia="仿宋" w:hAnsi="仿宋" w:cs="仿宋" w:hint="eastAsia"/>
          <w:kern w:val="30"/>
          <w:sz w:val="30"/>
          <w:szCs w:val="30"/>
        </w:rPr>
        <w:t>3.</w:t>
      </w:r>
      <w:proofErr w:type="gramStart"/>
      <w:r>
        <w:rPr>
          <w:rFonts w:ascii="仿宋" w:eastAsia="仿宋" w:hAnsi="仿宋" w:cs="仿宋" w:hint="eastAsia"/>
          <w:kern w:val="30"/>
          <w:sz w:val="30"/>
          <w:szCs w:val="30"/>
        </w:rPr>
        <w:t>芒章乡</w:t>
      </w:r>
      <w:proofErr w:type="gramEnd"/>
      <w:r>
        <w:rPr>
          <w:rFonts w:ascii="仿宋" w:eastAsia="仿宋" w:hAnsi="仿宋" w:cs="仿宋" w:hint="eastAsia"/>
          <w:kern w:val="30"/>
          <w:sz w:val="30"/>
          <w:szCs w:val="30"/>
        </w:rPr>
        <w:t>鲁洛村桑蚕基地提升增效项目主要建设内容：新建浆砌石取水池及挡水墙各1个，新建50m³水池1个，水管网主管2KM（65管），支管网2KM（8分管），5m³水箱6个。</w:t>
      </w:r>
    </w:p>
    <w:p w14:paraId="22F7FFD2" w14:textId="77777777" w:rsidR="0009459A" w:rsidRDefault="00CC4480">
      <w:pPr>
        <w:tabs>
          <w:tab w:val="left" w:pos="5090"/>
        </w:tabs>
        <w:spacing w:line="579" w:lineRule="exact"/>
        <w:ind w:firstLineChars="200" w:firstLine="600"/>
        <w:outlineLvl w:val="1"/>
        <w:rPr>
          <w:rFonts w:ascii="楷体" w:eastAsia="楷体" w:hAnsi="楷体"/>
          <w:kern w:val="30"/>
          <w:sz w:val="30"/>
          <w:szCs w:val="30"/>
        </w:rPr>
      </w:pPr>
      <w:r>
        <w:rPr>
          <w:rFonts w:ascii="楷体" w:eastAsia="楷体" w:hAnsi="楷体" w:hint="eastAsia"/>
          <w:kern w:val="30"/>
          <w:sz w:val="30"/>
          <w:szCs w:val="30"/>
        </w:rPr>
        <w:t>（四）项目绩效目标</w:t>
      </w:r>
    </w:p>
    <w:p w14:paraId="1F1DEFF6" w14:textId="77777777" w:rsidR="0009459A" w:rsidRDefault="00CC4480">
      <w:pPr>
        <w:pStyle w:val="aa"/>
        <w:spacing w:line="579" w:lineRule="exact"/>
        <w:ind w:left="600" w:firstLineChars="0" w:firstLine="0"/>
        <w:rPr>
          <w:rFonts w:ascii="仿宋" w:eastAsia="仿宋" w:hAnsi="仿宋" w:cs="仿宋"/>
          <w:kern w:val="30"/>
          <w:sz w:val="30"/>
          <w:szCs w:val="30"/>
        </w:rPr>
      </w:pPr>
      <w:bookmarkStart w:id="3" w:name="_Toc13060414"/>
      <w:r>
        <w:rPr>
          <w:rFonts w:ascii="仿宋" w:eastAsia="仿宋" w:hAnsi="仿宋" w:cs="仿宋" w:hint="eastAsia"/>
          <w:kern w:val="30"/>
          <w:sz w:val="30"/>
          <w:szCs w:val="30"/>
        </w:rPr>
        <w:t>1.</w:t>
      </w:r>
      <w:r>
        <w:rPr>
          <w:rFonts w:ascii="仿宋" w:eastAsia="仿宋" w:hAnsi="仿宋" w:cs="仿宋"/>
          <w:kern w:val="30"/>
          <w:sz w:val="30"/>
          <w:szCs w:val="30"/>
        </w:rPr>
        <w:t>预算申报绩效目标和绩效指标情况</w:t>
      </w:r>
    </w:p>
    <w:p w14:paraId="5A8B6D95" w14:textId="77777777" w:rsidR="0009459A" w:rsidRDefault="00CC4480">
      <w:pPr>
        <w:spacing w:line="579" w:lineRule="exact"/>
        <w:ind w:firstLineChars="200" w:firstLine="600"/>
        <w:rPr>
          <w:rFonts w:ascii="仿宋" w:eastAsia="仿宋" w:hAnsi="仿宋" w:cs="仿宋"/>
          <w:kern w:val="30"/>
          <w:sz w:val="30"/>
          <w:szCs w:val="30"/>
        </w:rPr>
      </w:pPr>
      <w:r>
        <w:rPr>
          <w:rFonts w:ascii="仿宋" w:eastAsia="仿宋" w:hAnsi="仿宋" w:cs="仿宋" w:hint="eastAsia"/>
          <w:kern w:val="30"/>
          <w:sz w:val="30"/>
          <w:szCs w:val="30"/>
        </w:rPr>
        <w:t>根据《盈江县财政局关于下达2019年统筹整合第八批脱贫攻坚项目资金的通知》（盈财整合〔2019〕90号）文件，盈江县财政局针对盈江</w:t>
      </w:r>
      <w:proofErr w:type="gramStart"/>
      <w:r>
        <w:rPr>
          <w:rFonts w:ascii="仿宋" w:eastAsia="仿宋" w:hAnsi="仿宋" w:cs="仿宋" w:hint="eastAsia"/>
          <w:kern w:val="30"/>
          <w:sz w:val="30"/>
          <w:szCs w:val="30"/>
        </w:rPr>
        <w:t>县芒章</w:t>
      </w:r>
      <w:proofErr w:type="gramEnd"/>
      <w:r>
        <w:rPr>
          <w:rFonts w:ascii="仿宋" w:eastAsia="仿宋" w:hAnsi="仿宋" w:cs="仿宋" w:hint="eastAsia"/>
          <w:kern w:val="30"/>
          <w:sz w:val="30"/>
          <w:szCs w:val="30"/>
        </w:rPr>
        <w:t>乡2019年统筹整合第八批脱贫攻坚项目下达的</w:t>
      </w:r>
      <w:r>
        <w:rPr>
          <w:rFonts w:ascii="仿宋" w:eastAsia="仿宋" w:hAnsi="仿宋" w:cs="仿宋" w:hint="eastAsia"/>
          <w:color w:val="000000" w:themeColor="text1"/>
          <w:kern w:val="30"/>
          <w:sz w:val="30"/>
          <w:szCs w:val="30"/>
        </w:rPr>
        <w:t>绩效目标如下</w:t>
      </w:r>
      <w:r>
        <w:rPr>
          <w:rFonts w:ascii="仿宋" w:eastAsia="仿宋" w:hAnsi="仿宋" w:cs="仿宋" w:hint="eastAsia"/>
          <w:kern w:val="30"/>
          <w:sz w:val="30"/>
          <w:szCs w:val="30"/>
        </w:rPr>
        <w:t>：</w:t>
      </w:r>
    </w:p>
    <w:p w14:paraId="31F7D654" w14:textId="77777777" w:rsidR="0009459A" w:rsidRDefault="00CC4480">
      <w:pPr>
        <w:spacing w:line="579" w:lineRule="exact"/>
        <w:ind w:firstLineChars="200" w:firstLine="600"/>
        <w:rPr>
          <w:rFonts w:ascii="仿宋" w:eastAsia="仿宋" w:hAnsi="仿宋" w:cs="仿宋"/>
          <w:kern w:val="30"/>
          <w:sz w:val="30"/>
          <w:szCs w:val="30"/>
        </w:rPr>
      </w:pPr>
      <w:r>
        <w:rPr>
          <w:rFonts w:ascii="仿宋" w:eastAsia="仿宋" w:hAnsi="仿宋" w:cs="仿宋" w:hint="eastAsia"/>
          <w:kern w:val="30"/>
          <w:sz w:val="30"/>
          <w:szCs w:val="30"/>
        </w:rPr>
        <w:t>（1）</w:t>
      </w:r>
      <w:proofErr w:type="gramStart"/>
      <w:r>
        <w:rPr>
          <w:rFonts w:ascii="仿宋" w:eastAsia="仿宋" w:hAnsi="仿宋" w:cs="仿宋" w:hint="eastAsia"/>
          <w:kern w:val="30"/>
          <w:sz w:val="30"/>
          <w:szCs w:val="30"/>
        </w:rPr>
        <w:t>芒章乡相帕村</w:t>
      </w:r>
      <w:proofErr w:type="gramEnd"/>
      <w:r>
        <w:rPr>
          <w:rFonts w:ascii="仿宋" w:eastAsia="仿宋" w:hAnsi="仿宋" w:cs="仿宋" w:hint="eastAsia"/>
          <w:kern w:val="30"/>
          <w:sz w:val="30"/>
          <w:szCs w:val="30"/>
        </w:rPr>
        <w:t>蚕桑养殖示范基地建设项目</w:t>
      </w:r>
    </w:p>
    <w:p w14:paraId="0BE62F42" w14:textId="77777777" w:rsidR="0009459A" w:rsidRDefault="00CC4480">
      <w:pPr>
        <w:spacing w:line="579" w:lineRule="exact"/>
        <w:ind w:firstLineChars="200" w:firstLine="600"/>
        <w:rPr>
          <w:rFonts w:ascii="仿宋" w:eastAsia="仿宋" w:hAnsi="仿宋" w:cs="仿宋"/>
          <w:kern w:val="30"/>
          <w:sz w:val="30"/>
          <w:szCs w:val="30"/>
        </w:rPr>
      </w:pPr>
      <w:r>
        <w:rPr>
          <w:rFonts w:ascii="仿宋" w:eastAsia="仿宋" w:hAnsi="仿宋" w:cs="仿宋" w:hint="eastAsia"/>
          <w:kern w:val="30"/>
          <w:sz w:val="30"/>
          <w:szCs w:val="30"/>
        </w:rPr>
        <w:t>一是项目建成后，村集体每年预计可实现可支配收入10.80万元；二是将有效解决农村剩余劳动力，减少外出务工人员，进一步缓解农村留守老人、留守儿童困境，营造社会和谐氛围。</w:t>
      </w:r>
    </w:p>
    <w:p w14:paraId="18AFA92E" w14:textId="77777777" w:rsidR="0009459A" w:rsidRDefault="00CC4480">
      <w:pPr>
        <w:spacing w:line="579" w:lineRule="exact"/>
        <w:ind w:firstLineChars="200" w:firstLine="600"/>
        <w:rPr>
          <w:rFonts w:ascii="仿宋" w:eastAsia="仿宋" w:hAnsi="仿宋" w:cs="仿宋"/>
          <w:kern w:val="30"/>
          <w:sz w:val="30"/>
          <w:szCs w:val="30"/>
        </w:rPr>
      </w:pPr>
      <w:r>
        <w:rPr>
          <w:rFonts w:ascii="仿宋" w:eastAsia="仿宋" w:hAnsi="仿宋" w:cs="仿宋" w:hint="eastAsia"/>
          <w:kern w:val="30"/>
          <w:sz w:val="30"/>
          <w:szCs w:val="30"/>
        </w:rPr>
        <w:t>（2）</w:t>
      </w:r>
      <w:proofErr w:type="gramStart"/>
      <w:r>
        <w:rPr>
          <w:rFonts w:ascii="仿宋" w:eastAsia="仿宋" w:hAnsi="仿宋" w:cs="仿宋" w:hint="eastAsia"/>
          <w:kern w:val="30"/>
          <w:sz w:val="30"/>
          <w:szCs w:val="30"/>
        </w:rPr>
        <w:t>芒章乡</w:t>
      </w:r>
      <w:proofErr w:type="gramEnd"/>
      <w:r>
        <w:rPr>
          <w:rFonts w:ascii="仿宋" w:eastAsia="仿宋" w:hAnsi="仿宋" w:cs="仿宋" w:hint="eastAsia"/>
          <w:kern w:val="30"/>
          <w:sz w:val="30"/>
          <w:szCs w:val="30"/>
        </w:rPr>
        <w:t>鲁洛村桑蚕基地提升增效项目</w:t>
      </w:r>
    </w:p>
    <w:p w14:paraId="25FA1803" w14:textId="77777777" w:rsidR="0009459A" w:rsidRDefault="00CC4480">
      <w:pPr>
        <w:spacing w:line="579" w:lineRule="exact"/>
        <w:ind w:firstLineChars="200" w:firstLine="600"/>
        <w:rPr>
          <w:rFonts w:ascii="仿宋" w:eastAsia="仿宋" w:hAnsi="仿宋" w:cs="仿宋"/>
          <w:kern w:val="30"/>
          <w:sz w:val="30"/>
          <w:szCs w:val="30"/>
        </w:rPr>
      </w:pPr>
      <w:r>
        <w:rPr>
          <w:rFonts w:ascii="仿宋" w:eastAsia="仿宋" w:hAnsi="仿宋" w:cs="仿宋"/>
          <w:kern w:val="30"/>
          <w:sz w:val="30"/>
          <w:szCs w:val="30"/>
        </w:rPr>
        <w:t>新建50m³水池１个，水管网主管2KM（65管），支管网I5KM</w:t>
      </w:r>
      <w:r>
        <w:rPr>
          <w:rFonts w:ascii="仿宋" w:eastAsia="仿宋" w:hAnsi="仿宋" w:cs="仿宋"/>
          <w:kern w:val="30"/>
          <w:sz w:val="30"/>
          <w:szCs w:val="30"/>
        </w:rPr>
        <w:lastRenderedPageBreak/>
        <w:t>（8分管），5m³水箱6个，年户每年增收</w:t>
      </w:r>
      <w:r>
        <w:rPr>
          <w:rFonts w:ascii="仿宋" w:eastAsia="仿宋" w:hAnsi="仿宋" w:cs="仿宋" w:hint="eastAsia"/>
          <w:kern w:val="30"/>
          <w:sz w:val="30"/>
          <w:szCs w:val="30"/>
        </w:rPr>
        <w:t>1,000.00</w:t>
      </w:r>
      <w:r>
        <w:rPr>
          <w:rFonts w:ascii="仿宋" w:eastAsia="仿宋" w:hAnsi="仿宋" w:cs="仿宋"/>
          <w:kern w:val="30"/>
          <w:sz w:val="30"/>
          <w:szCs w:val="30"/>
        </w:rPr>
        <w:t>元以上</w:t>
      </w:r>
      <w:r>
        <w:rPr>
          <w:rFonts w:ascii="仿宋" w:eastAsia="仿宋" w:hAnsi="仿宋" w:cs="仿宋" w:hint="eastAsia"/>
          <w:kern w:val="30"/>
          <w:sz w:val="30"/>
          <w:szCs w:val="30"/>
        </w:rPr>
        <w:t>；</w:t>
      </w:r>
      <w:proofErr w:type="gramStart"/>
      <w:r>
        <w:rPr>
          <w:rFonts w:ascii="仿宋" w:eastAsia="仿宋" w:hAnsi="仿宋" w:cs="仿宋"/>
          <w:kern w:val="30"/>
          <w:sz w:val="30"/>
          <w:szCs w:val="30"/>
        </w:rPr>
        <w:t>采用沙夹石</w:t>
      </w:r>
      <w:proofErr w:type="gramEnd"/>
      <w:r>
        <w:rPr>
          <w:rFonts w:ascii="仿宋" w:eastAsia="仿宋" w:hAnsi="仿宋" w:cs="仿宋"/>
          <w:kern w:val="30"/>
          <w:sz w:val="30"/>
          <w:szCs w:val="30"/>
        </w:rPr>
        <w:t>进行路面硬化3.5KM，挖排水沟3.5KM，建直径50CM、4M宽涵管6处，便利群众出行，居民出行时间缩短5分钟，受益建档立卡户26户l09人。</w:t>
      </w:r>
    </w:p>
    <w:p w14:paraId="0677FDD1" w14:textId="77777777" w:rsidR="0009459A" w:rsidRDefault="00CC4480">
      <w:pPr>
        <w:spacing w:line="579" w:lineRule="exact"/>
        <w:ind w:firstLineChars="200" w:firstLine="600"/>
        <w:rPr>
          <w:rFonts w:ascii="仿宋" w:eastAsia="仿宋" w:hAnsi="仿宋" w:cs="仿宋"/>
          <w:kern w:val="30"/>
          <w:sz w:val="30"/>
          <w:szCs w:val="30"/>
          <w:lang w:val="zh-CN"/>
        </w:rPr>
      </w:pPr>
      <w:r>
        <w:rPr>
          <w:rFonts w:ascii="仿宋" w:eastAsia="仿宋" w:hAnsi="仿宋" w:cs="仿宋" w:hint="eastAsia"/>
          <w:kern w:val="30"/>
          <w:sz w:val="30"/>
          <w:szCs w:val="30"/>
        </w:rPr>
        <w:t>（3）</w:t>
      </w:r>
      <w:proofErr w:type="gramStart"/>
      <w:r>
        <w:rPr>
          <w:rFonts w:ascii="仿宋" w:eastAsia="仿宋" w:hAnsi="仿宋" w:cs="仿宋" w:hint="eastAsia"/>
          <w:kern w:val="30"/>
          <w:sz w:val="30"/>
          <w:szCs w:val="30"/>
          <w:lang w:val="zh-CN"/>
        </w:rPr>
        <w:t>芒章乡</w:t>
      </w:r>
      <w:proofErr w:type="gramEnd"/>
      <w:r>
        <w:rPr>
          <w:rFonts w:ascii="仿宋" w:eastAsia="仿宋" w:hAnsi="仿宋" w:cs="仿宋" w:hint="eastAsia"/>
          <w:kern w:val="30"/>
          <w:sz w:val="30"/>
          <w:szCs w:val="30"/>
          <w:lang w:val="zh-CN"/>
        </w:rPr>
        <w:t>宝石村桑蚕基地提升增效项目</w:t>
      </w:r>
    </w:p>
    <w:p w14:paraId="4450DC6B" w14:textId="77777777" w:rsidR="0009459A" w:rsidRDefault="00CC4480">
      <w:pPr>
        <w:spacing w:line="579" w:lineRule="exact"/>
        <w:ind w:firstLineChars="200" w:firstLine="600"/>
        <w:rPr>
          <w:rFonts w:ascii="仿宋" w:eastAsia="仿宋" w:hAnsi="仿宋" w:cs="仿宋"/>
          <w:kern w:val="30"/>
          <w:sz w:val="30"/>
          <w:szCs w:val="30"/>
        </w:rPr>
      </w:pPr>
      <w:r>
        <w:rPr>
          <w:rFonts w:ascii="仿宋" w:eastAsia="仿宋" w:hAnsi="仿宋" w:cs="仿宋"/>
          <w:kern w:val="30"/>
          <w:sz w:val="30"/>
          <w:szCs w:val="30"/>
        </w:rPr>
        <w:t>新建100m³水池l</w:t>
      </w:r>
      <w:proofErr w:type="gramStart"/>
      <w:r>
        <w:rPr>
          <w:rFonts w:ascii="仿宋" w:eastAsia="仿宋" w:hAnsi="仿宋" w:cs="仿宋"/>
          <w:kern w:val="30"/>
          <w:sz w:val="30"/>
          <w:szCs w:val="30"/>
        </w:rPr>
        <w:t>个</w:t>
      </w:r>
      <w:proofErr w:type="gramEnd"/>
      <w:r>
        <w:rPr>
          <w:rFonts w:ascii="仿宋" w:eastAsia="仿宋" w:hAnsi="仿宋" w:cs="仿宋"/>
          <w:kern w:val="30"/>
          <w:sz w:val="30"/>
          <w:szCs w:val="30"/>
        </w:rPr>
        <w:t>，50m³水池１个</w:t>
      </w:r>
      <w:r>
        <w:rPr>
          <w:rFonts w:ascii="仿宋" w:eastAsia="仿宋" w:hAnsi="仿宋" w:cs="仿宋" w:hint="eastAsia"/>
          <w:kern w:val="30"/>
          <w:sz w:val="30"/>
          <w:szCs w:val="30"/>
        </w:rPr>
        <w:t>，</w:t>
      </w:r>
      <w:r>
        <w:rPr>
          <w:rFonts w:ascii="仿宋" w:eastAsia="仿宋" w:hAnsi="仿宋" w:cs="仿宋"/>
          <w:kern w:val="30"/>
          <w:sz w:val="30"/>
          <w:szCs w:val="30"/>
        </w:rPr>
        <w:t>水管网主管7KM采用直径110mm钢管架，带动37户建档立卡户、76户</w:t>
      </w:r>
      <w:proofErr w:type="gramStart"/>
      <w:r>
        <w:rPr>
          <w:rFonts w:ascii="仿宋" w:eastAsia="仿宋" w:hAnsi="仿宋" w:cs="仿宋"/>
          <w:kern w:val="30"/>
          <w:sz w:val="30"/>
          <w:szCs w:val="30"/>
        </w:rPr>
        <w:t>非档户</w:t>
      </w:r>
      <w:proofErr w:type="gramEnd"/>
      <w:r>
        <w:rPr>
          <w:rFonts w:ascii="仿宋" w:eastAsia="仿宋" w:hAnsi="仿宋" w:cs="仿宋"/>
          <w:kern w:val="30"/>
          <w:sz w:val="30"/>
          <w:szCs w:val="30"/>
        </w:rPr>
        <w:t>每户每年增收1</w:t>
      </w:r>
      <w:r>
        <w:rPr>
          <w:rFonts w:ascii="仿宋" w:eastAsia="仿宋" w:hAnsi="仿宋" w:cs="仿宋" w:hint="eastAsia"/>
          <w:kern w:val="30"/>
          <w:sz w:val="30"/>
          <w:szCs w:val="30"/>
        </w:rPr>
        <w:t>,</w:t>
      </w:r>
      <w:r>
        <w:rPr>
          <w:rFonts w:ascii="仿宋" w:eastAsia="仿宋" w:hAnsi="仿宋" w:cs="仿宋"/>
          <w:kern w:val="30"/>
          <w:sz w:val="30"/>
          <w:szCs w:val="30"/>
        </w:rPr>
        <w:t>000</w:t>
      </w:r>
      <w:r>
        <w:rPr>
          <w:rFonts w:ascii="仿宋" w:eastAsia="仿宋" w:hAnsi="仿宋" w:cs="仿宋" w:hint="eastAsia"/>
          <w:kern w:val="30"/>
          <w:sz w:val="30"/>
          <w:szCs w:val="30"/>
        </w:rPr>
        <w:t>.00</w:t>
      </w:r>
      <w:r>
        <w:rPr>
          <w:rFonts w:ascii="仿宋" w:eastAsia="仿宋" w:hAnsi="仿宋" w:cs="仿宋"/>
          <w:kern w:val="30"/>
          <w:sz w:val="30"/>
          <w:szCs w:val="30"/>
        </w:rPr>
        <w:t>元以上</w:t>
      </w:r>
      <w:r>
        <w:rPr>
          <w:rFonts w:ascii="仿宋" w:eastAsia="仿宋" w:hAnsi="仿宋" w:cs="仿宋" w:hint="eastAsia"/>
          <w:kern w:val="30"/>
          <w:sz w:val="30"/>
          <w:szCs w:val="30"/>
        </w:rPr>
        <w:t>；</w:t>
      </w:r>
      <w:r>
        <w:rPr>
          <w:rFonts w:ascii="仿宋" w:eastAsia="仿宋" w:hAnsi="仿宋" w:cs="仿宋"/>
          <w:kern w:val="30"/>
          <w:sz w:val="30"/>
          <w:szCs w:val="30"/>
        </w:rPr>
        <w:t>路面硬化后便利群众出行居民出行时间缩短10分钟，</w:t>
      </w:r>
      <w:r>
        <w:rPr>
          <w:rFonts w:ascii="仿宋" w:eastAsia="仿宋" w:hAnsi="仿宋" w:cs="仿宋" w:hint="eastAsia"/>
          <w:kern w:val="30"/>
          <w:sz w:val="30"/>
          <w:szCs w:val="30"/>
        </w:rPr>
        <w:t>受</w:t>
      </w:r>
      <w:r>
        <w:rPr>
          <w:rFonts w:ascii="仿宋" w:eastAsia="仿宋" w:hAnsi="仿宋" w:cs="仿宋"/>
          <w:kern w:val="30"/>
          <w:sz w:val="30"/>
          <w:szCs w:val="30"/>
        </w:rPr>
        <w:t>益建档立卡户47户l59人。</w:t>
      </w:r>
    </w:p>
    <w:p w14:paraId="6D24D620" w14:textId="77777777" w:rsidR="0009459A" w:rsidRDefault="00CC4480">
      <w:pPr>
        <w:spacing w:line="579" w:lineRule="exact"/>
        <w:ind w:firstLineChars="200" w:firstLine="600"/>
        <w:rPr>
          <w:rFonts w:ascii="仿宋" w:eastAsia="仿宋" w:hAnsi="仿宋" w:cs="仿宋"/>
          <w:kern w:val="30"/>
          <w:sz w:val="30"/>
          <w:szCs w:val="30"/>
        </w:rPr>
      </w:pPr>
      <w:r>
        <w:rPr>
          <w:rFonts w:ascii="仿宋" w:eastAsia="仿宋" w:hAnsi="仿宋" w:cs="仿宋" w:hint="eastAsia"/>
          <w:kern w:val="30"/>
          <w:sz w:val="30"/>
          <w:szCs w:val="30"/>
        </w:rPr>
        <w:t>根据盈江</w:t>
      </w:r>
      <w:proofErr w:type="gramStart"/>
      <w:r>
        <w:rPr>
          <w:rFonts w:ascii="仿宋" w:eastAsia="仿宋" w:hAnsi="仿宋" w:cs="仿宋" w:hint="eastAsia"/>
          <w:kern w:val="30"/>
          <w:sz w:val="30"/>
          <w:szCs w:val="30"/>
        </w:rPr>
        <w:t>县芒章</w:t>
      </w:r>
      <w:proofErr w:type="gramEnd"/>
      <w:r>
        <w:rPr>
          <w:rFonts w:ascii="仿宋" w:eastAsia="仿宋" w:hAnsi="仿宋" w:cs="仿宋" w:hint="eastAsia"/>
          <w:kern w:val="30"/>
          <w:sz w:val="30"/>
          <w:szCs w:val="30"/>
        </w:rPr>
        <w:t>乡绩效目标申报表，盈江</w:t>
      </w:r>
      <w:proofErr w:type="gramStart"/>
      <w:r>
        <w:rPr>
          <w:rFonts w:ascii="仿宋" w:eastAsia="仿宋" w:hAnsi="仿宋" w:cs="仿宋" w:hint="eastAsia"/>
          <w:kern w:val="30"/>
          <w:sz w:val="30"/>
          <w:szCs w:val="30"/>
        </w:rPr>
        <w:t>县芒章乡针对芒章</w:t>
      </w:r>
      <w:proofErr w:type="gramEnd"/>
      <w:r>
        <w:rPr>
          <w:rFonts w:ascii="仿宋" w:eastAsia="仿宋" w:hAnsi="仿宋" w:cs="仿宋" w:hint="eastAsia"/>
          <w:kern w:val="30"/>
          <w:sz w:val="30"/>
          <w:szCs w:val="30"/>
        </w:rPr>
        <w:t>乡2019年统筹整合第八批脱贫攻坚项目申报的绩效目标为：一是项目建成后提高建档立卡户人均收入，助力脱贫攻坚；二是将有效解决农村剩余劳动力，减少外出务工人员，进一步缓解农村留守老人、留守儿童困境，营造社会和和谐氛围；三是项目建成后，村集体每年预计可实现可支配收入10.8万元。具体绩效指标详见下表：</w:t>
      </w:r>
    </w:p>
    <w:p w14:paraId="393780FD" w14:textId="77777777" w:rsidR="0009459A" w:rsidRDefault="00CC4480">
      <w:pPr>
        <w:ind w:firstLineChars="200" w:firstLine="480"/>
        <w:jc w:val="center"/>
        <w:rPr>
          <w:rFonts w:ascii="仿宋" w:eastAsia="仿宋" w:hAnsi="仿宋" w:cs="仿宋"/>
          <w:kern w:val="30"/>
          <w:sz w:val="24"/>
        </w:rPr>
      </w:pPr>
      <w:r>
        <w:rPr>
          <w:rFonts w:ascii="黑体" w:eastAsia="黑体" w:hAnsi="黑体" w:hint="eastAsia"/>
          <w:sz w:val="24"/>
        </w:rPr>
        <w:t>表</w:t>
      </w:r>
      <w:r>
        <w:rPr>
          <w:rFonts w:ascii="黑体" w:eastAsia="黑体" w:hAnsi="黑体"/>
          <w:sz w:val="24"/>
        </w:rPr>
        <w:t>1</w:t>
      </w:r>
      <w:r>
        <w:rPr>
          <w:rFonts w:ascii="黑体" w:eastAsia="黑体" w:hAnsi="黑体" w:hint="eastAsia"/>
          <w:sz w:val="24"/>
        </w:rPr>
        <w:t>：预算绩效目标表</w:t>
      </w:r>
    </w:p>
    <w:tbl>
      <w:tblPr>
        <w:tblW w:w="8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0"/>
        <w:gridCol w:w="1228"/>
        <w:gridCol w:w="3969"/>
        <w:gridCol w:w="1843"/>
      </w:tblGrid>
      <w:tr w:rsidR="0009459A" w:rsidRPr="001B7678" w14:paraId="48943EAE" w14:textId="77777777">
        <w:trPr>
          <w:trHeight w:val="343"/>
          <w:tblHeader/>
          <w:jc w:val="center"/>
        </w:trPr>
        <w:tc>
          <w:tcPr>
            <w:tcW w:w="1040" w:type="dxa"/>
            <w:shd w:val="clear" w:color="000000" w:fill="FFFFFF"/>
            <w:vAlign w:val="center"/>
          </w:tcPr>
          <w:p w14:paraId="215C2B06" w14:textId="77777777" w:rsidR="0009459A" w:rsidRPr="001B7678" w:rsidRDefault="00CC4480">
            <w:pPr>
              <w:widowControl/>
              <w:jc w:val="center"/>
              <w:rPr>
                <w:rFonts w:ascii="仿宋" w:eastAsia="仿宋" w:hAnsi="仿宋" w:cs="宋体"/>
                <w:b/>
                <w:bCs/>
                <w:kern w:val="0"/>
                <w:sz w:val="20"/>
                <w:szCs w:val="20"/>
              </w:rPr>
            </w:pPr>
            <w:r w:rsidRPr="001B7678">
              <w:rPr>
                <w:rFonts w:ascii="仿宋" w:eastAsia="仿宋" w:hAnsi="仿宋" w:cs="宋体" w:hint="eastAsia"/>
                <w:b/>
                <w:bCs/>
                <w:kern w:val="0"/>
                <w:sz w:val="20"/>
                <w:szCs w:val="20"/>
              </w:rPr>
              <w:t>一级指标</w:t>
            </w:r>
          </w:p>
        </w:tc>
        <w:tc>
          <w:tcPr>
            <w:tcW w:w="1228" w:type="dxa"/>
            <w:shd w:val="clear" w:color="000000" w:fill="FFFFFF"/>
            <w:vAlign w:val="center"/>
          </w:tcPr>
          <w:p w14:paraId="67EB5919" w14:textId="77777777" w:rsidR="0009459A" w:rsidRPr="001B7678" w:rsidRDefault="00CC4480">
            <w:pPr>
              <w:widowControl/>
              <w:jc w:val="center"/>
              <w:rPr>
                <w:rFonts w:ascii="仿宋" w:eastAsia="仿宋" w:hAnsi="仿宋" w:cs="宋体"/>
                <w:b/>
                <w:bCs/>
                <w:kern w:val="0"/>
                <w:sz w:val="20"/>
                <w:szCs w:val="20"/>
              </w:rPr>
            </w:pPr>
            <w:r w:rsidRPr="001B7678">
              <w:rPr>
                <w:rFonts w:ascii="仿宋" w:eastAsia="仿宋" w:hAnsi="仿宋" w:cs="宋体" w:hint="eastAsia"/>
                <w:b/>
                <w:bCs/>
                <w:kern w:val="0"/>
                <w:sz w:val="20"/>
                <w:szCs w:val="20"/>
              </w:rPr>
              <w:t>二级指标</w:t>
            </w:r>
          </w:p>
        </w:tc>
        <w:tc>
          <w:tcPr>
            <w:tcW w:w="3969" w:type="dxa"/>
            <w:shd w:val="clear" w:color="000000" w:fill="FFFFFF"/>
            <w:vAlign w:val="center"/>
          </w:tcPr>
          <w:p w14:paraId="4AC5FEB4" w14:textId="77777777" w:rsidR="0009459A" w:rsidRPr="001B7678" w:rsidRDefault="00CC4480">
            <w:pPr>
              <w:widowControl/>
              <w:jc w:val="center"/>
              <w:rPr>
                <w:rFonts w:ascii="仿宋" w:eastAsia="仿宋" w:hAnsi="仿宋" w:cs="宋体"/>
                <w:b/>
                <w:bCs/>
                <w:kern w:val="0"/>
                <w:sz w:val="20"/>
                <w:szCs w:val="20"/>
              </w:rPr>
            </w:pPr>
            <w:r w:rsidRPr="001B7678">
              <w:rPr>
                <w:rFonts w:ascii="仿宋" w:eastAsia="仿宋" w:hAnsi="仿宋" w:cs="宋体" w:hint="eastAsia"/>
                <w:b/>
                <w:bCs/>
                <w:kern w:val="0"/>
                <w:sz w:val="20"/>
                <w:szCs w:val="20"/>
              </w:rPr>
              <w:t>三级指标</w:t>
            </w:r>
          </w:p>
        </w:tc>
        <w:tc>
          <w:tcPr>
            <w:tcW w:w="1843" w:type="dxa"/>
            <w:shd w:val="clear" w:color="000000" w:fill="FFFFFF"/>
            <w:vAlign w:val="center"/>
          </w:tcPr>
          <w:p w14:paraId="28C92B70" w14:textId="77777777" w:rsidR="0009459A" w:rsidRPr="001B7678" w:rsidRDefault="00CC4480">
            <w:pPr>
              <w:widowControl/>
              <w:jc w:val="center"/>
              <w:rPr>
                <w:rFonts w:ascii="仿宋" w:eastAsia="仿宋" w:hAnsi="仿宋" w:cs="宋体"/>
                <w:b/>
                <w:bCs/>
                <w:kern w:val="0"/>
                <w:sz w:val="20"/>
                <w:szCs w:val="20"/>
              </w:rPr>
            </w:pPr>
            <w:r w:rsidRPr="001B7678">
              <w:rPr>
                <w:rFonts w:ascii="仿宋" w:eastAsia="仿宋" w:hAnsi="仿宋" w:cs="宋体" w:hint="eastAsia"/>
                <w:b/>
                <w:bCs/>
                <w:kern w:val="0"/>
                <w:sz w:val="20"/>
                <w:szCs w:val="20"/>
              </w:rPr>
              <w:t>指标值</w:t>
            </w:r>
          </w:p>
        </w:tc>
      </w:tr>
      <w:tr w:rsidR="001B7678" w:rsidRPr="001B7678" w14:paraId="6E991E60" w14:textId="77777777">
        <w:trPr>
          <w:trHeight w:val="343"/>
          <w:jc w:val="center"/>
        </w:trPr>
        <w:tc>
          <w:tcPr>
            <w:tcW w:w="1040" w:type="dxa"/>
            <w:vMerge w:val="restart"/>
            <w:shd w:val="clear" w:color="000000" w:fill="FFFFFF"/>
            <w:vAlign w:val="center"/>
          </w:tcPr>
          <w:p w14:paraId="7A356EA0" w14:textId="77777777" w:rsidR="001B7678" w:rsidRPr="001B7678" w:rsidRDefault="001B7678">
            <w:pPr>
              <w:widowControl/>
              <w:jc w:val="center"/>
              <w:rPr>
                <w:rFonts w:ascii="仿宋" w:eastAsia="仿宋" w:hAnsi="仿宋" w:cs="宋体"/>
                <w:kern w:val="0"/>
                <w:sz w:val="20"/>
                <w:szCs w:val="20"/>
              </w:rPr>
            </w:pPr>
            <w:r w:rsidRPr="001B7678">
              <w:rPr>
                <w:rFonts w:ascii="仿宋" w:eastAsia="仿宋" w:hAnsi="仿宋" w:cs="宋体" w:hint="eastAsia"/>
                <w:kern w:val="0"/>
                <w:sz w:val="20"/>
                <w:szCs w:val="20"/>
              </w:rPr>
              <w:t>产出指标</w:t>
            </w:r>
          </w:p>
        </w:tc>
        <w:tc>
          <w:tcPr>
            <w:tcW w:w="1228" w:type="dxa"/>
            <w:vMerge w:val="restart"/>
            <w:shd w:val="clear" w:color="000000" w:fill="FFFFFF"/>
            <w:vAlign w:val="center"/>
          </w:tcPr>
          <w:p w14:paraId="6EE1F306" w14:textId="77777777" w:rsidR="001B7678" w:rsidRPr="001B7678" w:rsidRDefault="001B7678">
            <w:pPr>
              <w:widowControl/>
              <w:jc w:val="center"/>
              <w:rPr>
                <w:rFonts w:ascii="仿宋" w:eastAsia="仿宋" w:hAnsi="仿宋" w:cs="宋体"/>
                <w:kern w:val="0"/>
                <w:sz w:val="20"/>
                <w:szCs w:val="20"/>
              </w:rPr>
            </w:pPr>
            <w:r w:rsidRPr="001B7678">
              <w:rPr>
                <w:rFonts w:ascii="仿宋" w:eastAsia="仿宋" w:hAnsi="仿宋" w:cs="宋体" w:hint="eastAsia"/>
                <w:kern w:val="0"/>
                <w:sz w:val="20"/>
                <w:szCs w:val="20"/>
              </w:rPr>
              <w:t>数量指标</w:t>
            </w:r>
          </w:p>
        </w:tc>
        <w:tc>
          <w:tcPr>
            <w:tcW w:w="3969" w:type="dxa"/>
            <w:shd w:val="clear" w:color="000000" w:fill="FFFFFF"/>
            <w:vAlign w:val="center"/>
          </w:tcPr>
          <w:p w14:paraId="6D35139B" w14:textId="77777777" w:rsidR="001B7678" w:rsidRPr="001B7678" w:rsidRDefault="001B7678">
            <w:pPr>
              <w:widowControl/>
              <w:jc w:val="left"/>
              <w:rPr>
                <w:rFonts w:ascii="仿宋" w:eastAsia="仿宋" w:hAnsi="仿宋" w:cs="宋体"/>
                <w:kern w:val="0"/>
                <w:sz w:val="20"/>
                <w:szCs w:val="20"/>
              </w:rPr>
            </w:pPr>
            <w:r w:rsidRPr="001B7678">
              <w:rPr>
                <w:rFonts w:ascii="仿宋" w:eastAsia="仿宋" w:hAnsi="仿宋" w:cs="宋体" w:hint="eastAsia"/>
                <w:kern w:val="0"/>
                <w:sz w:val="20"/>
                <w:szCs w:val="20"/>
              </w:rPr>
              <w:t>新建水池数量</w:t>
            </w:r>
          </w:p>
        </w:tc>
        <w:tc>
          <w:tcPr>
            <w:tcW w:w="1843" w:type="dxa"/>
            <w:shd w:val="clear" w:color="000000" w:fill="FFFFFF"/>
            <w:vAlign w:val="center"/>
          </w:tcPr>
          <w:p w14:paraId="283E06D7" w14:textId="77777777" w:rsidR="001B7678" w:rsidRPr="001B7678" w:rsidRDefault="001B7678">
            <w:pPr>
              <w:widowControl/>
              <w:jc w:val="center"/>
              <w:rPr>
                <w:rFonts w:ascii="仿宋" w:eastAsia="仿宋" w:hAnsi="仿宋" w:cs="宋体"/>
                <w:kern w:val="0"/>
                <w:sz w:val="20"/>
                <w:szCs w:val="20"/>
              </w:rPr>
            </w:pPr>
            <w:r w:rsidRPr="001B7678">
              <w:rPr>
                <w:rFonts w:ascii="仿宋" w:eastAsia="仿宋" w:hAnsi="仿宋" w:cs="宋体" w:hint="eastAsia"/>
                <w:kern w:val="0"/>
                <w:sz w:val="20"/>
                <w:szCs w:val="20"/>
              </w:rPr>
              <w:t>≥3个</w:t>
            </w:r>
          </w:p>
        </w:tc>
      </w:tr>
      <w:tr w:rsidR="001B7678" w:rsidRPr="001B7678" w14:paraId="0BC3E2AA" w14:textId="77777777" w:rsidTr="001B7678">
        <w:trPr>
          <w:trHeight w:val="343"/>
          <w:jc w:val="center"/>
        </w:trPr>
        <w:tc>
          <w:tcPr>
            <w:tcW w:w="1040" w:type="dxa"/>
            <w:vMerge/>
            <w:shd w:val="clear" w:color="000000" w:fill="FFFFFF"/>
            <w:vAlign w:val="center"/>
          </w:tcPr>
          <w:p w14:paraId="032F3287" w14:textId="77777777" w:rsidR="001B7678" w:rsidRPr="001B7678" w:rsidRDefault="001B7678">
            <w:pPr>
              <w:widowControl/>
              <w:jc w:val="left"/>
              <w:rPr>
                <w:rFonts w:ascii="仿宋" w:eastAsia="仿宋" w:hAnsi="仿宋" w:cs="宋体"/>
                <w:kern w:val="0"/>
                <w:sz w:val="20"/>
                <w:szCs w:val="20"/>
              </w:rPr>
            </w:pPr>
          </w:p>
        </w:tc>
        <w:tc>
          <w:tcPr>
            <w:tcW w:w="1228" w:type="dxa"/>
            <w:vMerge/>
            <w:shd w:val="clear" w:color="000000" w:fill="FFFFFF"/>
            <w:vAlign w:val="center"/>
          </w:tcPr>
          <w:p w14:paraId="44B21D04" w14:textId="77777777" w:rsidR="001B7678" w:rsidRPr="001B7678" w:rsidRDefault="001B7678">
            <w:pPr>
              <w:widowControl/>
              <w:jc w:val="left"/>
              <w:rPr>
                <w:rFonts w:ascii="仿宋" w:eastAsia="仿宋" w:hAnsi="仿宋" w:cs="宋体"/>
                <w:kern w:val="0"/>
                <w:sz w:val="20"/>
                <w:szCs w:val="20"/>
              </w:rPr>
            </w:pPr>
          </w:p>
        </w:tc>
        <w:tc>
          <w:tcPr>
            <w:tcW w:w="3969" w:type="dxa"/>
            <w:shd w:val="clear" w:color="000000" w:fill="FFFFFF"/>
            <w:vAlign w:val="center"/>
          </w:tcPr>
          <w:p w14:paraId="000FF03C" w14:textId="77777777" w:rsidR="001B7678" w:rsidRPr="001B7678" w:rsidRDefault="001B7678">
            <w:pPr>
              <w:widowControl/>
              <w:jc w:val="left"/>
              <w:rPr>
                <w:rFonts w:ascii="仿宋" w:eastAsia="仿宋" w:hAnsi="仿宋" w:cs="宋体"/>
                <w:kern w:val="0"/>
                <w:sz w:val="20"/>
                <w:szCs w:val="20"/>
              </w:rPr>
            </w:pPr>
            <w:r w:rsidRPr="001B7678">
              <w:rPr>
                <w:rFonts w:ascii="仿宋" w:eastAsia="仿宋" w:hAnsi="仿宋" w:cs="宋体" w:hint="eastAsia"/>
                <w:kern w:val="0"/>
                <w:sz w:val="20"/>
                <w:szCs w:val="20"/>
              </w:rPr>
              <w:t>新建水箱数量</w:t>
            </w:r>
          </w:p>
        </w:tc>
        <w:tc>
          <w:tcPr>
            <w:tcW w:w="1843" w:type="dxa"/>
            <w:shd w:val="clear" w:color="000000" w:fill="FFFFFF"/>
            <w:vAlign w:val="center"/>
          </w:tcPr>
          <w:p w14:paraId="7E7FE6BD" w14:textId="77777777" w:rsidR="001B7678" w:rsidRPr="001B7678" w:rsidRDefault="001B7678">
            <w:pPr>
              <w:widowControl/>
              <w:jc w:val="center"/>
              <w:rPr>
                <w:rFonts w:ascii="仿宋" w:eastAsia="仿宋" w:hAnsi="仿宋" w:cs="宋体"/>
                <w:kern w:val="0"/>
                <w:sz w:val="20"/>
                <w:szCs w:val="20"/>
              </w:rPr>
            </w:pPr>
            <w:r w:rsidRPr="001B7678">
              <w:rPr>
                <w:rFonts w:ascii="仿宋" w:eastAsia="仿宋" w:hAnsi="仿宋" w:cs="宋体" w:hint="eastAsia"/>
                <w:kern w:val="0"/>
                <w:sz w:val="20"/>
                <w:szCs w:val="20"/>
              </w:rPr>
              <w:t>≥6个</w:t>
            </w:r>
          </w:p>
        </w:tc>
      </w:tr>
      <w:tr w:rsidR="001B7678" w:rsidRPr="001B7678" w14:paraId="149BA809" w14:textId="77777777" w:rsidTr="001B7678">
        <w:trPr>
          <w:trHeight w:val="343"/>
          <w:jc w:val="center"/>
        </w:trPr>
        <w:tc>
          <w:tcPr>
            <w:tcW w:w="1040" w:type="dxa"/>
            <w:vMerge/>
            <w:shd w:val="clear" w:color="000000" w:fill="FFFFFF"/>
            <w:vAlign w:val="center"/>
          </w:tcPr>
          <w:p w14:paraId="74DB5A90" w14:textId="77777777" w:rsidR="001B7678" w:rsidRPr="001B7678" w:rsidRDefault="001B7678">
            <w:pPr>
              <w:widowControl/>
              <w:jc w:val="left"/>
              <w:rPr>
                <w:rFonts w:ascii="仿宋" w:eastAsia="仿宋" w:hAnsi="仿宋" w:cs="宋体"/>
                <w:kern w:val="0"/>
                <w:sz w:val="20"/>
                <w:szCs w:val="20"/>
              </w:rPr>
            </w:pPr>
          </w:p>
        </w:tc>
        <w:tc>
          <w:tcPr>
            <w:tcW w:w="1228" w:type="dxa"/>
            <w:vMerge/>
            <w:shd w:val="clear" w:color="000000" w:fill="FFFFFF"/>
            <w:vAlign w:val="center"/>
          </w:tcPr>
          <w:p w14:paraId="1E2E391B" w14:textId="77777777" w:rsidR="001B7678" w:rsidRPr="001B7678" w:rsidRDefault="001B7678">
            <w:pPr>
              <w:widowControl/>
              <w:jc w:val="center"/>
              <w:rPr>
                <w:rFonts w:ascii="仿宋" w:eastAsia="仿宋" w:hAnsi="仿宋" w:cs="宋体"/>
                <w:kern w:val="0"/>
                <w:sz w:val="20"/>
                <w:szCs w:val="20"/>
              </w:rPr>
            </w:pPr>
          </w:p>
        </w:tc>
        <w:tc>
          <w:tcPr>
            <w:tcW w:w="3969" w:type="dxa"/>
            <w:shd w:val="clear" w:color="000000" w:fill="FFFFFF"/>
            <w:vAlign w:val="center"/>
          </w:tcPr>
          <w:p w14:paraId="6E517EC6" w14:textId="77777777" w:rsidR="001B7678" w:rsidRPr="001B7678" w:rsidRDefault="001B7678">
            <w:pPr>
              <w:widowControl/>
              <w:jc w:val="left"/>
              <w:rPr>
                <w:rFonts w:ascii="仿宋" w:eastAsia="仿宋" w:hAnsi="仿宋" w:cs="宋体"/>
                <w:kern w:val="0"/>
                <w:sz w:val="20"/>
                <w:szCs w:val="20"/>
              </w:rPr>
            </w:pPr>
            <w:r w:rsidRPr="001B7678">
              <w:rPr>
                <w:rFonts w:ascii="仿宋" w:eastAsia="仿宋" w:hAnsi="仿宋" w:cs="宋体"/>
                <w:kern w:val="0"/>
                <w:sz w:val="20"/>
                <w:szCs w:val="20"/>
              </w:rPr>
              <w:t>路面硬化长度</w:t>
            </w:r>
          </w:p>
        </w:tc>
        <w:tc>
          <w:tcPr>
            <w:tcW w:w="1843" w:type="dxa"/>
            <w:shd w:val="clear" w:color="000000" w:fill="FFFFFF"/>
            <w:vAlign w:val="center"/>
          </w:tcPr>
          <w:p w14:paraId="47795416" w14:textId="77777777" w:rsidR="001B7678" w:rsidRPr="001B7678" w:rsidRDefault="001B7678">
            <w:pPr>
              <w:widowControl/>
              <w:jc w:val="center"/>
              <w:rPr>
                <w:rFonts w:ascii="仿宋" w:eastAsia="仿宋" w:hAnsi="仿宋" w:cs="宋体"/>
                <w:kern w:val="0"/>
                <w:sz w:val="20"/>
                <w:szCs w:val="20"/>
              </w:rPr>
            </w:pPr>
            <w:r w:rsidRPr="001B7678">
              <w:rPr>
                <w:rFonts w:ascii="仿宋" w:eastAsia="仿宋" w:hAnsi="仿宋" w:cs="宋体"/>
                <w:kern w:val="0"/>
                <w:sz w:val="20"/>
                <w:szCs w:val="20"/>
              </w:rPr>
              <w:t>≥8.5公里</w:t>
            </w:r>
          </w:p>
        </w:tc>
      </w:tr>
      <w:tr w:rsidR="001B7678" w:rsidRPr="001B7678" w14:paraId="7C605570" w14:textId="77777777" w:rsidTr="001B7678">
        <w:trPr>
          <w:trHeight w:val="343"/>
          <w:jc w:val="center"/>
        </w:trPr>
        <w:tc>
          <w:tcPr>
            <w:tcW w:w="1040" w:type="dxa"/>
            <w:vMerge/>
            <w:shd w:val="clear" w:color="000000" w:fill="FFFFFF"/>
            <w:vAlign w:val="center"/>
          </w:tcPr>
          <w:p w14:paraId="328A2528" w14:textId="77777777" w:rsidR="001B7678" w:rsidRPr="001B7678" w:rsidRDefault="001B7678">
            <w:pPr>
              <w:widowControl/>
              <w:jc w:val="left"/>
              <w:rPr>
                <w:rFonts w:ascii="仿宋" w:eastAsia="仿宋" w:hAnsi="仿宋" w:cs="宋体"/>
                <w:kern w:val="0"/>
                <w:sz w:val="20"/>
                <w:szCs w:val="20"/>
              </w:rPr>
            </w:pPr>
          </w:p>
        </w:tc>
        <w:tc>
          <w:tcPr>
            <w:tcW w:w="1228" w:type="dxa"/>
            <w:vMerge/>
            <w:shd w:val="clear" w:color="000000" w:fill="FFFFFF"/>
            <w:vAlign w:val="center"/>
          </w:tcPr>
          <w:p w14:paraId="78C038BC" w14:textId="77777777" w:rsidR="001B7678" w:rsidRPr="001B7678" w:rsidRDefault="001B7678">
            <w:pPr>
              <w:widowControl/>
              <w:jc w:val="center"/>
              <w:rPr>
                <w:rFonts w:ascii="仿宋" w:eastAsia="仿宋" w:hAnsi="仿宋" w:cs="宋体"/>
                <w:kern w:val="0"/>
                <w:sz w:val="20"/>
                <w:szCs w:val="20"/>
              </w:rPr>
            </w:pPr>
          </w:p>
        </w:tc>
        <w:tc>
          <w:tcPr>
            <w:tcW w:w="3969" w:type="dxa"/>
            <w:shd w:val="clear" w:color="000000" w:fill="FFFFFF"/>
            <w:vAlign w:val="center"/>
          </w:tcPr>
          <w:p w14:paraId="014D6FE6" w14:textId="77777777" w:rsidR="001B7678" w:rsidRPr="001B7678" w:rsidRDefault="001B7678">
            <w:pPr>
              <w:widowControl/>
              <w:jc w:val="left"/>
              <w:rPr>
                <w:rFonts w:ascii="仿宋" w:eastAsia="仿宋" w:hAnsi="仿宋" w:cs="宋体"/>
                <w:kern w:val="0"/>
                <w:sz w:val="20"/>
                <w:szCs w:val="20"/>
              </w:rPr>
            </w:pPr>
            <w:r w:rsidRPr="001B7678">
              <w:rPr>
                <w:rFonts w:ascii="仿宋" w:eastAsia="仿宋" w:hAnsi="仿宋" w:cs="宋体"/>
                <w:kern w:val="0"/>
                <w:sz w:val="20"/>
                <w:szCs w:val="20"/>
              </w:rPr>
              <w:t>排水沟长度</w:t>
            </w:r>
          </w:p>
        </w:tc>
        <w:tc>
          <w:tcPr>
            <w:tcW w:w="1843" w:type="dxa"/>
            <w:shd w:val="clear" w:color="000000" w:fill="FFFFFF"/>
            <w:vAlign w:val="center"/>
          </w:tcPr>
          <w:p w14:paraId="12CA77BD" w14:textId="77777777" w:rsidR="001B7678" w:rsidRPr="001B7678" w:rsidRDefault="001B7678">
            <w:pPr>
              <w:widowControl/>
              <w:jc w:val="center"/>
              <w:rPr>
                <w:rFonts w:ascii="仿宋" w:eastAsia="仿宋" w:hAnsi="仿宋" w:cs="宋体"/>
                <w:kern w:val="0"/>
                <w:sz w:val="20"/>
                <w:szCs w:val="20"/>
              </w:rPr>
            </w:pPr>
            <w:r w:rsidRPr="001B7678">
              <w:rPr>
                <w:rFonts w:ascii="仿宋" w:eastAsia="仿宋" w:hAnsi="仿宋" w:cs="宋体"/>
                <w:kern w:val="0"/>
                <w:sz w:val="20"/>
                <w:szCs w:val="20"/>
              </w:rPr>
              <w:t>≥8.5公里</w:t>
            </w:r>
          </w:p>
        </w:tc>
      </w:tr>
      <w:tr w:rsidR="001B7678" w:rsidRPr="001B7678" w14:paraId="3DBC657F" w14:textId="77777777" w:rsidTr="001B7678">
        <w:trPr>
          <w:trHeight w:val="343"/>
          <w:jc w:val="center"/>
        </w:trPr>
        <w:tc>
          <w:tcPr>
            <w:tcW w:w="1040" w:type="dxa"/>
            <w:vMerge/>
            <w:shd w:val="clear" w:color="000000" w:fill="FFFFFF"/>
            <w:vAlign w:val="center"/>
          </w:tcPr>
          <w:p w14:paraId="16BAB5D8" w14:textId="77777777" w:rsidR="001B7678" w:rsidRPr="001B7678" w:rsidRDefault="001B7678">
            <w:pPr>
              <w:widowControl/>
              <w:jc w:val="left"/>
              <w:rPr>
                <w:rFonts w:ascii="仿宋" w:eastAsia="仿宋" w:hAnsi="仿宋" w:cs="宋体"/>
                <w:kern w:val="0"/>
                <w:sz w:val="20"/>
                <w:szCs w:val="20"/>
              </w:rPr>
            </w:pPr>
          </w:p>
        </w:tc>
        <w:tc>
          <w:tcPr>
            <w:tcW w:w="1228" w:type="dxa"/>
            <w:vMerge/>
            <w:shd w:val="clear" w:color="000000" w:fill="FFFFFF"/>
            <w:vAlign w:val="center"/>
          </w:tcPr>
          <w:p w14:paraId="13DEDCFD" w14:textId="77777777" w:rsidR="001B7678" w:rsidRPr="001B7678" w:rsidRDefault="001B7678">
            <w:pPr>
              <w:widowControl/>
              <w:jc w:val="center"/>
              <w:rPr>
                <w:rFonts w:ascii="仿宋" w:eastAsia="仿宋" w:hAnsi="仿宋" w:cs="宋体"/>
                <w:kern w:val="0"/>
                <w:sz w:val="20"/>
                <w:szCs w:val="20"/>
              </w:rPr>
            </w:pPr>
          </w:p>
        </w:tc>
        <w:tc>
          <w:tcPr>
            <w:tcW w:w="3969" w:type="dxa"/>
            <w:shd w:val="clear" w:color="000000" w:fill="FFFFFF"/>
            <w:vAlign w:val="center"/>
          </w:tcPr>
          <w:p w14:paraId="67D08E41" w14:textId="77777777" w:rsidR="001B7678" w:rsidRPr="001B7678" w:rsidRDefault="001B7678">
            <w:pPr>
              <w:widowControl/>
              <w:jc w:val="left"/>
              <w:rPr>
                <w:rFonts w:ascii="仿宋" w:eastAsia="仿宋" w:hAnsi="仿宋" w:cs="宋体"/>
                <w:kern w:val="0"/>
                <w:sz w:val="20"/>
                <w:szCs w:val="20"/>
              </w:rPr>
            </w:pPr>
            <w:r w:rsidRPr="001B7678">
              <w:rPr>
                <w:rFonts w:ascii="仿宋" w:eastAsia="仿宋" w:hAnsi="仿宋" w:cs="宋体"/>
                <w:kern w:val="0"/>
                <w:sz w:val="20"/>
                <w:szCs w:val="20"/>
              </w:rPr>
              <w:t>水池面积</w:t>
            </w:r>
          </w:p>
        </w:tc>
        <w:tc>
          <w:tcPr>
            <w:tcW w:w="1843" w:type="dxa"/>
            <w:shd w:val="clear" w:color="000000" w:fill="FFFFFF"/>
            <w:vAlign w:val="center"/>
          </w:tcPr>
          <w:p w14:paraId="46EE443B" w14:textId="77777777" w:rsidR="001B7678" w:rsidRPr="001B7678" w:rsidRDefault="001B7678">
            <w:pPr>
              <w:autoSpaceDE w:val="0"/>
              <w:autoSpaceDN w:val="0"/>
              <w:adjustRightInd w:val="0"/>
              <w:spacing w:line="400" w:lineRule="exact"/>
              <w:ind w:firstLineChars="100" w:firstLine="200"/>
              <w:rPr>
                <w:rFonts w:ascii="仿宋" w:eastAsia="仿宋" w:hAnsi="仿宋" w:cs="宋体"/>
                <w:kern w:val="0"/>
                <w:sz w:val="20"/>
                <w:szCs w:val="20"/>
              </w:rPr>
            </w:pPr>
            <w:r w:rsidRPr="001B7678">
              <w:rPr>
                <w:rFonts w:ascii="仿宋" w:eastAsia="仿宋" w:hAnsi="仿宋" w:cs="宋体"/>
                <w:kern w:val="0"/>
                <w:sz w:val="20"/>
                <w:szCs w:val="20"/>
              </w:rPr>
              <w:t>≥50平方米</w:t>
            </w:r>
          </w:p>
        </w:tc>
      </w:tr>
      <w:tr w:rsidR="001B7678" w:rsidRPr="001B7678" w14:paraId="53EBE787" w14:textId="77777777" w:rsidTr="001B7678">
        <w:trPr>
          <w:trHeight w:val="343"/>
          <w:jc w:val="center"/>
        </w:trPr>
        <w:tc>
          <w:tcPr>
            <w:tcW w:w="1040" w:type="dxa"/>
            <w:vMerge/>
            <w:shd w:val="clear" w:color="000000" w:fill="FFFFFF"/>
            <w:vAlign w:val="center"/>
          </w:tcPr>
          <w:p w14:paraId="7F8E9FB6" w14:textId="77777777" w:rsidR="001B7678" w:rsidRPr="001B7678" w:rsidRDefault="001B7678">
            <w:pPr>
              <w:widowControl/>
              <w:jc w:val="left"/>
              <w:rPr>
                <w:rFonts w:ascii="仿宋" w:eastAsia="仿宋" w:hAnsi="仿宋" w:cs="宋体"/>
                <w:kern w:val="0"/>
                <w:sz w:val="20"/>
                <w:szCs w:val="20"/>
              </w:rPr>
            </w:pPr>
          </w:p>
        </w:tc>
        <w:tc>
          <w:tcPr>
            <w:tcW w:w="1228" w:type="dxa"/>
            <w:vMerge/>
            <w:shd w:val="clear" w:color="000000" w:fill="FFFFFF"/>
            <w:vAlign w:val="center"/>
          </w:tcPr>
          <w:p w14:paraId="1D91FC82" w14:textId="77777777" w:rsidR="001B7678" w:rsidRPr="001B7678" w:rsidRDefault="001B7678">
            <w:pPr>
              <w:widowControl/>
              <w:jc w:val="center"/>
              <w:rPr>
                <w:rFonts w:ascii="仿宋" w:eastAsia="仿宋" w:hAnsi="仿宋" w:cs="宋体"/>
                <w:kern w:val="0"/>
                <w:sz w:val="20"/>
                <w:szCs w:val="20"/>
              </w:rPr>
            </w:pPr>
          </w:p>
        </w:tc>
        <w:tc>
          <w:tcPr>
            <w:tcW w:w="3969" w:type="dxa"/>
            <w:shd w:val="clear" w:color="000000" w:fill="FFFFFF"/>
            <w:vAlign w:val="center"/>
          </w:tcPr>
          <w:p w14:paraId="0490D694" w14:textId="77777777" w:rsidR="001B7678" w:rsidRPr="001B7678" w:rsidRDefault="001B7678">
            <w:pPr>
              <w:widowControl/>
              <w:jc w:val="left"/>
              <w:rPr>
                <w:rFonts w:ascii="仿宋" w:eastAsia="仿宋" w:hAnsi="仿宋" w:cs="宋体"/>
                <w:kern w:val="0"/>
                <w:sz w:val="20"/>
                <w:szCs w:val="20"/>
              </w:rPr>
            </w:pPr>
            <w:r w:rsidRPr="001B7678">
              <w:rPr>
                <w:rFonts w:ascii="仿宋" w:eastAsia="仿宋" w:hAnsi="仿宋" w:cs="宋体"/>
                <w:kern w:val="0"/>
                <w:sz w:val="20"/>
                <w:szCs w:val="20"/>
              </w:rPr>
              <w:t>水</w:t>
            </w:r>
            <w:r w:rsidRPr="001B7678">
              <w:rPr>
                <w:rFonts w:ascii="仿宋" w:eastAsia="仿宋" w:hAnsi="仿宋" w:cs="宋体" w:hint="eastAsia"/>
                <w:kern w:val="0"/>
                <w:sz w:val="20"/>
                <w:szCs w:val="20"/>
              </w:rPr>
              <w:t>箱</w:t>
            </w:r>
            <w:r w:rsidRPr="001B7678">
              <w:rPr>
                <w:rFonts w:ascii="仿宋" w:eastAsia="仿宋" w:hAnsi="仿宋" w:cs="宋体"/>
                <w:kern w:val="0"/>
                <w:sz w:val="20"/>
                <w:szCs w:val="20"/>
              </w:rPr>
              <w:t>面积</w:t>
            </w:r>
          </w:p>
        </w:tc>
        <w:tc>
          <w:tcPr>
            <w:tcW w:w="1843" w:type="dxa"/>
            <w:shd w:val="clear" w:color="000000" w:fill="FFFFFF"/>
            <w:vAlign w:val="center"/>
          </w:tcPr>
          <w:p w14:paraId="4384ACF4" w14:textId="3BEED3A7" w:rsidR="001B7678" w:rsidRPr="001B7678" w:rsidRDefault="001B7678">
            <w:pPr>
              <w:widowControl/>
              <w:jc w:val="center"/>
              <w:rPr>
                <w:rFonts w:ascii="仿宋" w:eastAsia="仿宋" w:hAnsi="仿宋" w:cs="宋体"/>
                <w:kern w:val="0"/>
                <w:sz w:val="20"/>
                <w:szCs w:val="20"/>
              </w:rPr>
            </w:pPr>
            <w:r w:rsidRPr="001B7678">
              <w:rPr>
                <w:rFonts w:ascii="仿宋" w:eastAsia="仿宋" w:hAnsi="仿宋" w:cs="宋体"/>
                <w:kern w:val="0"/>
                <w:sz w:val="20"/>
                <w:szCs w:val="20"/>
              </w:rPr>
              <w:t>≥5</w:t>
            </w:r>
            <w:r w:rsidR="00277555">
              <w:rPr>
                <w:rFonts w:ascii="仿宋" w:eastAsia="仿宋" w:hAnsi="仿宋" w:cs="宋体" w:hint="eastAsia"/>
                <w:kern w:val="0"/>
                <w:sz w:val="20"/>
                <w:szCs w:val="20"/>
              </w:rPr>
              <w:t>立</w:t>
            </w:r>
            <w:r w:rsidRPr="001B7678">
              <w:rPr>
                <w:rFonts w:ascii="仿宋" w:eastAsia="仿宋" w:hAnsi="仿宋" w:cs="宋体"/>
                <w:kern w:val="0"/>
                <w:sz w:val="20"/>
                <w:szCs w:val="20"/>
              </w:rPr>
              <w:t>方米</w:t>
            </w:r>
          </w:p>
        </w:tc>
      </w:tr>
      <w:tr w:rsidR="001B7678" w:rsidRPr="001B7678" w14:paraId="24345191" w14:textId="77777777" w:rsidTr="001B7678">
        <w:trPr>
          <w:trHeight w:val="343"/>
          <w:jc w:val="center"/>
        </w:trPr>
        <w:tc>
          <w:tcPr>
            <w:tcW w:w="1040" w:type="dxa"/>
            <w:vMerge/>
            <w:shd w:val="clear" w:color="000000" w:fill="FFFFFF"/>
            <w:vAlign w:val="center"/>
          </w:tcPr>
          <w:p w14:paraId="1C1E0C8C" w14:textId="77777777" w:rsidR="001B7678" w:rsidRPr="001B7678" w:rsidRDefault="001B7678">
            <w:pPr>
              <w:widowControl/>
              <w:jc w:val="left"/>
              <w:rPr>
                <w:rFonts w:ascii="仿宋" w:eastAsia="仿宋" w:hAnsi="仿宋" w:cs="宋体"/>
                <w:kern w:val="0"/>
                <w:sz w:val="20"/>
                <w:szCs w:val="20"/>
              </w:rPr>
            </w:pPr>
          </w:p>
        </w:tc>
        <w:tc>
          <w:tcPr>
            <w:tcW w:w="1228" w:type="dxa"/>
            <w:vMerge/>
            <w:shd w:val="clear" w:color="000000" w:fill="FFFFFF"/>
            <w:vAlign w:val="center"/>
          </w:tcPr>
          <w:p w14:paraId="47D41CEB" w14:textId="77777777" w:rsidR="001B7678" w:rsidRPr="001B7678" w:rsidRDefault="001B7678">
            <w:pPr>
              <w:widowControl/>
              <w:jc w:val="center"/>
              <w:rPr>
                <w:rFonts w:ascii="仿宋" w:eastAsia="仿宋" w:hAnsi="仿宋" w:cs="宋体"/>
                <w:kern w:val="0"/>
                <w:sz w:val="20"/>
                <w:szCs w:val="20"/>
              </w:rPr>
            </w:pPr>
          </w:p>
        </w:tc>
        <w:tc>
          <w:tcPr>
            <w:tcW w:w="3969" w:type="dxa"/>
            <w:shd w:val="clear" w:color="000000" w:fill="FFFFFF"/>
            <w:vAlign w:val="center"/>
          </w:tcPr>
          <w:p w14:paraId="2F6636D8" w14:textId="77777777" w:rsidR="001B7678" w:rsidRPr="001B7678" w:rsidRDefault="001B7678">
            <w:pPr>
              <w:widowControl/>
              <w:jc w:val="left"/>
              <w:rPr>
                <w:rFonts w:ascii="仿宋" w:eastAsia="仿宋" w:hAnsi="仿宋" w:cs="宋体"/>
                <w:kern w:val="0"/>
                <w:sz w:val="20"/>
                <w:szCs w:val="20"/>
              </w:rPr>
            </w:pPr>
            <w:r w:rsidRPr="001B7678">
              <w:rPr>
                <w:rFonts w:ascii="仿宋" w:eastAsia="仿宋" w:hAnsi="仿宋" w:cs="宋体"/>
                <w:kern w:val="0"/>
                <w:sz w:val="20"/>
                <w:szCs w:val="20"/>
              </w:rPr>
              <w:t>水管网主管长度</w:t>
            </w:r>
          </w:p>
        </w:tc>
        <w:tc>
          <w:tcPr>
            <w:tcW w:w="1843" w:type="dxa"/>
            <w:shd w:val="clear" w:color="000000" w:fill="FFFFFF"/>
            <w:vAlign w:val="center"/>
          </w:tcPr>
          <w:p w14:paraId="7F52BD47" w14:textId="77777777" w:rsidR="001B7678" w:rsidRPr="001B7678" w:rsidRDefault="001B7678">
            <w:pPr>
              <w:widowControl/>
              <w:jc w:val="center"/>
              <w:rPr>
                <w:rFonts w:ascii="仿宋" w:eastAsia="仿宋" w:hAnsi="仿宋" w:cs="宋体"/>
                <w:kern w:val="0"/>
                <w:sz w:val="20"/>
                <w:szCs w:val="20"/>
              </w:rPr>
            </w:pPr>
            <w:r w:rsidRPr="001B7678">
              <w:rPr>
                <w:rFonts w:ascii="仿宋" w:eastAsia="仿宋" w:hAnsi="仿宋" w:cs="宋体"/>
                <w:kern w:val="0"/>
                <w:sz w:val="20"/>
                <w:szCs w:val="20"/>
              </w:rPr>
              <w:t>≥9公里</w:t>
            </w:r>
          </w:p>
        </w:tc>
      </w:tr>
      <w:tr w:rsidR="001B7678" w:rsidRPr="001B7678" w14:paraId="1F027260" w14:textId="77777777" w:rsidTr="001B7678">
        <w:trPr>
          <w:trHeight w:val="343"/>
          <w:jc w:val="center"/>
        </w:trPr>
        <w:tc>
          <w:tcPr>
            <w:tcW w:w="1040" w:type="dxa"/>
            <w:vMerge/>
            <w:shd w:val="clear" w:color="000000" w:fill="FFFFFF"/>
            <w:vAlign w:val="center"/>
          </w:tcPr>
          <w:p w14:paraId="0629FC6C" w14:textId="77777777" w:rsidR="001B7678" w:rsidRPr="001B7678" w:rsidRDefault="001B7678">
            <w:pPr>
              <w:widowControl/>
              <w:jc w:val="left"/>
              <w:rPr>
                <w:rFonts w:ascii="仿宋" w:eastAsia="仿宋" w:hAnsi="仿宋" w:cs="宋体"/>
                <w:kern w:val="0"/>
                <w:sz w:val="20"/>
                <w:szCs w:val="20"/>
              </w:rPr>
            </w:pPr>
          </w:p>
        </w:tc>
        <w:tc>
          <w:tcPr>
            <w:tcW w:w="1228" w:type="dxa"/>
            <w:vMerge/>
            <w:shd w:val="clear" w:color="000000" w:fill="FFFFFF"/>
            <w:vAlign w:val="center"/>
          </w:tcPr>
          <w:p w14:paraId="13C57F6C" w14:textId="77777777" w:rsidR="001B7678" w:rsidRPr="001B7678" w:rsidRDefault="001B7678">
            <w:pPr>
              <w:widowControl/>
              <w:jc w:val="center"/>
              <w:rPr>
                <w:rFonts w:ascii="仿宋" w:eastAsia="仿宋" w:hAnsi="仿宋" w:cs="宋体"/>
                <w:kern w:val="0"/>
                <w:sz w:val="20"/>
                <w:szCs w:val="20"/>
              </w:rPr>
            </w:pPr>
          </w:p>
        </w:tc>
        <w:tc>
          <w:tcPr>
            <w:tcW w:w="3969" w:type="dxa"/>
            <w:shd w:val="clear" w:color="000000" w:fill="FFFFFF"/>
            <w:vAlign w:val="center"/>
          </w:tcPr>
          <w:p w14:paraId="1AB610F4" w14:textId="77777777" w:rsidR="001B7678" w:rsidRPr="001B7678" w:rsidRDefault="001B7678">
            <w:pPr>
              <w:widowControl/>
              <w:jc w:val="left"/>
              <w:rPr>
                <w:rFonts w:ascii="仿宋" w:eastAsia="仿宋" w:hAnsi="仿宋" w:cs="宋体"/>
                <w:kern w:val="0"/>
                <w:sz w:val="20"/>
                <w:szCs w:val="20"/>
              </w:rPr>
            </w:pPr>
            <w:r w:rsidRPr="001B7678">
              <w:rPr>
                <w:rFonts w:ascii="仿宋" w:eastAsia="仿宋" w:hAnsi="仿宋" w:cs="宋体"/>
                <w:kern w:val="0"/>
                <w:sz w:val="20"/>
                <w:szCs w:val="20"/>
              </w:rPr>
              <w:t>水管网支管长度</w:t>
            </w:r>
          </w:p>
        </w:tc>
        <w:tc>
          <w:tcPr>
            <w:tcW w:w="1843" w:type="dxa"/>
            <w:shd w:val="clear" w:color="000000" w:fill="FFFFFF"/>
            <w:vAlign w:val="center"/>
          </w:tcPr>
          <w:p w14:paraId="55B51564" w14:textId="77777777" w:rsidR="001B7678" w:rsidRPr="001B7678" w:rsidRDefault="001B7678">
            <w:pPr>
              <w:widowControl/>
              <w:jc w:val="center"/>
              <w:rPr>
                <w:rFonts w:ascii="仿宋" w:eastAsia="仿宋" w:hAnsi="仿宋" w:cs="宋体"/>
                <w:kern w:val="0"/>
                <w:sz w:val="20"/>
                <w:szCs w:val="20"/>
              </w:rPr>
            </w:pPr>
            <w:r w:rsidRPr="001B7678">
              <w:rPr>
                <w:rFonts w:ascii="仿宋" w:eastAsia="仿宋" w:hAnsi="仿宋" w:cs="宋体"/>
                <w:kern w:val="0"/>
                <w:sz w:val="20"/>
                <w:szCs w:val="20"/>
              </w:rPr>
              <w:t>≥30公里</w:t>
            </w:r>
          </w:p>
        </w:tc>
      </w:tr>
      <w:tr w:rsidR="001B7678" w:rsidRPr="001B7678" w14:paraId="32D121CD" w14:textId="77777777" w:rsidTr="001B7678">
        <w:trPr>
          <w:trHeight w:val="343"/>
          <w:jc w:val="center"/>
        </w:trPr>
        <w:tc>
          <w:tcPr>
            <w:tcW w:w="1040" w:type="dxa"/>
            <w:vMerge/>
            <w:shd w:val="clear" w:color="000000" w:fill="FFFFFF"/>
            <w:vAlign w:val="center"/>
          </w:tcPr>
          <w:p w14:paraId="3BEA8692" w14:textId="77777777" w:rsidR="001B7678" w:rsidRPr="001B7678" w:rsidRDefault="001B7678">
            <w:pPr>
              <w:widowControl/>
              <w:jc w:val="left"/>
              <w:rPr>
                <w:rFonts w:ascii="仿宋" w:eastAsia="仿宋" w:hAnsi="仿宋" w:cs="宋体"/>
                <w:kern w:val="0"/>
                <w:sz w:val="20"/>
                <w:szCs w:val="20"/>
              </w:rPr>
            </w:pPr>
          </w:p>
        </w:tc>
        <w:tc>
          <w:tcPr>
            <w:tcW w:w="1228" w:type="dxa"/>
            <w:vMerge/>
            <w:shd w:val="clear" w:color="000000" w:fill="FFFFFF"/>
            <w:vAlign w:val="center"/>
          </w:tcPr>
          <w:p w14:paraId="2F3963A2" w14:textId="77777777" w:rsidR="001B7678" w:rsidRPr="001B7678" w:rsidRDefault="001B7678">
            <w:pPr>
              <w:widowControl/>
              <w:jc w:val="center"/>
              <w:rPr>
                <w:rFonts w:ascii="仿宋" w:eastAsia="仿宋" w:hAnsi="仿宋" w:cs="宋体"/>
                <w:kern w:val="0"/>
                <w:sz w:val="20"/>
                <w:szCs w:val="20"/>
              </w:rPr>
            </w:pPr>
          </w:p>
        </w:tc>
        <w:tc>
          <w:tcPr>
            <w:tcW w:w="3969" w:type="dxa"/>
            <w:shd w:val="clear" w:color="000000" w:fill="FFFFFF"/>
            <w:vAlign w:val="center"/>
          </w:tcPr>
          <w:p w14:paraId="47B01A76" w14:textId="77777777" w:rsidR="001B7678" w:rsidRPr="001B7678" w:rsidRDefault="001B7678">
            <w:pPr>
              <w:widowControl/>
              <w:jc w:val="left"/>
              <w:rPr>
                <w:rFonts w:ascii="仿宋" w:eastAsia="仿宋" w:hAnsi="仿宋" w:cs="宋体"/>
                <w:kern w:val="0"/>
                <w:sz w:val="20"/>
                <w:szCs w:val="20"/>
              </w:rPr>
            </w:pPr>
            <w:r w:rsidRPr="001B7678">
              <w:rPr>
                <w:rFonts w:ascii="仿宋" w:eastAsia="仿宋" w:hAnsi="仿宋" w:cs="宋体"/>
                <w:kern w:val="0"/>
                <w:sz w:val="20"/>
                <w:szCs w:val="20"/>
              </w:rPr>
              <w:t>新建蚕房数量（含蚕床）</w:t>
            </w:r>
          </w:p>
        </w:tc>
        <w:tc>
          <w:tcPr>
            <w:tcW w:w="1843" w:type="dxa"/>
            <w:shd w:val="clear" w:color="000000" w:fill="FFFFFF"/>
            <w:vAlign w:val="center"/>
          </w:tcPr>
          <w:p w14:paraId="49F40E30" w14:textId="77777777" w:rsidR="001B7678" w:rsidRPr="001B7678" w:rsidRDefault="001B7678">
            <w:pPr>
              <w:autoSpaceDE w:val="0"/>
              <w:autoSpaceDN w:val="0"/>
              <w:adjustRightInd w:val="0"/>
              <w:spacing w:line="400" w:lineRule="exact"/>
              <w:ind w:firstLineChars="200" w:firstLine="400"/>
              <w:rPr>
                <w:rFonts w:ascii="仿宋" w:eastAsia="仿宋" w:hAnsi="仿宋" w:cs="宋体"/>
                <w:kern w:val="0"/>
                <w:sz w:val="20"/>
                <w:szCs w:val="20"/>
              </w:rPr>
            </w:pPr>
            <w:r w:rsidRPr="001B7678">
              <w:rPr>
                <w:rFonts w:ascii="仿宋" w:eastAsia="仿宋" w:hAnsi="仿宋" w:cs="宋体"/>
                <w:kern w:val="0"/>
                <w:sz w:val="20"/>
                <w:szCs w:val="20"/>
              </w:rPr>
              <w:t>≥2座</w:t>
            </w:r>
          </w:p>
        </w:tc>
      </w:tr>
      <w:tr w:rsidR="001B7678" w:rsidRPr="001B7678" w14:paraId="1D75BC15" w14:textId="77777777" w:rsidTr="001B7678">
        <w:trPr>
          <w:trHeight w:val="343"/>
          <w:jc w:val="center"/>
        </w:trPr>
        <w:tc>
          <w:tcPr>
            <w:tcW w:w="1040" w:type="dxa"/>
            <w:vMerge/>
            <w:shd w:val="clear" w:color="000000" w:fill="FFFFFF"/>
            <w:vAlign w:val="center"/>
          </w:tcPr>
          <w:p w14:paraId="1C0A9190" w14:textId="77777777" w:rsidR="001B7678" w:rsidRPr="001B7678" w:rsidRDefault="001B7678">
            <w:pPr>
              <w:widowControl/>
              <w:jc w:val="left"/>
              <w:rPr>
                <w:rFonts w:ascii="仿宋" w:eastAsia="仿宋" w:hAnsi="仿宋" w:cs="宋体"/>
                <w:kern w:val="0"/>
                <w:sz w:val="20"/>
                <w:szCs w:val="20"/>
              </w:rPr>
            </w:pPr>
          </w:p>
        </w:tc>
        <w:tc>
          <w:tcPr>
            <w:tcW w:w="1228" w:type="dxa"/>
            <w:vMerge/>
            <w:shd w:val="clear" w:color="000000" w:fill="FFFFFF"/>
            <w:vAlign w:val="center"/>
          </w:tcPr>
          <w:p w14:paraId="5C7EFDDA" w14:textId="77777777" w:rsidR="001B7678" w:rsidRPr="001B7678" w:rsidRDefault="001B7678">
            <w:pPr>
              <w:widowControl/>
              <w:jc w:val="center"/>
              <w:rPr>
                <w:rFonts w:ascii="仿宋" w:eastAsia="仿宋" w:hAnsi="仿宋" w:cs="宋体"/>
                <w:kern w:val="0"/>
                <w:sz w:val="20"/>
                <w:szCs w:val="20"/>
              </w:rPr>
            </w:pPr>
          </w:p>
        </w:tc>
        <w:tc>
          <w:tcPr>
            <w:tcW w:w="3969" w:type="dxa"/>
            <w:shd w:val="clear" w:color="000000" w:fill="FFFFFF"/>
            <w:vAlign w:val="center"/>
          </w:tcPr>
          <w:p w14:paraId="0EDD8B69" w14:textId="77777777" w:rsidR="001B7678" w:rsidRPr="001B7678" w:rsidRDefault="001B7678">
            <w:pPr>
              <w:widowControl/>
              <w:jc w:val="left"/>
              <w:rPr>
                <w:rFonts w:ascii="仿宋" w:eastAsia="仿宋" w:hAnsi="仿宋" w:cs="宋体"/>
                <w:kern w:val="0"/>
                <w:sz w:val="20"/>
                <w:szCs w:val="20"/>
              </w:rPr>
            </w:pPr>
            <w:proofErr w:type="gramStart"/>
            <w:r w:rsidRPr="001B7678">
              <w:rPr>
                <w:rFonts w:ascii="仿宋" w:eastAsia="仿宋" w:hAnsi="仿宋" w:cs="宋体"/>
                <w:kern w:val="0"/>
                <w:sz w:val="20"/>
                <w:szCs w:val="20"/>
              </w:rPr>
              <w:t>蚕</w:t>
            </w:r>
            <w:proofErr w:type="gramEnd"/>
            <w:r w:rsidRPr="001B7678">
              <w:rPr>
                <w:rFonts w:ascii="仿宋" w:eastAsia="仿宋" w:hAnsi="仿宋" w:cs="宋体"/>
                <w:kern w:val="0"/>
                <w:sz w:val="20"/>
                <w:szCs w:val="20"/>
              </w:rPr>
              <w:t>床面积</w:t>
            </w:r>
          </w:p>
        </w:tc>
        <w:tc>
          <w:tcPr>
            <w:tcW w:w="1843" w:type="dxa"/>
            <w:shd w:val="clear" w:color="000000" w:fill="FFFFFF"/>
            <w:vAlign w:val="center"/>
          </w:tcPr>
          <w:p w14:paraId="6439EE3E" w14:textId="77777777" w:rsidR="001B7678" w:rsidRPr="001B7678" w:rsidRDefault="001B7678">
            <w:pPr>
              <w:widowControl/>
              <w:jc w:val="center"/>
              <w:rPr>
                <w:rFonts w:ascii="仿宋" w:eastAsia="仿宋" w:hAnsi="仿宋" w:cs="宋体"/>
                <w:kern w:val="0"/>
                <w:sz w:val="20"/>
                <w:szCs w:val="20"/>
              </w:rPr>
            </w:pPr>
            <w:r w:rsidRPr="001B7678">
              <w:rPr>
                <w:rFonts w:ascii="仿宋" w:eastAsia="仿宋" w:hAnsi="仿宋" w:cs="宋体"/>
                <w:kern w:val="0"/>
                <w:sz w:val="20"/>
                <w:szCs w:val="20"/>
              </w:rPr>
              <w:t>≥800平方米</w:t>
            </w:r>
          </w:p>
        </w:tc>
      </w:tr>
      <w:tr w:rsidR="001B7678" w:rsidRPr="001B7678" w14:paraId="4C8FC500" w14:textId="77777777" w:rsidTr="001B7678">
        <w:trPr>
          <w:trHeight w:val="343"/>
          <w:jc w:val="center"/>
        </w:trPr>
        <w:tc>
          <w:tcPr>
            <w:tcW w:w="1040" w:type="dxa"/>
            <w:vMerge/>
            <w:shd w:val="clear" w:color="000000" w:fill="FFFFFF"/>
            <w:vAlign w:val="center"/>
          </w:tcPr>
          <w:p w14:paraId="48BD3943" w14:textId="77777777" w:rsidR="001B7678" w:rsidRPr="001B7678" w:rsidRDefault="001B7678">
            <w:pPr>
              <w:widowControl/>
              <w:jc w:val="left"/>
              <w:rPr>
                <w:rFonts w:ascii="仿宋" w:eastAsia="仿宋" w:hAnsi="仿宋" w:cs="宋体"/>
                <w:kern w:val="0"/>
                <w:sz w:val="20"/>
                <w:szCs w:val="20"/>
              </w:rPr>
            </w:pPr>
          </w:p>
        </w:tc>
        <w:tc>
          <w:tcPr>
            <w:tcW w:w="1228" w:type="dxa"/>
            <w:vMerge/>
            <w:shd w:val="clear" w:color="000000" w:fill="FFFFFF"/>
            <w:vAlign w:val="center"/>
          </w:tcPr>
          <w:p w14:paraId="1E4A8BB2" w14:textId="77777777" w:rsidR="001B7678" w:rsidRPr="001B7678" w:rsidRDefault="001B7678">
            <w:pPr>
              <w:widowControl/>
              <w:jc w:val="center"/>
              <w:rPr>
                <w:rFonts w:ascii="仿宋" w:eastAsia="仿宋" w:hAnsi="仿宋" w:cs="宋体"/>
                <w:kern w:val="0"/>
                <w:sz w:val="20"/>
                <w:szCs w:val="20"/>
              </w:rPr>
            </w:pPr>
          </w:p>
        </w:tc>
        <w:tc>
          <w:tcPr>
            <w:tcW w:w="3969" w:type="dxa"/>
            <w:shd w:val="clear" w:color="000000" w:fill="FFFFFF"/>
            <w:vAlign w:val="center"/>
          </w:tcPr>
          <w:p w14:paraId="2CDDE2AA" w14:textId="77777777" w:rsidR="001B7678" w:rsidRPr="001B7678" w:rsidRDefault="001B7678">
            <w:pPr>
              <w:widowControl/>
              <w:jc w:val="left"/>
              <w:rPr>
                <w:rFonts w:ascii="仿宋" w:eastAsia="仿宋" w:hAnsi="仿宋" w:cs="宋体"/>
                <w:kern w:val="0"/>
                <w:sz w:val="20"/>
                <w:szCs w:val="20"/>
              </w:rPr>
            </w:pPr>
            <w:r w:rsidRPr="001B7678">
              <w:rPr>
                <w:rFonts w:ascii="仿宋" w:eastAsia="仿宋" w:hAnsi="仿宋" w:cs="宋体"/>
                <w:kern w:val="0"/>
                <w:sz w:val="20"/>
                <w:szCs w:val="20"/>
              </w:rPr>
              <w:t>蚕房平均面积</w:t>
            </w:r>
          </w:p>
        </w:tc>
        <w:tc>
          <w:tcPr>
            <w:tcW w:w="1843" w:type="dxa"/>
            <w:shd w:val="clear" w:color="000000" w:fill="FFFFFF"/>
            <w:vAlign w:val="center"/>
          </w:tcPr>
          <w:p w14:paraId="574D53AC" w14:textId="77777777" w:rsidR="001B7678" w:rsidRPr="001B7678" w:rsidRDefault="001B7678">
            <w:pPr>
              <w:widowControl/>
              <w:jc w:val="center"/>
              <w:rPr>
                <w:rFonts w:ascii="仿宋" w:eastAsia="仿宋" w:hAnsi="仿宋" w:cs="宋体"/>
                <w:kern w:val="0"/>
                <w:sz w:val="20"/>
                <w:szCs w:val="20"/>
              </w:rPr>
            </w:pPr>
            <w:r w:rsidRPr="001B7678">
              <w:rPr>
                <w:rFonts w:ascii="仿宋" w:eastAsia="仿宋" w:hAnsi="仿宋" w:cs="宋体"/>
                <w:kern w:val="0"/>
                <w:sz w:val="20"/>
                <w:szCs w:val="20"/>
              </w:rPr>
              <w:t>≥240平方米</w:t>
            </w:r>
          </w:p>
        </w:tc>
      </w:tr>
      <w:tr w:rsidR="001B7678" w:rsidRPr="001B7678" w14:paraId="1DE056BF" w14:textId="77777777" w:rsidTr="001B7678">
        <w:trPr>
          <w:trHeight w:val="343"/>
          <w:jc w:val="center"/>
        </w:trPr>
        <w:tc>
          <w:tcPr>
            <w:tcW w:w="1040" w:type="dxa"/>
            <w:vMerge w:val="restart"/>
            <w:shd w:val="clear" w:color="000000" w:fill="FFFFFF"/>
            <w:vAlign w:val="center"/>
          </w:tcPr>
          <w:p w14:paraId="428570D5" w14:textId="0B165B10" w:rsidR="001B7678" w:rsidRPr="001B7678" w:rsidRDefault="001B7678">
            <w:pPr>
              <w:widowControl/>
              <w:jc w:val="left"/>
              <w:rPr>
                <w:rFonts w:ascii="仿宋" w:eastAsia="仿宋" w:hAnsi="仿宋" w:cs="宋体"/>
                <w:kern w:val="0"/>
                <w:sz w:val="20"/>
                <w:szCs w:val="20"/>
              </w:rPr>
            </w:pPr>
            <w:r>
              <w:rPr>
                <w:rFonts w:ascii="仿宋" w:eastAsia="仿宋" w:hAnsi="仿宋" w:cs="宋体" w:hint="eastAsia"/>
                <w:kern w:val="0"/>
                <w:sz w:val="20"/>
                <w:szCs w:val="20"/>
              </w:rPr>
              <w:lastRenderedPageBreak/>
              <w:t>产出指标</w:t>
            </w:r>
          </w:p>
        </w:tc>
        <w:tc>
          <w:tcPr>
            <w:tcW w:w="1228" w:type="dxa"/>
            <w:vMerge w:val="restart"/>
            <w:shd w:val="clear" w:color="000000" w:fill="FFFFFF"/>
            <w:vAlign w:val="center"/>
          </w:tcPr>
          <w:p w14:paraId="1446816F" w14:textId="6358B61A" w:rsidR="001B7678" w:rsidRPr="001B7678" w:rsidRDefault="001B7678">
            <w:pPr>
              <w:widowControl/>
              <w:jc w:val="center"/>
              <w:rPr>
                <w:rFonts w:ascii="仿宋" w:eastAsia="仿宋" w:hAnsi="仿宋" w:cs="宋体"/>
                <w:kern w:val="0"/>
                <w:sz w:val="20"/>
                <w:szCs w:val="20"/>
              </w:rPr>
            </w:pPr>
            <w:r w:rsidRPr="001B7678">
              <w:rPr>
                <w:rFonts w:ascii="仿宋" w:eastAsia="仿宋" w:hAnsi="仿宋" w:cs="宋体" w:hint="eastAsia"/>
                <w:kern w:val="0"/>
                <w:sz w:val="20"/>
                <w:szCs w:val="20"/>
              </w:rPr>
              <w:t>数量指标</w:t>
            </w:r>
          </w:p>
        </w:tc>
        <w:tc>
          <w:tcPr>
            <w:tcW w:w="3969" w:type="dxa"/>
            <w:shd w:val="clear" w:color="000000" w:fill="FFFFFF"/>
            <w:vAlign w:val="center"/>
          </w:tcPr>
          <w:p w14:paraId="6FE041EF" w14:textId="77777777" w:rsidR="001B7678" w:rsidRPr="001B7678" w:rsidRDefault="001B7678">
            <w:pPr>
              <w:widowControl/>
              <w:jc w:val="left"/>
              <w:rPr>
                <w:rFonts w:ascii="仿宋" w:eastAsia="仿宋" w:hAnsi="仿宋" w:cs="宋体"/>
                <w:kern w:val="0"/>
                <w:sz w:val="20"/>
                <w:szCs w:val="20"/>
              </w:rPr>
            </w:pPr>
            <w:r w:rsidRPr="001B7678">
              <w:rPr>
                <w:rFonts w:ascii="仿宋" w:eastAsia="仿宋" w:hAnsi="仿宋" w:cs="宋体" w:hint="eastAsia"/>
                <w:kern w:val="0"/>
                <w:sz w:val="20"/>
                <w:szCs w:val="20"/>
              </w:rPr>
              <w:t>灌溉沟集长度</w:t>
            </w:r>
          </w:p>
        </w:tc>
        <w:tc>
          <w:tcPr>
            <w:tcW w:w="1843" w:type="dxa"/>
            <w:shd w:val="clear" w:color="000000" w:fill="FFFFFF"/>
            <w:vAlign w:val="center"/>
          </w:tcPr>
          <w:p w14:paraId="094E5A06" w14:textId="77777777" w:rsidR="001B7678" w:rsidRPr="001B7678" w:rsidRDefault="001B7678">
            <w:pPr>
              <w:widowControl/>
              <w:jc w:val="center"/>
              <w:rPr>
                <w:rFonts w:ascii="仿宋" w:eastAsia="仿宋" w:hAnsi="仿宋" w:cs="宋体"/>
                <w:kern w:val="0"/>
                <w:sz w:val="20"/>
                <w:szCs w:val="20"/>
              </w:rPr>
            </w:pPr>
            <w:r w:rsidRPr="001B7678">
              <w:rPr>
                <w:rFonts w:ascii="仿宋" w:eastAsia="仿宋" w:hAnsi="仿宋" w:cs="宋体"/>
                <w:kern w:val="0"/>
                <w:sz w:val="20"/>
                <w:szCs w:val="20"/>
              </w:rPr>
              <w:t>≥720米</w:t>
            </w:r>
          </w:p>
        </w:tc>
      </w:tr>
      <w:tr w:rsidR="001B7678" w:rsidRPr="001B7678" w14:paraId="2CE00DB1" w14:textId="77777777" w:rsidTr="001B7678">
        <w:trPr>
          <w:trHeight w:val="343"/>
          <w:jc w:val="center"/>
        </w:trPr>
        <w:tc>
          <w:tcPr>
            <w:tcW w:w="1040" w:type="dxa"/>
            <w:vMerge/>
            <w:shd w:val="clear" w:color="000000" w:fill="FFFFFF"/>
            <w:vAlign w:val="center"/>
          </w:tcPr>
          <w:p w14:paraId="426CAA90" w14:textId="77777777" w:rsidR="001B7678" w:rsidRPr="001B7678" w:rsidRDefault="001B7678">
            <w:pPr>
              <w:widowControl/>
              <w:jc w:val="left"/>
              <w:rPr>
                <w:rFonts w:ascii="仿宋" w:eastAsia="仿宋" w:hAnsi="仿宋" w:cs="宋体"/>
                <w:kern w:val="0"/>
                <w:sz w:val="20"/>
                <w:szCs w:val="20"/>
              </w:rPr>
            </w:pPr>
          </w:p>
        </w:tc>
        <w:tc>
          <w:tcPr>
            <w:tcW w:w="1228" w:type="dxa"/>
            <w:vMerge/>
            <w:shd w:val="clear" w:color="000000" w:fill="FFFFFF"/>
            <w:vAlign w:val="center"/>
          </w:tcPr>
          <w:p w14:paraId="5DD83399" w14:textId="77777777" w:rsidR="001B7678" w:rsidRPr="001B7678" w:rsidRDefault="001B7678">
            <w:pPr>
              <w:widowControl/>
              <w:jc w:val="center"/>
              <w:rPr>
                <w:rFonts w:ascii="仿宋" w:eastAsia="仿宋" w:hAnsi="仿宋" w:cs="宋体"/>
                <w:kern w:val="0"/>
                <w:sz w:val="20"/>
                <w:szCs w:val="20"/>
              </w:rPr>
            </w:pPr>
          </w:p>
        </w:tc>
        <w:tc>
          <w:tcPr>
            <w:tcW w:w="3969" w:type="dxa"/>
            <w:shd w:val="clear" w:color="000000" w:fill="FFFFFF"/>
            <w:vAlign w:val="center"/>
          </w:tcPr>
          <w:p w14:paraId="4A4053E4" w14:textId="77777777" w:rsidR="001B7678" w:rsidRPr="001B7678" w:rsidRDefault="001B7678">
            <w:pPr>
              <w:widowControl/>
              <w:jc w:val="left"/>
              <w:rPr>
                <w:rFonts w:ascii="仿宋" w:eastAsia="仿宋" w:hAnsi="仿宋" w:cs="宋体"/>
                <w:kern w:val="0"/>
                <w:sz w:val="20"/>
                <w:szCs w:val="20"/>
              </w:rPr>
            </w:pPr>
            <w:r w:rsidRPr="001B7678">
              <w:rPr>
                <w:rFonts w:ascii="仿宋" w:eastAsia="仿宋" w:hAnsi="仿宋" w:cs="宋体"/>
                <w:kern w:val="0"/>
                <w:sz w:val="20"/>
                <w:szCs w:val="20"/>
              </w:rPr>
              <w:t>开挖士石方面积</w:t>
            </w:r>
          </w:p>
        </w:tc>
        <w:tc>
          <w:tcPr>
            <w:tcW w:w="1843" w:type="dxa"/>
            <w:shd w:val="clear" w:color="000000" w:fill="FFFFFF"/>
            <w:vAlign w:val="center"/>
          </w:tcPr>
          <w:p w14:paraId="20DF2D78" w14:textId="77777777" w:rsidR="001B7678" w:rsidRPr="001B7678" w:rsidRDefault="001B7678">
            <w:pPr>
              <w:widowControl/>
              <w:jc w:val="center"/>
              <w:rPr>
                <w:rFonts w:ascii="仿宋" w:eastAsia="仿宋" w:hAnsi="仿宋" w:cs="宋体"/>
                <w:kern w:val="0"/>
                <w:sz w:val="20"/>
                <w:szCs w:val="20"/>
              </w:rPr>
            </w:pPr>
            <w:r w:rsidRPr="001B7678">
              <w:rPr>
                <w:rFonts w:ascii="仿宋" w:eastAsia="仿宋" w:hAnsi="仿宋" w:cs="宋体"/>
                <w:kern w:val="0"/>
                <w:sz w:val="20"/>
                <w:szCs w:val="20"/>
              </w:rPr>
              <w:t>≥562立方米</w:t>
            </w:r>
          </w:p>
        </w:tc>
      </w:tr>
      <w:tr w:rsidR="001B7678" w:rsidRPr="001B7678" w14:paraId="32E23FA7" w14:textId="77777777" w:rsidTr="001B7678">
        <w:trPr>
          <w:trHeight w:val="343"/>
          <w:jc w:val="center"/>
        </w:trPr>
        <w:tc>
          <w:tcPr>
            <w:tcW w:w="1040" w:type="dxa"/>
            <w:vMerge/>
            <w:shd w:val="clear" w:color="000000" w:fill="FFFFFF"/>
            <w:vAlign w:val="center"/>
          </w:tcPr>
          <w:p w14:paraId="2A7A0283" w14:textId="77777777" w:rsidR="001B7678" w:rsidRPr="001B7678" w:rsidRDefault="001B7678">
            <w:pPr>
              <w:widowControl/>
              <w:jc w:val="left"/>
              <w:rPr>
                <w:rFonts w:ascii="仿宋" w:eastAsia="仿宋" w:hAnsi="仿宋" w:cs="宋体"/>
                <w:kern w:val="0"/>
                <w:sz w:val="20"/>
                <w:szCs w:val="20"/>
              </w:rPr>
            </w:pPr>
          </w:p>
        </w:tc>
        <w:tc>
          <w:tcPr>
            <w:tcW w:w="1228" w:type="dxa"/>
            <w:shd w:val="clear" w:color="000000" w:fill="FFFFFF"/>
            <w:vAlign w:val="center"/>
          </w:tcPr>
          <w:p w14:paraId="25BF32CF" w14:textId="77777777" w:rsidR="001B7678" w:rsidRPr="001B7678" w:rsidRDefault="001B7678">
            <w:pPr>
              <w:widowControl/>
              <w:jc w:val="center"/>
              <w:rPr>
                <w:rFonts w:ascii="仿宋" w:eastAsia="仿宋" w:hAnsi="仿宋" w:cs="宋体"/>
                <w:kern w:val="0"/>
                <w:sz w:val="20"/>
                <w:szCs w:val="20"/>
              </w:rPr>
            </w:pPr>
            <w:r w:rsidRPr="001B7678">
              <w:rPr>
                <w:rFonts w:ascii="仿宋" w:eastAsia="仿宋" w:hAnsi="仿宋" w:cs="宋体" w:hint="eastAsia"/>
                <w:kern w:val="0"/>
                <w:sz w:val="20"/>
                <w:szCs w:val="20"/>
              </w:rPr>
              <w:t>质量指标</w:t>
            </w:r>
          </w:p>
        </w:tc>
        <w:tc>
          <w:tcPr>
            <w:tcW w:w="3969" w:type="dxa"/>
            <w:shd w:val="clear" w:color="000000" w:fill="FFFFFF"/>
            <w:vAlign w:val="center"/>
          </w:tcPr>
          <w:p w14:paraId="330CF329" w14:textId="77777777" w:rsidR="001B7678" w:rsidRPr="001B7678" w:rsidRDefault="001B7678">
            <w:pPr>
              <w:widowControl/>
              <w:jc w:val="left"/>
              <w:rPr>
                <w:rFonts w:ascii="仿宋" w:eastAsia="仿宋" w:hAnsi="仿宋" w:cs="宋体"/>
                <w:kern w:val="0"/>
                <w:sz w:val="20"/>
                <w:szCs w:val="20"/>
              </w:rPr>
            </w:pPr>
            <w:r w:rsidRPr="001B7678">
              <w:rPr>
                <w:rFonts w:ascii="仿宋" w:eastAsia="仿宋" w:hAnsi="仿宋" w:cs="宋体"/>
                <w:kern w:val="0"/>
                <w:sz w:val="20"/>
                <w:szCs w:val="20"/>
              </w:rPr>
              <w:t>项目（工程）验收合格率</w:t>
            </w:r>
          </w:p>
        </w:tc>
        <w:tc>
          <w:tcPr>
            <w:tcW w:w="1843" w:type="dxa"/>
            <w:shd w:val="clear" w:color="000000" w:fill="FFFFFF"/>
            <w:vAlign w:val="center"/>
          </w:tcPr>
          <w:p w14:paraId="12D93C12" w14:textId="77777777" w:rsidR="001B7678" w:rsidRPr="001B7678" w:rsidRDefault="001B7678">
            <w:pPr>
              <w:widowControl/>
              <w:jc w:val="center"/>
              <w:rPr>
                <w:rFonts w:ascii="仿宋" w:eastAsia="仿宋" w:hAnsi="仿宋" w:cs="宋体"/>
                <w:kern w:val="0"/>
                <w:sz w:val="20"/>
                <w:szCs w:val="20"/>
              </w:rPr>
            </w:pPr>
            <w:r w:rsidRPr="001B7678">
              <w:rPr>
                <w:rFonts w:ascii="仿宋" w:eastAsia="仿宋" w:hAnsi="仿宋" w:cs="宋体" w:hint="eastAsia"/>
                <w:kern w:val="0"/>
                <w:sz w:val="20"/>
                <w:szCs w:val="20"/>
              </w:rPr>
              <w:t>100%</w:t>
            </w:r>
          </w:p>
        </w:tc>
      </w:tr>
      <w:tr w:rsidR="001B7678" w:rsidRPr="001B7678" w14:paraId="10EAC3AF" w14:textId="77777777" w:rsidTr="001B7678">
        <w:trPr>
          <w:trHeight w:val="343"/>
          <w:jc w:val="center"/>
        </w:trPr>
        <w:tc>
          <w:tcPr>
            <w:tcW w:w="1040" w:type="dxa"/>
            <w:vMerge/>
            <w:shd w:val="clear" w:color="000000" w:fill="FFFFFF"/>
            <w:vAlign w:val="center"/>
          </w:tcPr>
          <w:p w14:paraId="2CB0BD97" w14:textId="77777777" w:rsidR="001B7678" w:rsidRPr="001B7678" w:rsidRDefault="001B7678">
            <w:pPr>
              <w:widowControl/>
              <w:jc w:val="left"/>
              <w:rPr>
                <w:rFonts w:ascii="仿宋" w:eastAsia="仿宋" w:hAnsi="仿宋" w:cs="宋体"/>
                <w:kern w:val="0"/>
                <w:sz w:val="20"/>
                <w:szCs w:val="20"/>
              </w:rPr>
            </w:pPr>
          </w:p>
        </w:tc>
        <w:tc>
          <w:tcPr>
            <w:tcW w:w="1228" w:type="dxa"/>
            <w:shd w:val="clear" w:color="000000" w:fill="FFFFFF"/>
            <w:vAlign w:val="center"/>
          </w:tcPr>
          <w:p w14:paraId="13660E1E" w14:textId="77777777" w:rsidR="001B7678" w:rsidRPr="001B7678" w:rsidRDefault="001B7678">
            <w:pPr>
              <w:widowControl/>
              <w:jc w:val="center"/>
              <w:rPr>
                <w:rFonts w:ascii="仿宋" w:eastAsia="仿宋" w:hAnsi="仿宋" w:cs="宋体"/>
                <w:kern w:val="0"/>
                <w:sz w:val="20"/>
                <w:szCs w:val="20"/>
              </w:rPr>
            </w:pPr>
            <w:r w:rsidRPr="001B7678">
              <w:rPr>
                <w:rFonts w:ascii="仿宋" w:eastAsia="仿宋" w:hAnsi="仿宋" w:cs="宋体" w:hint="eastAsia"/>
                <w:kern w:val="0"/>
                <w:sz w:val="20"/>
                <w:szCs w:val="20"/>
              </w:rPr>
              <w:t>时效指标</w:t>
            </w:r>
          </w:p>
        </w:tc>
        <w:tc>
          <w:tcPr>
            <w:tcW w:w="3969" w:type="dxa"/>
            <w:shd w:val="clear" w:color="000000" w:fill="FFFFFF"/>
            <w:vAlign w:val="center"/>
          </w:tcPr>
          <w:p w14:paraId="4D385A95" w14:textId="77777777" w:rsidR="001B7678" w:rsidRPr="001B7678" w:rsidRDefault="001B7678">
            <w:pPr>
              <w:widowControl/>
              <w:jc w:val="left"/>
              <w:rPr>
                <w:rFonts w:ascii="仿宋" w:eastAsia="仿宋" w:hAnsi="仿宋" w:cs="宋体"/>
                <w:kern w:val="0"/>
                <w:sz w:val="20"/>
                <w:szCs w:val="20"/>
              </w:rPr>
            </w:pPr>
            <w:r w:rsidRPr="001B7678">
              <w:rPr>
                <w:rFonts w:ascii="仿宋" w:eastAsia="仿宋" w:hAnsi="仿宋" w:cs="宋体"/>
                <w:kern w:val="0"/>
                <w:sz w:val="20"/>
                <w:szCs w:val="20"/>
              </w:rPr>
              <w:t>项目（工程）完成及时率</w:t>
            </w:r>
          </w:p>
        </w:tc>
        <w:tc>
          <w:tcPr>
            <w:tcW w:w="1843" w:type="dxa"/>
            <w:shd w:val="clear" w:color="000000" w:fill="FFFFFF"/>
            <w:vAlign w:val="center"/>
          </w:tcPr>
          <w:p w14:paraId="05F7DD20" w14:textId="77777777" w:rsidR="001B7678" w:rsidRPr="001B7678" w:rsidRDefault="001B7678">
            <w:pPr>
              <w:widowControl/>
              <w:jc w:val="center"/>
              <w:rPr>
                <w:rFonts w:ascii="仿宋" w:eastAsia="仿宋" w:hAnsi="仿宋" w:cs="宋体"/>
                <w:kern w:val="0"/>
                <w:sz w:val="20"/>
                <w:szCs w:val="20"/>
              </w:rPr>
            </w:pPr>
            <w:r w:rsidRPr="001B7678">
              <w:rPr>
                <w:rFonts w:ascii="仿宋" w:eastAsia="仿宋" w:hAnsi="仿宋" w:cs="宋体"/>
                <w:kern w:val="0"/>
                <w:sz w:val="20"/>
                <w:szCs w:val="20"/>
              </w:rPr>
              <w:t>≥90%</w:t>
            </w:r>
          </w:p>
        </w:tc>
      </w:tr>
      <w:tr w:rsidR="001B7678" w:rsidRPr="001B7678" w14:paraId="5DC4E198" w14:textId="77777777" w:rsidTr="001B7678">
        <w:trPr>
          <w:trHeight w:val="343"/>
          <w:jc w:val="center"/>
        </w:trPr>
        <w:tc>
          <w:tcPr>
            <w:tcW w:w="1040" w:type="dxa"/>
            <w:vMerge/>
            <w:shd w:val="clear" w:color="000000" w:fill="FFFFFF"/>
            <w:vAlign w:val="center"/>
          </w:tcPr>
          <w:p w14:paraId="1961C6C0" w14:textId="77777777" w:rsidR="001B7678" w:rsidRPr="001B7678" w:rsidRDefault="001B7678">
            <w:pPr>
              <w:widowControl/>
              <w:jc w:val="left"/>
              <w:rPr>
                <w:rFonts w:ascii="仿宋" w:eastAsia="仿宋" w:hAnsi="仿宋" w:cs="宋体"/>
                <w:kern w:val="0"/>
                <w:sz w:val="20"/>
                <w:szCs w:val="20"/>
              </w:rPr>
            </w:pPr>
          </w:p>
        </w:tc>
        <w:tc>
          <w:tcPr>
            <w:tcW w:w="1228" w:type="dxa"/>
            <w:vMerge w:val="restart"/>
            <w:shd w:val="clear" w:color="000000" w:fill="FFFFFF"/>
            <w:vAlign w:val="center"/>
          </w:tcPr>
          <w:p w14:paraId="571273BD" w14:textId="77777777" w:rsidR="001B7678" w:rsidRPr="001B7678" w:rsidRDefault="001B7678">
            <w:pPr>
              <w:widowControl/>
              <w:jc w:val="center"/>
              <w:rPr>
                <w:rFonts w:ascii="仿宋" w:eastAsia="仿宋" w:hAnsi="仿宋" w:cs="宋体"/>
                <w:kern w:val="0"/>
                <w:sz w:val="20"/>
                <w:szCs w:val="20"/>
              </w:rPr>
            </w:pPr>
            <w:r w:rsidRPr="001B7678">
              <w:rPr>
                <w:rFonts w:ascii="仿宋" w:eastAsia="仿宋" w:hAnsi="仿宋" w:cs="宋体" w:hint="eastAsia"/>
                <w:kern w:val="0"/>
                <w:sz w:val="20"/>
                <w:szCs w:val="20"/>
              </w:rPr>
              <w:t>成本指标</w:t>
            </w:r>
          </w:p>
        </w:tc>
        <w:tc>
          <w:tcPr>
            <w:tcW w:w="3969" w:type="dxa"/>
            <w:shd w:val="clear" w:color="000000" w:fill="FFFFFF"/>
            <w:vAlign w:val="center"/>
          </w:tcPr>
          <w:p w14:paraId="79EEF824" w14:textId="77777777" w:rsidR="001B7678" w:rsidRPr="001B7678" w:rsidRDefault="001B7678">
            <w:pPr>
              <w:widowControl/>
              <w:jc w:val="left"/>
              <w:rPr>
                <w:rFonts w:ascii="仿宋" w:eastAsia="仿宋" w:hAnsi="仿宋" w:cs="宋体"/>
                <w:kern w:val="0"/>
                <w:sz w:val="20"/>
                <w:szCs w:val="20"/>
              </w:rPr>
            </w:pPr>
            <w:r w:rsidRPr="001B7678">
              <w:rPr>
                <w:rFonts w:ascii="仿宋" w:eastAsia="仿宋" w:hAnsi="仿宋" w:cs="宋体"/>
                <w:kern w:val="0"/>
                <w:sz w:val="20"/>
                <w:szCs w:val="20"/>
              </w:rPr>
              <w:t>水池补助标准</w:t>
            </w:r>
          </w:p>
        </w:tc>
        <w:tc>
          <w:tcPr>
            <w:tcW w:w="1843" w:type="dxa"/>
            <w:shd w:val="clear" w:color="000000" w:fill="FFFFFF"/>
            <w:vAlign w:val="center"/>
          </w:tcPr>
          <w:p w14:paraId="5FB27F27" w14:textId="77777777" w:rsidR="001B7678" w:rsidRPr="001B7678" w:rsidRDefault="001B7678">
            <w:pPr>
              <w:widowControl/>
              <w:jc w:val="center"/>
              <w:rPr>
                <w:rFonts w:ascii="仿宋" w:eastAsia="仿宋" w:hAnsi="仿宋" w:cs="宋体"/>
                <w:kern w:val="0"/>
                <w:sz w:val="20"/>
                <w:szCs w:val="20"/>
              </w:rPr>
            </w:pPr>
            <w:r w:rsidRPr="001B7678">
              <w:rPr>
                <w:rFonts w:ascii="仿宋" w:eastAsia="仿宋" w:hAnsi="仿宋" w:cs="宋体"/>
                <w:kern w:val="0"/>
                <w:sz w:val="20"/>
                <w:szCs w:val="20"/>
              </w:rPr>
              <w:t>1000元/立方米</w:t>
            </w:r>
          </w:p>
        </w:tc>
      </w:tr>
      <w:tr w:rsidR="001B7678" w:rsidRPr="001B7678" w14:paraId="057A8824" w14:textId="77777777" w:rsidTr="001B7678">
        <w:trPr>
          <w:trHeight w:val="343"/>
          <w:jc w:val="center"/>
        </w:trPr>
        <w:tc>
          <w:tcPr>
            <w:tcW w:w="1040" w:type="dxa"/>
            <w:vMerge/>
            <w:shd w:val="clear" w:color="000000" w:fill="FFFFFF"/>
            <w:vAlign w:val="center"/>
          </w:tcPr>
          <w:p w14:paraId="650F69AB" w14:textId="77777777" w:rsidR="001B7678" w:rsidRPr="001B7678" w:rsidRDefault="001B7678">
            <w:pPr>
              <w:widowControl/>
              <w:jc w:val="left"/>
              <w:rPr>
                <w:rFonts w:ascii="仿宋" w:eastAsia="仿宋" w:hAnsi="仿宋" w:cs="宋体"/>
                <w:kern w:val="0"/>
                <w:sz w:val="20"/>
                <w:szCs w:val="20"/>
              </w:rPr>
            </w:pPr>
          </w:p>
        </w:tc>
        <w:tc>
          <w:tcPr>
            <w:tcW w:w="1228" w:type="dxa"/>
            <w:vMerge/>
            <w:vAlign w:val="center"/>
          </w:tcPr>
          <w:p w14:paraId="1B55C314" w14:textId="77777777" w:rsidR="001B7678" w:rsidRPr="001B7678" w:rsidRDefault="001B7678">
            <w:pPr>
              <w:widowControl/>
              <w:jc w:val="left"/>
              <w:rPr>
                <w:rFonts w:ascii="仿宋" w:eastAsia="仿宋" w:hAnsi="仿宋" w:cs="宋体"/>
                <w:kern w:val="0"/>
                <w:sz w:val="20"/>
                <w:szCs w:val="20"/>
              </w:rPr>
            </w:pPr>
          </w:p>
        </w:tc>
        <w:tc>
          <w:tcPr>
            <w:tcW w:w="3969" w:type="dxa"/>
            <w:shd w:val="clear" w:color="000000" w:fill="FFFFFF"/>
            <w:vAlign w:val="center"/>
          </w:tcPr>
          <w:p w14:paraId="442996B4" w14:textId="77777777" w:rsidR="001B7678" w:rsidRPr="001B7678" w:rsidRDefault="001B7678">
            <w:pPr>
              <w:widowControl/>
              <w:jc w:val="left"/>
              <w:rPr>
                <w:rFonts w:ascii="仿宋" w:eastAsia="仿宋" w:hAnsi="仿宋" w:cs="宋体"/>
                <w:kern w:val="0"/>
                <w:sz w:val="20"/>
                <w:szCs w:val="20"/>
              </w:rPr>
            </w:pPr>
            <w:r w:rsidRPr="001B7678">
              <w:rPr>
                <w:rFonts w:ascii="仿宋" w:eastAsia="仿宋" w:hAnsi="仿宋" w:cs="宋体"/>
                <w:kern w:val="0"/>
                <w:sz w:val="20"/>
                <w:szCs w:val="20"/>
              </w:rPr>
              <w:t>水管补助标准</w:t>
            </w:r>
          </w:p>
        </w:tc>
        <w:tc>
          <w:tcPr>
            <w:tcW w:w="1843" w:type="dxa"/>
            <w:shd w:val="clear" w:color="000000" w:fill="FFFFFF"/>
            <w:vAlign w:val="center"/>
          </w:tcPr>
          <w:p w14:paraId="0A875953" w14:textId="77777777" w:rsidR="001B7678" w:rsidRPr="001B7678" w:rsidRDefault="001B7678">
            <w:pPr>
              <w:autoSpaceDE w:val="0"/>
              <w:autoSpaceDN w:val="0"/>
              <w:adjustRightInd w:val="0"/>
              <w:spacing w:line="400" w:lineRule="exact"/>
              <w:jc w:val="center"/>
              <w:rPr>
                <w:rFonts w:ascii="仿宋" w:eastAsia="仿宋" w:hAnsi="仿宋" w:cs="宋体"/>
                <w:kern w:val="0"/>
                <w:sz w:val="20"/>
                <w:szCs w:val="20"/>
              </w:rPr>
            </w:pPr>
            <w:r w:rsidRPr="001B7678">
              <w:rPr>
                <w:rFonts w:ascii="仿宋" w:eastAsia="仿宋" w:hAnsi="仿宋" w:cs="宋体"/>
                <w:kern w:val="0"/>
                <w:sz w:val="20"/>
                <w:szCs w:val="20"/>
              </w:rPr>
              <w:t>12万元/公里</w:t>
            </w:r>
          </w:p>
        </w:tc>
      </w:tr>
      <w:tr w:rsidR="001B7678" w:rsidRPr="001B7678" w14:paraId="4971F7B0" w14:textId="77777777" w:rsidTr="001B7678">
        <w:trPr>
          <w:trHeight w:val="343"/>
          <w:jc w:val="center"/>
        </w:trPr>
        <w:tc>
          <w:tcPr>
            <w:tcW w:w="1040" w:type="dxa"/>
            <w:vMerge/>
            <w:shd w:val="clear" w:color="000000" w:fill="FFFFFF"/>
            <w:vAlign w:val="center"/>
          </w:tcPr>
          <w:p w14:paraId="48C58F64" w14:textId="77777777" w:rsidR="001B7678" w:rsidRPr="001B7678" w:rsidRDefault="001B7678">
            <w:pPr>
              <w:widowControl/>
              <w:jc w:val="left"/>
              <w:rPr>
                <w:rFonts w:ascii="仿宋" w:eastAsia="仿宋" w:hAnsi="仿宋" w:cs="宋体"/>
                <w:kern w:val="0"/>
                <w:sz w:val="20"/>
                <w:szCs w:val="20"/>
              </w:rPr>
            </w:pPr>
          </w:p>
        </w:tc>
        <w:tc>
          <w:tcPr>
            <w:tcW w:w="1228" w:type="dxa"/>
            <w:vMerge/>
            <w:vAlign w:val="center"/>
          </w:tcPr>
          <w:p w14:paraId="5E1ABFA6" w14:textId="77777777" w:rsidR="001B7678" w:rsidRPr="001B7678" w:rsidRDefault="001B7678">
            <w:pPr>
              <w:widowControl/>
              <w:jc w:val="left"/>
              <w:rPr>
                <w:rFonts w:ascii="仿宋" w:eastAsia="仿宋" w:hAnsi="仿宋" w:cs="宋体"/>
                <w:kern w:val="0"/>
                <w:sz w:val="20"/>
                <w:szCs w:val="20"/>
              </w:rPr>
            </w:pPr>
          </w:p>
        </w:tc>
        <w:tc>
          <w:tcPr>
            <w:tcW w:w="3969" w:type="dxa"/>
            <w:shd w:val="clear" w:color="000000" w:fill="FFFFFF"/>
            <w:vAlign w:val="center"/>
          </w:tcPr>
          <w:p w14:paraId="433738B8" w14:textId="77777777" w:rsidR="001B7678" w:rsidRPr="001B7678" w:rsidRDefault="001B7678">
            <w:pPr>
              <w:widowControl/>
              <w:jc w:val="left"/>
              <w:rPr>
                <w:rFonts w:ascii="仿宋" w:eastAsia="仿宋" w:hAnsi="仿宋" w:cs="宋体"/>
                <w:kern w:val="0"/>
                <w:sz w:val="20"/>
                <w:szCs w:val="20"/>
              </w:rPr>
            </w:pPr>
            <w:proofErr w:type="gramStart"/>
            <w:r w:rsidRPr="001B7678">
              <w:rPr>
                <w:rFonts w:ascii="仿宋" w:eastAsia="仿宋" w:hAnsi="仿宋" w:cs="宋体"/>
                <w:kern w:val="0"/>
                <w:sz w:val="20"/>
                <w:szCs w:val="20"/>
              </w:rPr>
              <w:t>蚕棚补助</w:t>
            </w:r>
            <w:proofErr w:type="gramEnd"/>
            <w:r w:rsidRPr="001B7678">
              <w:rPr>
                <w:rFonts w:ascii="仿宋" w:eastAsia="仿宋" w:hAnsi="仿宋" w:cs="宋体"/>
                <w:kern w:val="0"/>
                <w:sz w:val="20"/>
                <w:szCs w:val="20"/>
              </w:rPr>
              <w:t>标准</w:t>
            </w:r>
          </w:p>
        </w:tc>
        <w:tc>
          <w:tcPr>
            <w:tcW w:w="1843" w:type="dxa"/>
            <w:shd w:val="clear" w:color="000000" w:fill="FFFFFF"/>
            <w:vAlign w:val="center"/>
          </w:tcPr>
          <w:p w14:paraId="3887B686" w14:textId="77777777" w:rsidR="001B7678" w:rsidRPr="001B7678" w:rsidRDefault="001B7678">
            <w:pPr>
              <w:autoSpaceDE w:val="0"/>
              <w:autoSpaceDN w:val="0"/>
              <w:adjustRightInd w:val="0"/>
              <w:spacing w:line="400" w:lineRule="exact"/>
              <w:jc w:val="center"/>
              <w:rPr>
                <w:rFonts w:ascii="仿宋" w:eastAsia="仿宋" w:hAnsi="仿宋" w:cs="宋体"/>
                <w:kern w:val="0"/>
                <w:sz w:val="20"/>
                <w:szCs w:val="20"/>
              </w:rPr>
            </w:pPr>
            <w:r w:rsidRPr="001B7678">
              <w:rPr>
                <w:rFonts w:ascii="仿宋" w:eastAsia="仿宋" w:hAnsi="仿宋" w:cs="宋体"/>
                <w:kern w:val="0"/>
                <w:sz w:val="20"/>
                <w:szCs w:val="20"/>
              </w:rPr>
              <w:t>270元/平方米</w:t>
            </w:r>
          </w:p>
        </w:tc>
      </w:tr>
      <w:tr w:rsidR="001B7678" w:rsidRPr="001B7678" w14:paraId="457C9025" w14:textId="77777777" w:rsidTr="001B7678">
        <w:trPr>
          <w:trHeight w:val="343"/>
          <w:jc w:val="center"/>
        </w:trPr>
        <w:tc>
          <w:tcPr>
            <w:tcW w:w="1040" w:type="dxa"/>
            <w:vMerge/>
            <w:shd w:val="clear" w:color="000000" w:fill="FFFFFF"/>
            <w:vAlign w:val="center"/>
          </w:tcPr>
          <w:p w14:paraId="3437FFF1" w14:textId="77777777" w:rsidR="001B7678" w:rsidRPr="001B7678" w:rsidRDefault="001B7678">
            <w:pPr>
              <w:widowControl/>
              <w:jc w:val="left"/>
              <w:rPr>
                <w:rFonts w:ascii="仿宋" w:eastAsia="仿宋" w:hAnsi="仿宋" w:cs="宋体"/>
                <w:kern w:val="0"/>
                <w:sz w:val="20"/>
                <w:szCs w:val="20"/>
              </w:rPr>
            </w:pPr>
          </w:p>
        </w:tc>
        <w:tc>
          <w:tcPr>
            <w:tcW w:w="1228" w:type="dxa"/>
            <w:vMerge/>
            <w:vAlign w:val="center"/>
          </w:tcPr>
          <w:p w14:paraId="636294B2" w14:textId="77777777" w:rsidR="001B7678" w:rsidRPr="001B7678" w:rsidRDefault="001B7678">
            <w:pPr>
              <w:widowControl/>
              <w:jc w:val="left"/>
              <w:rPr>
                <w:rFonts w:ascii="仿宋" w:eastAsia="仿宋" w:hAnsi="仿宋" w:cs="宋体"/>
                <w:kern w:val="0"/>
                <w:sz w:val="20"/>
                <w:szCs w:val="20"/>
              </w:rPr>
            </w:pPr>
          </w:p>
        </w:tc>
        <w:tc>
          <w:tcPr>
            <w:tcW w:w="3969" w:type="dxa"/>
            <w:shd w:val="clear" w:color="000000" w:fill="FFFFFF"/>
            <w:vAlign w:val="center"/>
          </w:tcPr>
          <w:p w14:paraId="57EF49D4" w14:textId="77777777" w:rsidR="001B7678" w:rsidRPr="001B7678" w:rsidRDefault="001B7678">
            <w:pPr>
              <w:widowControl/>
              <w:jc w:val="left"/>
              <w:rPr>
                <w:rFonts w:ascii="仿宋" w:eastAsia="仿宋" w:hAnsi="仿宋" w:cs="宋体"/>
                <w:kern w:val="0"/>
                <w:sz w:val="20"/>
                <w:szCs w:val="20"/>
              </w:rPr>
            </w:pPr>
            <w:proofErr w:type="gramStart"/>
            <w:r w:rsidRPr="001B7678">
              <w:rPr>
                <w:rFonts w:ascii="仿宋" w:eastAsia="仿宋" w:hAnsi="仿宋" w:cs="宋体"/>
                <w:kern w:val="0"/>
                <w:sz w:val="20"/>
                <w:szCs w:val="20"/>
              </w:rPr>
              <w:t>蚕床补助</w:t>
            </w:r>
            <w:proofErr w:type="gramEnd"/>
            <w:r w:rsidRPr="001B7678">
              <w:rPr>
                <w:rFonts w:ascii="仿宋" w:eastAsia="仿宋" w:hAnsi="仿宋" w:cs="宋体"/>
                <w:kern w:val="0"/>
                <w:sz w:val="20"/>
                <w:szCs w:val="20"/>
              </w:rPr>
              <w:t>标准</w:t>
            </w:r>
          </w:p>
        </w:tc>
        <w:tc>
          <w:tcPr>
            <w:tcW w:w="1843" w:type="dxa"/>
            <w:shd w:val="clear" w:color="000000" w:fill="FFFFFF"/>
            <w:vAlign w:val="center"/>
          </w:tcPr>
          <w:p w14:paraId="11F029B4" w14:textId="77777777" w:rsidR="001B7678" w:rsidRPr="001B7678" w:rsidRDefault="001B7678">
            <w:pPr>
              <w:autoSpaceDE w:val="0"/>
              <w:autoSpaceDN w:val="0"/>
              <w:adjustRightInd w:val="0"/>
              <w:spacing w:line="400" w:lineRule="exact"/>
              <w:jc w:val="center"/>
              <w:rPr>
                <w:rFonts w:ascii="仿宋" w:eastAsia="仿宋" w:hAnsi="仿宋" w:cs="宋体"/>
                <w:kern w:val="0"/>
                <w:sz w:val="20"/>
                <w:szCs w:val="20"/>
              </w:rPr>
            </w:pPr>
            <w:r w:rsidRPr="001B7678">
              <w:rPr>
                <w:rFonts w:ascii="仿宋" w:eastAsia="仿宋" w:hAnsi="仿宋" w:cs="宋体"/>
                <w:kern w:val="0"/>
                <w:sz w:val="20"/>
                <w:szCs w:val="20"/>
              </w:rPr>
              <w:t>60元/平方米</w:t>
            </w:r>
          </w:p>
        </w:tc>
      </w:tr>
      <w:tr w:rsidR="001B7678" w:rsidRPr="001B7678" w14:paraId="2E8204AE" w14:textId="77777777" w:rsidTr="001B7678">
        <w:trPr>
          <w:trHeight w:val="343"/>
          <w:jc w:val="center"/>
        </w:trPr>
        <w:tc>
          <w:tcPr>
            <w:tcW w:w="1040" w:type="dxa"/>
            <w:vMerge/>
            <w:shd w:val="clear" w:color="000000" w:fill="FFFFFF"/>
            <w:vAlign w:val="center"/>
          </w:tcPr>
          <w:p w14:paraId="56B2A64B" w14:textId="77777777" w:rsidR="001B7678" w:rsidRPr="001B7678" w:rsidRDefault="001B7678">
            <w:pPr>
              <w:widowControl/>
              <w:jc w:val="left"/>
              <w:rPr>
                <w:rFonts w:ascii="仿宋" w:eastAsia="仿宋" w:hAnsi="仿宋" w:cs="宋体"/>
                <w:kern w:val="0"/>
                <w:sz w:val="20"/>
                <w:szCs w:val="20"/>
              </w:rPr>
            </w:pPr>
          </w:p>
        </w:tc>
        <w:tc>
          <w:tcPr>
            <w:tcW w:w="1228" w:type="dxa"/>
            <w:vMerge/>
            <w:vAlign w:val="center"/>
          </w:tcPr>
          <w:p w14:paraId="1EA276B2" w14:textId="77777777" w:rsidR="001B7678" w:rsidRPr="001B7678" w:rsidRDefault="001B7678">
            <w:pPr>
              <w:widowControl/>
              <w:jc w:val="left"/>
              <w:rPr>
                <w:rFonts w:ascii="仿宋" w:eastAsia="仿宋" w:hAnsi="仿宋" w:cs="宋体"/>
                <w:kern w:val="0"/>
                <w:sz w:val="20"/>
                <w:szCs w:val="20"/>
              </w:rPr>
            </w:pPr>
          </w:p>
        </w:tc>
        <w:tc>
          <w:tcPr>
            <w:tcW w:w="3969" w:type="dxa"/>
            <w:shd w:val="clear" w:color="000000" w:fill="FFFFFF"/>
            <w:vAlign w:val="center"/>
          </w:tcPr>
          <w:p w14:paraId="59B05045" w14:textId="77777777" w:rsidR="001B7678" w:rsidRPr="001B7678" w:rsidRDefault="001B7678">
            <w:pPr>
              <w:widowControl/>
              <w:jc w:val="left"/>
              <w:rPr>
                <w:rFonts w:ascii="仿宋" w:eastAsia="仿宋" w:hAnsi="仿宋" w:cs="宋体"/>
                <w:kern w:val="0"/>
                <w:sz w:val="20"/>
                <w:szCs w:val="20"/>
              </w:rPr>
            </w:pPr>
            <w:r w:rsidRPr="001B7678">
              <w:rPr>
                <w:rFonts w:ascii="仿宋" w:eastAsia="仿宋" w:hAnsi="仿宋" w:cs="宋体"/>
                <w:kern w:val="0"/>
                <w:sz w:val="20"/>
                <w:szCs w:val="20"/>
              </w:rPr>
              <w:t>灌溉沟渠补助标准</w:t>
            </w:r>
          </w:p>
        </w:tc>
        <w:tc>
          <w:tcPr>
            <w:tcW w:w="1843" w:type="dxa"/>
            <w:shd w:val="clear" w:color="000000" w:fill="FFFFFF"/>
            <w:vAlign w:val="center"/>
          </w:tcPr>
          <w:p w14:paraId="5C045D74" w14:textId="77777777" w:rsidR="001B7678" w:rsidRPr="001B7678" w:rsidRDefault="001B7678">
            <w:pPr>
              <w:autoSpaceDE w:val="0"/>
              <w:autoSpaceDN w:val="0"/>
              <w:adjustRightInd w:val="0"/>
              <w:spacing w:line="400" w:lineRule="exact"/>
              <w:jc w:val="center"/>
              <w:rPr>
                <w:rFonts w:ascii="仿宋" w:eastAsia="仿宋" w:hAnsi="仿宋" w:cs="宋体"/>
                <w:kern w:val="0"/>
                <w:sz w:val="20"/>
                <w:szCs w:val="20"/>
              </w:rPr>
            </w:pPr>
            <w:r w:rsidRPr="001B7678">
              <w:rPr>
                <w:rFonts w:ascii="仿宋" w:eastAsia="仿宋" w:hAnsi="仿宋" w:cs="宋体"/>
                <w:kern w:val="0"/>
                <w:sz w:val="20"/>
                <w:szCs w:val="20"/>
              </w:rPr>
              <w:t>560元/立方米</w:t>
            </w:r>
          </w:p>
        </w:tc>
      </w:tr>
      <w:tr w:rsidR="001B7678" w:rsidRPr="001B7678" w14:paraId="6363D9C0" w14:textId="77777777" w:rsidTr="001B7678">
        <w:trPr>
          <w:trHeight w:val="343"/>
          <w:jc w:val="center"/>
        </w:trPr>
        <w:tc>
          <w:tcPr>
            <w:tcW w:w="1040" w:type="dxa"/>
            <w:vMerge/>
            <w:shd w:val="clear" w:color="000000" w:fill="FFFFFF"/>
            <w:vAlign w:val="center"/>
          </w:tcPr>
          <w:p w14:paraId="4CFA635F" w14:textId="77777777" w:rsidR="001B7678" w:rsidRPr="001B7678" w:rsidRDefault="001B7678">
            <w:pPr>
              <w:widowControl/>
              <w:jc w:val="left"/>
              <w:rPr>
                <w:rFonts w:ascii="仿宋" w:eastAsia="仿宋" w:hAnsi="仿宋" w:cs="宋体"/>
                <w:kern w:val="0"/>
                <w:sz w:val="20"/>
                <w:szCs w:val="20"/>
              </w:rPr>
            </w:pPr>
          </w:p>
        </w:tc>
        <w:tc>
          <w:tcPr>
            <w:tcW w:w="1228" w:type="dxa"/>
            <w:vMerge/>
            <w:vAlign w:val="center"/>
          </w:tcPr>
          <w:p w14:paraId="3CC31D63" w14:textId="77777777" w:rsidR="001B7678" w:rsidRPr="001B7678" w:rsidRDefault="001B7678">
            <w:pPr>
              <w:widowControl/>
              <w:jc w:val="left"/>
              <w:rPr>
                <w:rFonts w:ascii="仿宋" w:eastAsia="仿宋" w:hAnsi="仿宋" w:cs="宋体"/>
                <w:kern w:val="0"/>
                <w:sz w:val="20"/>
                <w:szCs w:val="20"/>
              </w:rPr>
            </w:pPr>
          </w:p>
        </w:tc>
        <w:tc>
          <w:tcPr>
            <w:tcW w:w="3969" w:type="dxa"/>
            <w:shd w:val="clear" w:color="000000" w:fill="FFFFFF"/>
            <w:vAlign w:val="center"/>
          </w:tcPr>
          <w:p w14:paraId="244B2BB2" w14:textId="77777777" w:rsidR="001B7678" w:rsidRPr="001B7678" w:rsidRDefault="001B7678">
            <w:pPr>
              <w:widowControl/>
              <w:jc w:val="left"/>
              <w:rPr>
                <w:rFonts w:ascii="仿宋" w:eastAsia="仿宋" w:hAnsi="仿宋" w:cs="宋体"/>
                <w:kern w:val="0"/>
                <w:sz w:val="20"/>
                <w:szCs w:val="20"/>
              </w:rPr>
            </w:pPr>
            <w:r w:rsidRPr="001B7678">
              <w:rPr>
                <w:rFonts w:ascii="仿宋" w:eastAsia="仿宋" w:hAnsi="仿宋" w:cs="宋体"/>
                <w:kern w:val="0"/>
                <w:sz w:val="20"/>
                <w:szCs w:val="20"/>
              </w:rPr>
              <w:t>开挖土石方补助标准</w:t>
            </w:r>
          </w:p>
        </w:tc>
        <w:tc>
          <w:tcPr>
            <w:tcW w:w="1843" w:type="dxa"/>
            <w:shd w:val="clear" w:color="000000" w:fill="FFFFFF"/>
            <w:vAlign w:val="center"/>
          </w:tcPr>
          <w:p w14:paraId="72D7FF23" w14:textId="77777777" w:rsidR="001B7678" w:rsidRPr="001B7678" w:rsidRDefault="001B7678">
            <w:pPr>
              <w:autoSpaceDE w:val="0"/>
              <w:autoSpaceDN w:val="0"/>
              <w:adjustRightInd w:val="0"/>
              <w:spacing w:line="400" w:lineRule="exact"/>
              <w:jc w:val="center"/>
              <w:rPr>
                <w:rFonts w:ascii="仿宋" w:eastAsia="仿宋" w:hAnsi="仿宋" w:cs="宋体"/>
                <w:kern w:val="0"/>
                <w:sz w:val="20"/>
                <w:szCs w:val="20"/>
              </w:rPr>
            </w:pPr>
            <w:r w:rsidRPr="001B7678">
              <w:rPr>
                <w:rFonts w:ascii="仿宋" w:eastAsia="仿宋" w:hAnsi="仿宋" w:cs="宋体"/>
                <w:kern w:val="0"/>
                <w:sz w:val="20"/>
                <w:szCs w:val="20"/>
              </w:rPr>
              <w:t>10元/立方米</w:t>
            </w:r>
          </w:p>
        </w:tc>
      </w:tr>
      <w:tr w:rsidR="0009459A" w:rsidRPr="001B7678" w14:paraId="2D2DE180" w14:textId="77777777">
        <w:trPr>
          <w:trHeight w:val="343"/>
          <w:jc w:val="center"/>
        </w:trPr>
        <w:tc>
          <w:tcPr>
            <w:tcW w:w="1040" w:type="dxa"/>
            <w:vMerge w:val="restart"/>
            <w:shd w:val="clear" w:color="000000" w:fill="FFFFFF"/>
            <w:vAlign w:val="center"/>
          </w:tcPr>
          <w:p w14:paraId="08A5744B" w14:textId="77777777" w:rsidR="0009459A" w:rsidRPr="001B7678" w:rsidRDefault="00CC4480">
            <w:pPr>
              <w:widowControl/>
              <w:jc w:val="center"/>
              <w:rPr>
                <w:rFonts w:ascii="仿宋" w:eastAsia="仿宋" w:hAnsi="仿宋" w:cs="宋体"/>
                <w:kern w:val="0"/>
                <w:sz w:val="20"/>
                <w:szCs w:val="20"/>
              </w:rPr>
            </w:pPr>
            <w:r w:rsidRPr="001B7678">
              <w:rPr>
                <w:rFonts w:ascii="仿宋" w:eastAsia="仿宋" w:hAnsi="仿宋" w:cs="宋体" w:hint="eastAsia"/>
                <w:kern w:val="0"/>
                <w:sz w:val="20"/>
                <w:szCs w:val="20"/>
              </w:rPr>
              <w:t>效益指标</w:t>
            </w:r>
          </w:p>
        </w:tc>
        <w:tc>
          <w:tcPr>
            <w:tcW w:w="1228" w:type="dxa"/>
            <w:shd w:val="clear" w:color="000000" w:fill="FFFFFF"/>
            <w:vAlign w:val="center"/>
          </w:tcPr>
          <w:p w14:paraId="4E6B170B" w14:textId="77777777" w:rsidR="0009459A" w:rsidRPr="001B7678" w:rsidRDefault="00CC4480">
            <w:pPr>
              <w:widowControl/>
              <w:jc w:val="center"/>
              <w:rPr>
                <w:rFonts w:ascii="仿宋" w:eastAsia="仿宋" w:hAnsi="仿宋" w:cs="宋体"/>
                <w:kern w:val="0"/>
                <w:sz w:val="20"/>
                <w:szCs w:val="20"/>
              </w:rPr>
            </w:pPr>
            <w:r w:rsidRPr="001B7678">
              <w:rPr>
                <w:rFonts w:ascii="仿宋" w:eastAsia="仿宋" w:hAnsi="仿宋" w:cs="宋体" w:hint="eastAsia"/>
                <w:kern w:val="0"/>
                <w:sz w:val="20"/>
                <w:szCs w:val="20"/>
              </w:rPr>
              <w:t>经济效益</w:t>
            </w:r>
            <w:r w:rsidRPr="001B7678">
              <w:rPr>
                <w:rFonts w:ascii="仿宋" w:eastAsia="仿宋" w:hAnsi="仿宋" w:cs="宋体" w:hint="eastAsia"/>
                <w:kern w:val="0"/>
                <w:sz w:val="20"/>
                <w:szCs w:val="20"/>
              </w:rPr>
              <w:br/>
              <w:t>指标</w:t>
            </w:r>
          </w:p>
        </w:tc>
        <w:tc>
          <w:tcPr>
            <w:tcW w:w="3969" w:type="dxa"/>
            <w:shd w:val="clear" w:color="000000" w:fill="FFFFFF"/>
            <w:vAlign w:val="center"/>
          </w:tcPr>
          <w:p w14:paraId="7D5FEADE" w14:textId="77777777" w:rsidR="0009459A" w:rsidRPr="001B7678" w:rsidRDefault="00CC4480">
            <w:pPr>
              <w:widowControl/>
              <w:jc w:val="left"/>
              <w:rPr>
                <w:rFonts w:ascii="仿宋" w:eastAsia="仿宋" w:hAnsi="仿宋" w:cs="宋体"/>
                <w:kern w:val="0"/>
                <w:sz w:val="20"/>
                <w:szCs w:val="20"/>
              </w:rPr>
            </w:pPr>
            <w:r w:rsidRPr="001B7678">
              <w:rPr>
                <w:rFonts w:ascii="仿宋" w:eastAsia="仿宋" w:hAnsi="仿宋" w:cs="宋体"/>
                <w:kern w:val="0"/>
                <w:sz w:val="20"/>
                <w:szCs w:val="20"/>
              </w:rPr>
              <w:t>每年预计可实现可支配收入</w:t>
            </w:r>
          </w:p>
        </w:tc>
        <w:tc>
          <w:tcPr>
            <w:tcW w:w="1843" w:type="dxa"/>
            <w:shd w:val="clear" w:color="000000" w:fill="FFFFFF"/>
            <w:vAlign w:val="center"/>
          </w:tcPr>
          <w:p w14:paraId="63C239BD" w14:textId="77777777" w:rsidR="0009459A" w:rsidRPr="001B7678" w:rsidRDefault="00CC4480">
            <w:pPr>
              <w:autoSpaceDE w:val="0"/>
              <w:autoSpaceDN w:val="0"/>
              <w:adjustRightInd w:val="0"/>
              <w:spacing w:line="400" w:lineRule="exact"/>
              <w:jc w:val="center"/>
              <w:rPr>
                <w:rFonts w:ascii="仿宋" w:eastAsia="仿宋" w:hAnsi="仿宋" w:cs="宋体"/>
                <w:kern w:val="0"/>
                <w:sz w:val="20"/>
                <w:szCs w:val="20"/>
              </w:rPr>
            </w:pPr>
            <w:r w:rsidRPr="001B7678">
              <w:rPr>
                <w:rFonts w:ascii="仿宋" w:eastAsia="仿宋" w:hAnsi="仿宋" w:cs="宋体"/>
                <w:kern w:val="0"/>
                <w:sz w:val="20"/>
                <w:szCs w:val="20"/>
              </w:rPr>
              <w:t>≥30万元</w:t>
            </w:r>
          </w:p>
        </w:tc>
      </w:tr>
      <w:tr w:rsidR="0009459A" w:rsidRPr="001B7678" w14:paraId="276FB895" w14:textId="77777777">
        <w:trPr>
          <w:trHeight w:val="343"/>
          <w:jc w:val="center"/>
        </w:trPr>
        <w:tc>
          <w:tcPr>
            <w:tcW w:w="1040" w:type="dxa"/>
            <w:vMerge/>
            <w:vAlign w:val="center"/>
          </w:tcPr>
          <w:p w14:paraId="5430BD2C" w14:textId="77777777" w:rsidR="0009459A" w:rsidRPr="001B7678" w:rsidRDefault="0009459A">
            <w:pPr>
              <w:widowControl/>
              <w:jc w:val="left"/>
              <w:rPr>
                <w:rFonts w:ascii="仿宋" w:eastAsia="仿宋" w:hAnsi="仿宋" w:cs="宋体"/>
                <w:kern w:val="0"/>
                <w:sz w:val="20"/>
                <w:szCs w:val="20"/>
              </w:rPr>
            </w:pPr>
          </w:p>
        </w:tc>
        <w:tc>
          <w:tcPr>
            <w:tcW w:w="1228" w:type="dxa"/>
            <w:shd w:val="clear" w:color="000000" w:fill="FFFFFF"/>
            <w:vAlign w:val="center"/>
          </w:tcPr>
          <w:p w14:paraId="6CD61A5F" w14:textId="77777777" w:rsidR="0009459A" w:rsidRPr="001B7678" w:rsidRDefault="00CC4480">
            <w:pPr>
              <w:widowControl/>
              <w:jc w:val="center"/>
              <w:rPr>
                <w:rFonts w:ascii="仿宋" w:eastAsia="仿宋" w:hAnsi="仿宋" w:cs="宋体"/>
                <w:kern w:val="0"/>
                <w:sz w:val="20"/>
                <w:szCs w:val="20"/>
              </w:rPr>
            </w:pPr>
            <w:r w:rsidRPr="001B7678">
              <w:rPr>
                <w:rFonts w:ascii="仿宋" w:eastAsia="仿宋" w:hAnsi="仿宋" w:cs="宋体" w:hint="eastAsia"/>
                <w:kern w:val="0"/>
                <w:sz w:val="20"/>
                <w:szCs w:val="20"/>
              </w:rPr>
              <w:t>社会效益</w:t>
            </w:r>
            <w:r w:rsidRPr="001B7678">
              <w:rPr>
                <w:rFonts w:ascii="仿宋" w:eastAsia="仿宋" w:hAnsi="仿宋" w:cs="宋体" w:hint="eastAsia"/>
                <w:kern w:val="0"/>
                <w:sz w:val="20"/>
                <w:szCs w:val="20"/>
              </w:rPr>
              <w:br/>
              <w:t>指标</w:t>
            </w:r>
          </w:p>
        </w:tc>
        <w:tc>
          <w:tcPr>
            <w:tcW w:w="3969" w:type="dxa"/>
            <w:shd w:val="clear" w:color="000000" w:fill="FFFFFF"/>
            <w:vAlign w:val="center"/>
          </w:tcPr>
          <w:p w14:paraId="6CBEA319" w14:textId="77777777" w:rsidR="0009459A" w:rsidRPr="001B7678" w:rsidRDefault="00CC4480">
            <w:pPr>
              <w:widowControl/>
              <w:jc w:val="left"/>
              <w:rPr>
                <w:rFonts w:ascii="仿宋" w:eastAsia="仿宋" w:hAnsi="仿宋" w:cs="宋体"/>
                <w:kern w:val="0"/>
                <w:sz w:val="20"/>
                <w:szCs w:val="20"/>
              </w:rPr>
            </w:pPr>
            <w:r w:rsidRPr="001B7678">
              <w:rPr>
                <w:rFonts w:ascii="仿宋" w:eastAsia="仿宋" w:hAnsi="仿宋" w:cs="宋体" w:hint="eastAsia"/>
                <w:kern w:val="0"/>
                <w:sz w:val="20"/>
                <w:szCs w:val="20"/>
              </w:rPr>
              <w:t>受益建档立</w:t>
            </w:r>
            <w:proofErr w:type="gramStart"/>
            <w:r w:rsidRPr="001B7678">
              <w:rPr>
                <w:rFonts w:ascii="仿宋" w:eastAsia="仿宋" w:hAnsi="仿宋" w:cs="宋体" w:hint="eastAsia"/>
                <w:kern w:val="0"/>
                <w:sz w:val="20"/>
                <w:szCs w:val="20"/>
              </w:rPr>
              <w:t>卡贫困</w:t>
            </w:r>
            <w:proofErr w:type="gramEnd"/>
            <w:r w:rsidRPr="001B7678">
              <w:rPr>
                <w:rFonts w:ascii="仿宋" w:eastAsia="仿宋" w:hAnsi="仿宋" w:cs="宋体" w:hint="eastAsia"/>
                <w:kern w:val="0"/>
                <w:sz w:val="20"/>
                <w:szCs w:val="20"/>
              </w:rPr>
              <w:t>人口数</w:t>
            </w:r>
          </w:p>
        </w:tc>
        <w:tc>
          <w:tcPr>
            <w:tcW w:w="1843" w:type="dxa"/>
            <w:shd w:val="clear" w:color="000000" w:fill="FFFFFF"/>
            <w:vAlign w:val="center"/>
          </w:tcPr>
          <w:p w14:paraId="6883E832" w14:textId="77777777" w:rsidR="0009459A" w:rsidRPr="001B7678" w:rsidRDefault="00CC4480">
            <w:pPr>
              <w:autoSpaceDE w:val="0"/>
              <w:autoSpaceDN w:val="0"/>
              <w:adjustRightInd w:val="0"/>
              <w:spacing w:line="400" w:lineRule="exact"/>
              <w:jc w:val="center"/>
              <w:rPr>
                <w:rFonts w:ascii="仿宋" w:eastAsia="仿宋" w:hAnsi="仿宋" w:cs="宋体"/>
                <w:kern w:val="0"/>
                <w:sz w:val="20"/>
                <w:szCs w:val="20"/>
              </w:rPr>
            </w:pPr>
            <w:r w:rsidRPr="001B7678">
              <w:rPr>
                <w:rFonts w:ascii="仿宋" w:eastAsia="仿宋" w:hAnsi="仿宋" w:cs="宋体" w:hint="eastAsia"/>
                <w:kern w:val="0"/>
                <w:sz w:val="20"/>
                <w:szCs w:val="20"/>
              </w:rPr>
              <w:t>≥</w:t>
            </w:r>
            <w:r w:rsidRPr="001B7678">
              <w:rPr>
                <w:rFonts w:ascii="仿宋" w:eastAsia="仿宋" w:hAnsi="仿宋" w:cs="宋体"/>
                <w:kern w:val="0"/>
                <w:sz w:val="20"/>
                <w:szCs w:val="20"/>
              </w:rPr>
              <w:t>432人</w:t>
            </w:r>
          </w:p>
        </w:tc>
      </w:tr>
      <w:tr w:rsidR="0009459A" w:rsidRPr="001B7678" w14:paraId="1DE78B52" w14:textId="77777777">
        <w:trPr>
          <w:trHeight w:val="470"/>
          <w:jc w:val="center"/>
        </w:trPr>
        <w:tc>
          <w:tcPr>
            <w:tcW w:w="1040" w:type="dxa"/>
            <w:vMerge/>
            <w:vAlign w:val="center"/>
          </w:tcPr>
          <w:p w14:paraId="0408ED9F" w14:textId="77777777" w:rsidR="0009459A" w:rsidRPr="001B7678" w:rsidRDefault="0009459A">
            <w:pPr>
              <w:widowControl/>
              <w:jc w:val="left"/>
              <w:rPr>
                <w:rFonts w:ascii="仿宋" w:eastAsia="仿宋" w:hAnsi="仿宋" w:cs="宋体"/>
                <w:kern w:val="0"/>
                <w:sz w:val="20"/>
                <w:szCs w:val="20"/>
              </w:rPr>
            </w:pPr>
          </w:p>
        </w:tc>
        <w:tc>
          <w:tcPr>
            <w:tcW w:w="1228" w:type="dxa"/>
            <w:shd w:val="clear" w:color="000000" w:fill="FFFFFF"/>
            <w:vAlign w:val="center"/>
          </w:tcPr>
          <w:p w14:paraId="659096CB" w14:textId="77777777" w:rsidR="0009459A" w:rsidRPr="001B7678" w:rsidRDefault="00CC4480">
            <w:pPr>
              <w:widowControl/>
              <w:jc w:val="center"/>
              <w:rPr>
                <w:rFonts w:ascii="仿宋" w:eastAsia="仿宋" w:hAnsi="仿宋" w:cs="宋体"/>
                <w:kern w:val="0"/>
                <w:sz w:val="20"/>
                <w:szCs w:val="20"/>
              </w:rPr>
            </w:pPr>
            <w:r w:rsidRPr="001B7678">
              <w:rPr>
                <w:rFonts w:ascii="仿宋" w:eastAsia="仿宋" w:hAnsi="仿宋" w:cs="宋体" w:hint="eastAsia"/>
                <w:kern w:val="0"/>
                <w:sz w:val="20"/>
                <w:szCs w:val="20"/>
              </w:rPr>
              <w:t>可持续影响</w:t>
            </w:r>
            <w:r w:rsidRPr="001B7678">
              <w:rPr>
                <w:rFonts w:ascii="仿宋" w:eastAsia="仿宋" w:hAnsi="仿宋" w:cs="宋体" w:hint="eastAsia"/>
                <w:kern w:val="0"/>
                <w:sz w:val="20"/>
                <w:szCs w:val="20"/>
              </w:rPr>
              <w:br/>
              <w:t>指标</w:t>
            </w:r>
          </w:p>
        </w:tc>
        <w:tc>
          <w:tcPr>
            <w:tcW w:w="3969" w:type="dxa"/>
            <w:shd w:val="clear" w:color="000000" w:fill="FFFFFF"/>
            <w:vAlign w:val="center"/>
          </w:tcPr>
          <w:p w14:paraId="76F5E620" w14:textId="77777777" w:rsidR="0009459A" w:rsidRPr="001B7678" w:rsidRDefault="00CC4480">
            <w:pPr>
              <w:widowControl/>
              <w:jc w:val="left"/>
              <w:rPr>
                <w:rFonts w:ascii="仿宋" w:eastAsia="仿宋" w:hAnsi="仿宋" w:cs="宋体"/>
                <w:kern w:val="0"/>
                <w:sz w:val="20"/>
                <w:szCs w:val="20"/>
              </w:rPr>
            </w:pPr>
            <w:r w:rsidRPr="001B7678">
              <w:rPr>
                <w:rFonts w:ascii="仿宋" w:eastAsia="仿宋" w:hAnsi="仿宋" w:cs="宋体"/>
                <w:color w:val="000000" w:themeColor="text1"/>
                <w:kern w:val="0"/>
                <w:sz w:val="20"/>
                <w:szCs w:val="20"/>
              </w:rPr>
              <w:t>可</w:t>
            </w:r>
            <w:r w:rsidRPr="001B7678">
              <w:rPr>
                <w:rFonts w:ascii="仿宋" w:eastAsia="仿宋" w:hAnsi="仿宋" w:cs="宋体" w:hint="eastAsia"/>
                <w:color w:val="000000" w:themeColor="text1"/>
                <w:kern w:val="0"/>
                <w:sz w:val="20"/>
                <w:szCs w:val="20"/>
              </w:rPr>
              <w:t>持</w:t>
            </w:r>
            <w:r w:rsidRPr="001B7678">
              <w:rPr>
                <w:rFonts w:ascii="仿宋" w:eastAsia="仿宋" w:hAnsi="仿宋" w:cs="宋体"/>
                <w:color w:val="000000" w:themeColor="text1"/>
                <w:kern w:val="0"/>
                <w:sz w:val="20"/>
                <w:szCs w:val="20"/>
              </w:rPr>
              <w:t>续影响</w:t>
            </w:r>
            <w:r w:rsidRPr="001B7678">
              <w:rPr>
                <w:rFonts w:ascii="仿宋" w:eastAsia="仿宋" w:hAnsi="仿宋" w:cs="宋体"/>
                <w:kern w:val="0"/>
                <w:sz w:val="20"/>
                <w:szCs w:val="20"/>
              </w:rPr>
              <w:t>指可持续采桑养蚕年限</w:t>
            </w:r>
          </w:p>
        </w:tc>
        <w:tc>
          <w:tcPr>
            <w:tcW w:w="1843" w:type="dxa"/>
            <w:shd w:val="clear" w:color="000000" w:fill="FFFFFF"/>
            <w:vAlign w:val="center"/>
          </w:tcPr>
          <w:p w14:paraId="528A478B" w14:textId="77777777" w:rsidR="0009459A" w:rsidRPr="001B7678" w:rsidRDefault="00CC4480">
            <w:pPr>
              <w:widowControl/>
              <w:jc w:val="center"/>
              <w:rPr>
                <w:rFonts w:ascii="仿宋" w:eastAsia="仿宋" w:hAnsi="仿宋" w:cs="宋体"/>
                <w:kern w:val="0"/>
                <w:sz w:val="20"/>
                <w:szCs w:val="20"/>
              </w:rPr>
            </w:pPr>
            <w:r w:rsidRPr="001B7678">
              <w:rPr>
                <w:rFonts w:ascii="仿宋" w:eastAsia="仿宋" w:hAnsi="仿宋" w:cs="宋体" w:hint="eastAsia"/>
                <w:kern w:val="0"/>
                <w:sz w:val="20"/>
                <w:szCs w:val="20"/>
              </w:rPr>
              <w:t>≥20年</w:t>
            </w:r>
          </w:p>
        </w:tc>
      </w:tr>
      <w:tr w:rsidR="0009459A" w:rsidRPr="001B7678" w14:paraId="38152B2B" w14:textId="77777777">
        <w:trPr>
          <w:trHeight w:val="343"/>
          <w:jc w:val="center"/>
        </w:trPr>
        <w:tc>
          <w:tcPr>
            <w:tcW w:w="1040" w:type="dxa"/>
            <w:shd w:val="clear" w:color="000000" w:fill="FFFFFF"/>
            <w:vAlign w:val="center"/>
          </w:tcPr>
          <w:p w14:paraId="56D88AE0" w14:textId="77777777" w:rsidR="0009459A" w:rsidRPr="001B7678" w:rsidRDefault="00CC4480">
            <w:pPr>
              <w:widowControl/>
              <w:jc w:val="center"/>
              <w:rPr>
                <w:rFonts w:ascii="仿宋" w:eastAsia="仿宋" w:hAnsi="仿宋" w:cs="宋体"/>
                <w:kern w:val="0"/>
                <w:sz w:val="20"/>
                <w:szCs w:val="20"/>
              </w:rPr>
            </w:pPr>
            <w:r w:rsidRPr="001B7678">
              <w:rPr>
                <w:rFonts w:ascii="仿宋" w:eastAsia="仿宋" w:hAnsi="仿宋" w:cs="宋体" w:hint="eastAsia"/>
                <w:kern w:val="0"/>
                <w:sz w:val="20"/>
                <w:szCs w:val="20"/>
              </w:rPr>
              <w:t>满意度指标</w:t>
            </w:r>
          </w:p>
        </w:tc>
        <w:tc>
          <w:tcPr>
            <w:tcW w:w="1228" w:type="dxa"/>
            <w:shd w:val="clear" w:color="000000" w:fill="FFFFFF"/>
            <w:vAlign w:val="center"/>
          </w:tcPr>
          <w:p w14:paraId="4C549528" w14:textId="77777777" w:rsidR="0009459A" w:rsidRPr="001B7678" w:rsidRDefault="00CC4480">
            <w:pPr>
              <w:widowControl/>
              <w:jc w:val="center"/>
              <w:rPr>
                <w:rFonts w:ascii="仿宋" w:eastAsia="仿宋" w:hAnsi="仿宋" w:cs="宋体"/>
                <w:kern w:val="0"/>
                <w:sz w:val="20"/>
                <w:szCs w:val="20"/>
              </w:rPr>
            </w:pPr>
            <w:r w:rsidRPr="001B7678">
              <w:rPr>
                <w:rFonts w:ascii="仿宋" w:eastAsia="仿宋" w:hAnsi="仿宋" w:cs="宋体" w:hint="eastAsia"/>
                <w:kern w:val="0"/>
                <w:sz w:val="20"/>
                <w:szCs w:val="20"/>
              </w:rPr>
              <w:t>服务对象</w:t>
            </w:r>
            <w:r w:rsidRPr="001B7678">
              <w:rPr>
                <w:rFonts w:ascii="仿宋" w:eastAsia="仿宋" w:hAnsi="仿宋" w:cs="宋体" w:hint="eastAsia"/>
                <w:kern w:val="0"/>
                <w:sz w:val="20"/>
                <w:szCs w:val="20"/>
              </w:rPr>
              <w:br/>
              <w:t>满意度指标</w:t>
            </w:r>
          </w:p>
        </w:tc>
        <w:tc>
          <w:tcPr>
            <w:tcW w:w="3969" w:type="dxa"/>
            <w:shd w:val="clear" w:color="000000" w:fill="FFFFFF"/>
            <w:vAlign w:val="center"/>
          </w:tcPr>
          <w:p w14:paraId="63EAFAF1" w14:textId="77777777" w:rsidR="0009459A" w:rsidRPr="001B7678" w:rsidRDefault="00CC4480">
            <w:pPr>
              <w:widowControl/>
              <w:jc w:val="left"/>
              <w:rPr>
                <w:rFonts w:ascii="仿宋" w:eastAsia="仿宋" w:hAnsi="仿宋" w:cs="宋体"/>
                <w:kern w:val="0"/>
                <w:sz w:val="20"/>
                <w:szCs w:val="20"/>
              </w:rPr>
            </w:pPr>
            <w:r w:rsidRPr="001B7678">
              <w:rPr>
                <w:rFonts w:ascii="仿宋" w:eastAsia="仿宋" w:hAnsi="仿宋" w:cs="宋体"/>
                <w:kern w:val="0"/>
                <w:sz w:val="20"/>
                <w:szCs w:val="20"/>
              </w:rPr>
              <w:t>受益贫困人口满意度</w:t>
            </w:r>
          </w:p>
        </w:tc>
        <w:tc>
          <w:tcPr>
            <w:tcW w:w="1843" w:type="dxa"/>
            <w:shd w:val="clear" w:color="000000" w:fill="FFFFFF"/>
            <w:vAlign w:val="center"/>
          </w:tcPr>
          <w:p w14:paraId="48A9E078" w14:textId="77777777" w:rsidR="0009459A" w:rsidRPr="001B7678" w:rsidRDefault="00CC4480">
            <w:pPr>
              <w:widowControl/>
              <w:jc w:val="center"/>
              <w:rPr>
                <w:rFonts w:ascii="仿宋" w:eastAsia="仿宋" w:hAnsi="仿宋" w:cs="宋体"/>
                <w:kern w:val="0"/>
                <w:sz w:val="20"/>
                <w:szCs w:val="20"/>
              </w:rPr>
            </w:pPr>
            <w:r w:rsidRPr="001B7678">
              <w:rPr>
                <w:rFonts w:ascii="仿宋" w:eastAsia="仿宋" w:hAnsi="仿宋" w:cs="宋体" w:hint="eastAsia"/>
                <w:kern w:val="0"/>
                <w:sz w:val="20"/>
                <w:szCs w:val="20"/>
              </w:rPr>
              <w:t>≥90%</w:t>
            </w:r>
          </w:p>
        </w:tc>
      </w:tr>
    </w:tbl>
    <w:p w14:paraId="1F25E6B7" w14:textId="77777777" w:rsidR="0009459A" w:rsidRDefault="00CC4480">
      <w:pPr>
        <w:pStyle w:val="aa"/>
        <w:numPr>
          <w:ilvl w:val="0"/>
          <w:numId w:val="1"/>
        </w:numPr>
        <w:spacing w:line="579" w:lineRule="exact"/>
        <w:ind w:firstLineChars="0"/>
        <w:rPr>
          <w:rFonts w:ascii="仿宋" w:eastAsia="仿宋" w:hAnsi="仿宋" w:cs="仿宋"/>
          <w:kern w:val="30"/>
          <w:sz w:val="30"/>
          <w:szCs w:val="30"/>
        </w:rPr>
      </w:pPr>
      <w:r>
        <w:rPr>
          <w:rFonts w:ascii="仿宋" w:eastAsia="仿宋" w:hAnsi="仿宋" w:cs="仿宋" w:hint="eastAsia"/>
          <w:kern w:val="30"/>
          <w:sz w:val="30"/>
          <w:szCs w:val="30"/>
        </w:rPr>
        <w:t>绩效评价调整后的绩效目标和绩效指标情况</w:t>
      </w:r>
    </w:p>
    <w:p w14:paraId="0C10C902" w14:textId="77777777" w:rsidR="0009459A" w:rsidRDefault="00CC4480">
      <w:pPr>
        <w:spacing w:line="579" w:lineRule="exact"/>
        <w:ind w:firstLineChars="200" w:firstLine="600"/>
        <w:rPr>
          <w:rFonts w:ascii="仿宋" w:eastAsia="仿宋" w:hAnsi="仿宋"/>
          <w:sz w:val="30"/>
          <w:szCs w:val="30"/>
        </w:rPr>
      </w:pPr>
      <w:r>
        <w:rPr>
          <w:rFonts w:ascii="仿宋" w:eastAsia="仿宋" w:hAnsi="仿宋" w:cs="仿宋" w:hint="eastAsia"/>
          <w:kern w:val="30"/>
          <w:sz w:val="30"/>
          <w:szCs w:val="30"/>
        </w:rPr>
        <w:t>由于盈江</w:t>
      </w:r>
      <w:proofErr w:type="gramStart"/>
      <w:r>
        <w:rPr>
          <w:rFonts w:ascii="仿宋" w:eastAsia="仿宋" w:hAnsi="仿宋" w:cs="仿宋" w:hint="eastAsia"/>
          <w:kern w:val="30"/>
          <w:sz w:val="30"/>
          <w:szCs w:val="30"/>
        </w:rPr>
        <w:t>县芒章</w:t>
      </w:r>
      <w:proofErr w:type="gramEnd"/>
      <w:r>
        <w:rPr>
          <w:rFonts w:ascii="仿宋" w:eastAsia="仿宋" w:hAnsi="仿宋" w:cs="仿宋" w:hint="eastAsia"/>
          <w:kern w:val="30"/>
          <w:sz w:val="30"/>
          <w:szCs w:val="30"/>
        </w:rPr>
        <w:t>乡在2019年申报的预算绩效目标时部分绩效指标未明确对象，指标值无法衡量，且绩效指标中效益指标不够细化，不能全面反映项目实施情况，不利于对项目进行监督管理，无法衡量项目预期效果的实现程度。本次绩效评价根据项目申报表、资金文件、实施方案等相关资料，并结合项目具体情况，在与盈江</w:t>
      </w:r>
      <w:proofErr w:type="gramStart"/>
      <w:r>
        <w:rPr>
          <w:rFonts w:ascii="仿宋" w:eastAsia="仿宋" w:hAnsi="仿宋" w:cs="仿宋" w:hint="eastAsia"/>
          <w:kern w:val="30"/>
          <w:sz w:val="30"/>
          <w:szCs w:val="30"/>
        </w:rPr>
        <w:t>县芒章</w:t>
      </w:r>
      <w:proofErr w:type="gramEnd"/>
      <w:r>
        <w:rPr>
          <w:rFonts w:ascii="仿宋" w:eastAsia="仿宋" w:hAnsi="仿宋" w:cs="仿宋" w:hint="eastAsia"/>
          <w:kern w:val="30"/>
          <w:sz w:val="30"/>
          <w:szCs w:val="30"/>
        </w:rPr>
        <w:t>乡沟通一致的基础上，重新梳理盈江</w:t>
      </w:r>
      <w:proofErr w:type="gramStart"/>
      <w:r>
        <w:rPr>
          <w:rFonts w:ascii="仿宋" w:eastAsia="仿宋" w:hAnsi="仿宋" w:cs="仿宋" w:hint="eastAsia"/>
          <w:kern w:val="30"/>
          <w:sz w:val="30"/>
          <w:szCs w:val="30"/>
        </w:rPr>
        <w:t>县芒章</w:t>
      </w:r>
      <w:proofErr w:type="gramEnd"/>
      <w:r>
        <w:rPr>
          <w:rFonts w:ascii="仿宋" w:eastAsia="仿宋" w:hAnsi="仿宋" w:cs="仿宋" w:hint="eastAsia"/>
          <w:kern w:val="30"/>
          <w:sz w:val="30"/>
          <w:szCs w:val="30"/>
        </w:rPr>
        <w:t>乡2019年统筹整合第八批脱贫攻坚项目绩效目标。</w:t>
      </w:r>
      <w:r>
        <w:rPr>
          <w:rFonts w:ascii="仿宋" w:eastAsia="仿宋" w:hAnsi="仿宋" w:hint="eastAsia"/>
          <w:sz w:val="30"/>
          <w:szCs w:val="30"/>
        </w:rPr>
        <w:t>具体情况如下：</w:t>
      </w:r>
    </w:p>
    <w:p w14:paraId="7AFC12FC" w14:textId="77777777" w:rsidR="0009459A" w:rsidRDefault="00CC4480">
      <w:pPr>
        <w:widowControl/>
        <w:ind w:firstLineChars="200" w:firstLine="600"/>
        <w:rPr>
          <w:rFonts w:ascii="仿宋" w:eastAsia="仿宋" w:hAnsi="仿宋" w:cs="仿宋"/>
          <w:kern w:val="30"/>
          <w:sz w:val="30"/>
          <w:szCs w:val="30"/>
        </w:rPr>
      </w:pPr>
      <w:r>
        <w:rPr>
          <w:rFonts w:ascii="仿宋" w:eastAsia="仿宋" w:hAnsi="仿宋" w:cs="仿宋" w:hint="eastAsia"/>
          <w:kern w:val="30"/>
          <w:sz w:val="30"/>
          <w:szCs w:val="30"/>
        </w:rPr>
        <w:t>通过盈江</w:t>
      </w:r>
      <w:proofErr w:type="gramStart"/>
      <w:r>
        <w:rPr>
          <w:rFonts w:ascii="仿宋" w:eastAsia="仿宋" w:hAnsi="仿宋" w:cs="仿宋" w:hint="eastAsia"/>
          <w:kern w:val="30"/>
          <w:sz w:val="30"/>
          <w:szCs w:val="30"/>
        </w:rPr>
        <w:t>县芒章</w:t>
      </w:r>
      <w:proofErr w:type="gramEnd"/>
      <w:r>
        <w:rPr>
          <w:rFonts w:ascii="仿宋" w:eastAsia="仿宋" w:hAnsi="仿宋" w:cs="仿宋" w:hint="eastAsia"/>
          <w:kern w:val="30"/>
          <w:sz w:val="30"/>
          <w:szCs w:val="30"/>
        </w:rPr>
        <w:t>乡2019年统筹整合第八批脱贫攻坚项目取水坝、蓄水池、水管网、沟渠、蚕棚、桑园等工程内容的实施，促进当地桑蚕产业的发展，对农户起到模范带头作用，增加农户和村集体收入，带动建档立卡户，减少农村剩余劳动力及外出务</w:t>
      </w:r>
      <w:r>
        <w:rPr>
          <w:rFonts w:ascii="仿宋" w:eastAsia="仿宋" w:hAnsi="仿宋" w:cs="仿宋" w:hint="eastAsia"/>
          <w:kern w:val="30"/>
          <w:sz w:val="30"/>
          <w:szCs w:val="30"/>
        </w:rPr>
        <w:lastRenderedPageBreak/>
        <w:t>工人员，同时，桑蚕产业的发展对形成循环经济，生态协调发展有一定的促进作用。服务对象实施效果满意度达到90%以上。确定后的绩效指标详见附表1。</w:t>
      </w:r>
    </w:p>
    <w:p w14:paraId="337155C5" w14:textId="77777777" w:rsidR="0009459A" w:rsidRDefault="00CC4480">
      <w:pPr>
        <w:spacing w:line="579" w:lineRule="exact"/>
        <w:ind w:firstLineChars="200" w:firstLine="600"/>
        <w:outlineLvl w:val="1"/>
        <w:rPr>
          <w:rFonts w:ascii="楷体" w:eastAsia="楷体" w:hAnsi="楷体"/>
          <w:kern w:val="30"/>
          <w:sz w:val="30"/>
          <w:szCs w:val="30"/>
        </w:rPr>
      </w:pPr>
      <w:r>
        <w:rPr>
          <w:rFonts w:ascii="楷体" w:eastAsia="楷体" w:hAnsi="楷体" w:hint="eastAsia"/>
          <w:kern w:val="30"/>
          <w:sz w:val="30"/>
          <w:szCs w:val="30"/>
        </w:rPr>
        <w:t>（三）项目组织管理情况</w:t>
      </w:r>
      <w:bookmarkEnd w:id="3"/>
    </w:p>
    <w:p w14:paraId="1DF422BC" w14:textId="77777777" w:rsidR="0009459A" w:rsidRDefault="00CC4480">
      <w:pPr>
        <w:spacing w:line="579" w:lineRule="exact"/>
        <w:ind w:firstLineChars="200" w:firstLine="600"/>
        <w:rPr>
          <w:rFonts w:ascii="仿宋" w:eastAsia="仿宋" w:hAnsi="仿宋" w:cs="仿宋"/>
          <w:kern w:val="30"/>
          <w:sz w:val="30"/>
          <w:szCs w:val="30"/>
        </w:rPr>
      </w:pPr>
      <w:r>
        <w:rPr>
          <w:rFonts w:ascii="仿宋" w:eastAsia="仿宋" w:hAnsi="仿宋" w:cs="仿宋" w:hint="eastAsia"/>
          <w:kern w:val="30"/>
          <w:sz w:val="30"/>
          <w:szCs w:val="30"/>
        </w:rPr>
        <w:t>1</w:t>
      </w:r>
      <w:r>
        <w:rPr>
          <w:rFonts w:ascii="仿宋" w:eastAsia="仿宋" w:hAnsi="仿宋" w:cs="仿宋"/>
          <w:kern w:val="30"/>
          <w:sz w:val="30"/>
          <w:szCs w:val="30"/>
        </w:rPr>
        <w:t>.</w:t>
      </w:r>
      <w:r>
        <w:rPr>
          <w:rFonts w:ascii="仿宋" w:eastAsia="仿宋" w:hAnsi="仿宋" w:cs="仿宋" w:hint="eastAsia"/>
          <w:kern w:val="30"/>
          <w:sz w:val="30"/>
          <w:szCs w:val="30"/>
        </w:rPr>
        <w:t>业务组织情况</w:t>
      </w:r>
    </w:p>
    <w:p w14:paraId="39E55AAB" w14:textId="77777777" w:rsidR="0009459A" w:rsidRDefault="00CC4480">
      <w:pPr>
        <w:spacing w:line="579" w:lineRule="exact"/>
        <w:ind w:firstLineChars="200" w:firstLine="600"/>
        <w:rPr>
          <w:rFonts w:ascii="仿宋" w:eastAsia="仿宋" w:hAnsi="仿宋" w:cs="仿宋"/>
          <w:kern w:val="30"/>
          <w:sz w:val="30"/>
          <w:szCs w:val="30"/>
        </w:rPr>
      </w:pPr>
      <w:r>
        <w:rPr>
          <w:rFonts w:ascii="仿宋" w:eastAsia="仿宋" w:hAnsi="仿宋" w:cs="仿宋" w:hint="eastAsia"/>
          <w:kern w:val="30"/>
          <w:sz w:val="30"/>
          <w:szCs w:val="30"/>
        </w:rPr>
        <w:t>为保证本项目各项工作的顺利开展，建设单位安排专人负责本项目的组织协调工作，并根据项目建设的计划批复，组织工程建设实施，安排好项目工程建设工期，组织好项目的建设，确保项目实施按质、按量、按期完工。做好相关工程资料的收集、整理汇编和归档。</w:t>
      </w:r>
    </w:p>
    <w:p w14:paraId="2ED419D4" w14:textId="77777777" w:rsidR="0009459A" w:rsidRDefault="00CC4480">
      <w:pPr>
        <w:spacing w:line="579" w:lineRule="exact"/>
        <w:ind w:firstLineChars="200" w:firstLine="600"/>
        <w:rPr>
          <w:rFonts w:ascii="仿宋" w:eastAsia="仿宋" w:hAnsi="仿宋" w:cs="仿宋"/>
          <w:kern w:val="30"/>
          <w:sz w:val="30"/>
          <w:szCs w:val="30"/>
        </w:rPr>
      </w:pPr>
      <w:r>
        <w:rPr>
          <w:rFonts w:ascii="仿宋" w:eastAsia="仿宋" w:hAnsi="仿宋" w:cs="仿宋" w:hint="eastAsia"/>
          <w:kern w:val="30"/>
          <w:sz w:val="30"/>
          <w:szCs w:val="30"/>
        </w:rPr>
        <w:t>2</w:t>
      </w:r>
      <w:r>
        <w:rPr>
          <w:rFonts w:ascii="仿宋" w:eastAsia="仿宋" w:hAnsi="仿宋" w:cs="仿宋"/>
          <w:kern w:val="30"/>
          <w:sz w:val="30"/>
          <w:szCs w:val="30"/>
        </w:rPr>
        <w:t>.</w:t>
      </w:r>
      <w:r>
        <w:rPr>
          <w:rFonts w:ascii="仿宋" w:eastAsia="仿宋" w:hAnsi="仿宋" w:cs="仿宋" w:hint="eastAsia"/>
          <w:kern w:val="30"/>
          <w:sz w:val="30"/>
          <w:szCs w:val="30"/>
        </w:rPr>
        <w:t>项目管理情况</w:t>
      </w:r>
    </w:p>
    <w:p w14:paraId="19EFAD57" w14:textId="77777777" w:rsidR="0009459A" w:rsidRDefault="00CC4480">
      <w:pPr>
        <w:ind w:firstLineChars="200" w:firstLine="600"/>
        <w:rPr>
          <w:rFonts w:ascii="仿宋" w:eastAsia="仿宋" w:hAnsi="仿宋" w:cs="仿宋"/>
          <w:kern w:val="30"/>
          <w:sz w:val="30"/>
          <w:szCs w:val="30"/>
        </w:rPr>
      </w:pPr>
      <w:r>
        <w:rPr>
          <w:rFonts w:ascii="仿宋" w:eastAsia="仿宋" w:hAnsi="仿宋" w:cs="仿宋" w:hint="eastAsia"/>
          <w:kern w:val="30"/>
          <w:sz w:val="30"/>
          <w:szCs w:val="30"/>
        </w:rPr>
        <w:t>项目执行单位法人负责制、招投标制和合同制。在项目计划得到批复后，根据项目要求明确项目法人为盈江</w:t>
      </w:r>
      <w:proofErr w:type="gramStart"/>
      <w:r>
        <w:rPr>
          <w:rFonts w:ascii="仿宋" w:eastAsia="仿宋" w:hAnsi="仿宋" w:cs="仿宋" w:hint="eastAsia"/>
          <w:kern w:val="30"/>
          <w:sz w:val="30"/>
          <w:szCs w:val="30"/>
        </w:rPr>
        <w:t>县芒章</w:t>
      </w:r>
      <w:proofErr w:type="gramEnd"/>
      <w:r>
        <w:rPr>
          <w:rFonts w:ascii="仿宋" w:eastAsia="仿宋" w:hAnsi="仿宋" w:cs="仿宋" w:hint="eastAsia"/>
          <w:kern w:val="30"/>
          <w:sz w:val="30"/>
          <w:szCs w:val="30"/>
        </w:rPr>
        <w:t>乡人民政府乡长，采用竞争性谈判的方式，确定施工单位为云南正昌建设工程有限公司，并与施工单位签订合同。项目实施过程中盈江</w:t>
      </w:r>
      <w:proofErr w:type="gramStart"/>
      <w:r>
        <w:rPr>
          <w:rFonts w:ascii="仿宋" w:eastAsia="仿宋" w:hAnsi="仿宋" w:cs="仿宋" w:hint="eastAsia"/>
          <w:kern w:val="30"/>
          <w:sz w:val="30"/>
          <w:szCs w:val="30"/>
        </w:rPr>
        <w:t>县芒章乡相关</w:t>
      </w:r>
      <w:proofErr w:type="gramEnd"/>
      <w:r>
        <w:rPr>
          <w:rFonts w:ascii="仿宋" w:eastAsia="仿宋" w:hAnsi="仿宋" w:cs="仿宋" w:hint="eastAsia"/>
          <w:kern w:val="30"/>
          <w:sz w:val="30"/>
          <w:szCs w:val="30"/>
        </w:rPr>
        <w:t>人员主要采取现场勘验方式，对项目实施的具体情况、完成进度等内容进行监督检查。</w:t>
      </w:r>
    </w:p>
    <w:p w14:paraId="1AD9957C" w14:textId="77777777" w:rsidR="0009459A" w:rsidRDefault="00CC4480">
      <w:pPr>
        <w:pStyle w:val="aa"/>
        <w:numPr>
          <w:ilvl w:val="0"/>
          <w:numId w:val="1"/>
        </w:numPr>
        <w:ind w:firstLineChars="0"/>
        <w:rPr>
          <w:rFonts w:ascii="仿宋" w:eastAsia="仿宋" w:hAnsi="仿宋" w:cs="仿宋"/>
          <w:kern w:val="30"/>
          <w:sz w:val="30"/>
          <w:szCs w:val="30"/>
        </w:rPr>
      </w:pPr>
      <w:r>
        <w:rPr>
          <w:rFonts w:ascii="仿宋" w:eastAsia="仿宋" w:hAnsi="仿宋" w:cs="仿宋" w:hint="eastAsia"/>
          <w:kern w:val="30"/>
          <w:sz w:val="30"/>
          <w:szCs w:val="30"/>
        </w:rPr>
        <w:t>资金管理情况</w:t>
      </w:r>
    </w:p>
    <w:p w14:paraId="28487656" w14:textId="77777777" w:rsidR="0009459A" w:rsidRDefault="00CC4480">
      <w:pPr>
        <w:ind w:firstLineChars="200" w:firstLine="600"/>
        <w:rPr>
          <w:rFonts w:ascii="仿宋" w:eastAsia="仿宋" w:hAnsi="仿宋" w:cs="仿宋"/>
          <w:kern w:val="30"/>
          <w:sz w:val="30"/>
          <w:szCs w:val="30"/>
        </w:rPr>
      </w:pPr>
      <w:r>
        <w:rPr>
          <w:rFonts w:ascii="仿宋" w:eastAsia="仿宋" w:hAnsi="仿宋" w:cs="仿宋" w:hint="eastAsia"/>
          <w:kern w:val="30"/>
          <w:sz w:val="30"/>
          <w:szCs w:val="30"/>
        </w:rPr>
        <w:t>在项目资金管理使用中，严格按照项目资金使用管理要求，做到专款专用。项目资金</w:t>
      </w:r>
      <w:proofErr w:type="gramStart"/>
      <w:r>
        <w:rPr>
          <w:rFonts w:ascii="仿宋" w:eastAsia="仿宋" w:hAnsi="仿宋" w:cs="仿宋" w:hint="eastAsia"/>
          <w:kern w:val="30"/>
          <w:sz w:val="30"/>
          <w:szCs w:val="30"/>
        </w:rPr>
        <w:t>由芒章</w:t>
      </w:r>
      <w:proofErr w:type="gramEnd"/>
      <w:r>
        <w:rPr>
          <w:rFonts w:ascii="仿宋" w:eastAsia="仿宋" w:hAnsi="仿宋" w:cs="仿宋" w:hint="eastAsia"/>
          <w:kern w:val="30"/>
          <w:sz w:val="30"/>
          <w:szCs w:val="30"/>
        </w:rPr>
        <w:t>乡人民政府主管，盈江县财政局、审计局、监察委对项目资金的安排和管理实行监督和审计检查。在项目完工结算后，一次性将工程款拨付施工方。</w:t>
      </w:r>
    </w:p>
    <w:p w14:paraId="7EF0953C" w14:textId="77777777" w:rsidR="0009459A" w:rsidRDefault="00CC4480">
      <w:pPr>
        <w:spacing w:line="579" w:lineRule="exact"/>
        <w:ind w:firstLineChars="200" w:firstLine="600"/>
        <w:outlineLvl w:val="0"/>
        <w:rPr>
          <w:rFonts w:ascii="黑体" w:eastAsia="黑体" w:hAnsi="黑体" w:cs="宋体"/>
          <w:kern w:val="30"/>
          <w:sz w:val="30"/>
          <w:szCs w:val="30"/>
        </w:rPr>
      </w:pPr>
      <w:r>
        <w:rPr>
          <w:rFonts w:ascii="黑体" w:eastAsia="黑体" w:hAnsi="黑体" w:cs="宋体" w:hint="eastAsia"/>
          <w:kern w:val="30"/>
          <w:sz w:val="30"/>
          <w:szCs w:val="30"/>
        </w:rPr>
        <w:t>二、绩效自评情况</w:t>
      </w:r>
    </w:p>
    <w:p w14:paraId="6E9A1063" w14:textId="77777777" w:rsidR="0009459A" w:rsidRDefault="00CC4480">
      <w:pPr>
        <w:spacing w:line="570" w:lineRule="exact"/>
        <w:ind w:firstLineChars="200" w:firstLine="600"/>
        <w:outlineLvl w:val="1"/>
        <w:rPr>
          <w:rFonts w:ascii="楷体" w:eastAsia="楷体" w:hAnsi="楷体"/>
          <w:sz w:val="30"/>
          <w:szCs w:val="30"/>
        </w:rPr>
      </w:pPr>
      <w:bookmarkStart w:id="4" w:name="_Toc9439740"/>
      <w:bookmarkStart w:id="5" w:name="_Toc51333614"/>
      <w:r>
        <w:rPr>
          <w:rFonts w:ascii="楷体" w:eastAsia="楷体" w:hAnsi="楷体" w:hint="eastAsia"/>
          <w:sz w:val="30"/>
          <w:szCs w:val="30"/>
        </w:rPr>
        <w:lastRenderedPageBreak/>
        <w:t>（一）绩效自评概述</w:t>
      </w:r>
      <w:bookmarkEnd w:id="4"/>
      <w:bookmarkEnd w:id="5"/>
    </w:p>
    <w:p w14:paraId="27738DE4" w14:textId="77777777" w:rsidR="0009459A" w:rsidRDefault="00CC4480">
      <w:pPr>
        <w:ind w:firstLineChars="200" w:firstLine="600"/>
        <w:rPr>
          <w:rFonts w:ascii="仿宋" w:eastAsia="仿宋" w:hAnsi="仿宋" w:cs="仿宋"/>
          <w:kern w:val="30"/>
          <w:sz w:val="30"/>
          <w:szCs w:val="30"/>
        </w:rPr>
      </w:pPr>
      <w:r>
        <w:rPr>
          <w:rFonts w:ascii="仿宋" w:eastAsia="仿宋" w:hAnsi="仿宋" w:cs="仿宋" w:hint="eastAsia"/>
          <w:kern w:val="30"/>
          <w:sz w:val="30"/>
          <w:szCs w:val="30"/>
        </w:rPr>
        <w:t>根据</w:t>
      </w:r>
      <w:r>
        <w:rPr>
          <w:rFonts w:ascii="仿宋" w:eastAsia="仿宋" w:hAnsi="仿宋" w:cs="仿宋" w:hint="eastAsia"/>
          <w:sz w:val="30"/>
          <w:szCs w:val="30"/>
        </w:rPr>
        <w:t>《盈江县财政局关于对2019年度部分项目开展绩效自评的通知》（盈财发〔2020〕180号）文件</w:t>
      </w:r>
      <w:r>
        <w:rPr>
          <w:rFonts w:ascii="仿宋" w:eastAsia="仿宋" w:hAnsi="仿宋" w:cs="仿宋" w:hint="eastAsia"/>
          <w:kern w:val="30"/>
          <w:sz w:val="30"/>
          <w:szCs w:val="30"/>
        </w:rPr>
        <w:t>，盈江</w:t>
      </w:r>
      <w:proofErr w:type="gramStart"/>
      <w:r>
        <w:rPr>
          <w:rFonts w:ascii="仿宋" w:eastAsia="仿宋" w:hAnsi="仿宋" w:cs="仿宋" w:hint="eastAsia"/>
          <w:kern w:val="30"/>
          <w:sz w:val="30"/>
          <w:szCs w:val="30"/>
        </w:rPr>
        <w:t>县芒章</w:t>
      </w:r>
      <w:proofErr w:type="gramEnd"/>
      <w:r>
        <w:rPr>
          <w:rFonts w:ascii="仿宋" w:eastAsia="仿宋" w:hAnsi="仿宋" w:cs="仿宋" w:hint="eastAsia"/>
          <w:kern w:val="30"/>
          <w:sz w:val="30"/>
          <w:szCs w:val="30"/>
        </w:rPr>
        <w:t>乡于2020年1</w:t>
      </w:r>
      <w:r>
        <w:rPr>
          <w:rFonts w:ascii="仿宋" w:eastAsia="仿宋" w:hAnsi="仿宋" w:cs="仿宋"/>
          <w:kern w:val="30"/>
          <w:sz w:val="30"/>
          <w:szCs w:val="30"/>
        </w:rPr>
        <w:t>1</w:t>
      </w:r>
      <w:r>
        <w:rPr>
          <w:rFonts w:ascii="仿宋" w:eastAsia="仿宋" w:hAnsi="仿宋" w:cs="仿宋" w:hint="eastAsia"/>
          <w:kern w:val="30"/>
          <w:sz w:val="30"/>
          <w:szCs w:val="30"/>
        </w:rPr>
        <w:t>月组织开展盈江</w:t>
      </w:r>
      <w:proofErr w:type="gramStart"/>
      <w:r>
        <w:rPr>
          <w:rFonts w:ascii="仿宋" w:eastAsia="仿宋" w:hAnsi="仿宋" w:cs="仿宋" w:hint="eastAsia"/>
          <w:kern w:val="30"/>
          <w:sz w:val="30"/>
          <w:szCs w:val="30"/>
        </w:rPr>
        <w:t>县芒章</w:t>
      </w:r>
      <w:proofErr w:type="gramEnd"/>
      <w:r>
        <w:rPr>
          <w:rFonts w:ascii="仿宋" w:eastAsia="仿宋" w:hAnsi="仿宋" w:cs="仿宋" w:hint="eastAsia"/>
          <w:kern w:val="30"/>
          <w:sz w:val="30"/>
          <w:szCs w:val="30"/>
        </w:rPr>
        <w:t>乡2019年统筹整合第八批脱贫攻坚项目绩效自评工作。依据项目情况及绩效目标设置绩效自评指标体系进行评价，绩效自评指标体系设立了资金执行（10分）、产出（40分）、效益（40分）和满意度（10分）4个一级指标、9个二级指标，16个三级指标，通过对项目情况进行分析评价，形成了盈江</w:t>
      </w:r>
      <w:proofErr w:type="gramStart"/>
      <w:r>
        <w:rPr>
          <w:rFonts w:ascii="仿宋" w:eastAsia="仿宋" w:hAnsi="仿宋" w:cs="仿宋" w:hint="eastAsia"/>
          <w:kern w:val="30"/>
          <w:sz w:val="30"/>
          <w:szCs w:val="30"/>
        </w:rPr>
        <w:t>县芒章</w:t>
      </w:r>
      <w:proofErr w:type="gramEnd"/>
      <w:r>
        <w:rPr>
          <w:rFonts w:ascii="仿宋" w:eastAsia="仿宋" w:hAnsi="仿宋" w:cs="仿宋" w:hint="eastAsia"/>
          <w:kern w:val="30"/>
          <w:sz w:val="30"/>
          <w:szCs w:val="30"/>
        </w:rPr>
        <w:t>乡2019年统筹整合第八批脱贫攻坚项目绩效自评报告。</w:t>
      </w:r>
    </w:p>
    <w:p w14:paraId="17173B46" w14:textId="77777777" w:rsidR="0009459A" w:rsidRDefault="00CC4480">
      <w:pPr>
        <w:spacing w:line="570" w:lineRule="exact"/>
        <w:ind w:firstLineChars="200" w:firstLine="600"/>
        <w:outlineLvl w:val="1"/>
        <w:rPr>
          <w:rFonts w:ascii="楷体" w:eastAsia="楷体" w:hAnsi="楷体"/>
          <w:sz w:val="30"/>
          <w:szCs w:val="30"/>
        </w:rPr>
      </w:pPr>
      <w:bookmarkStart w:id="6" w:name="_Toc528070248"/>
      <w:bookmarkStart w:id="7" w:name="_Toc529348772"/>
      <w:r>
        <w:rPr>
          <w:rFonts w:ascii="楷体" w:eastAsia="楷体" w:hAnsi="楷体" w:hint="eastAsia"/>
          <w:sz w:val="30"/>
          <w:szCs w:val="30"/>
        </w:rPr>
        <w:t>（二）绩效自评结论</w:t>
      </w:r>
      <w:bookmarkEnd w:id="6"/>
      <w:bookmarkEnd w:id="7"/>
    </w:p>
    <w:p w14:paraId="71499EEE" w14:textId="4C0300F2" w:rsidR="0009459A" w:rsidRDefault="00CC4480">
      <w:pPr>
        <w:ind w:firstLineChars="200" w:firstLine="600"/>
        <w:rPr>
          <w:rFonts w:ascii="仿宋" w:eastAsia="仿宋" w:hAnsi="仿宋"/>
          <w:sz w:val="30"/>
          <w:szCs w:val="30"/>
        </w:rPr>
      </w:pPr>
      <w:r>
        <w:rPr>
          <w:rFonts w:ascii="仿宋" w:eastAsia="仿宋" w:hAnsi="仿宋" w:cs="仿宋" w:hint="eastAsia"/>
          <w:kern w:val="30"/>
          <w:sz w:val="30"/>
          <w:szCs w:val="30"/>
        </w:rPr>
        <w:t>根据提交的绩效自评表及绩效自评报告，盈江</w:t>
      </w:r>
      <w:proofErr w:type="gramStart"/>
      <w:r>
        <w:rPr>
          <w:rFonts w:ascii="仿宋" w:eastAsia="仿宋" w:hAnsi="仿宋" w:cs="仿宋" w:hint="eastAsia"/>
          <w:kern w:val="30"/>
          <w:sz w:val="30"/>
          <w:szCs w:val="30"/>
        </w:rPr>
        <w:t>县芒章</w:t>
      </w:r>
      <w:proofErr w:type="gramEnd"/>
      <w:r>
        <w:rPr>
          <w:rFonts w:ascii="仿宋" w:eastAsia="仿宋" w:hAnsi="仿宋" w:cs="仿宋" w:hint="eastAsia"/>
          <w:kern w:val="30"/>
          <w:sz w:val="30"/>
          <w:szCs w:val="30"/>
        </w:rPr>
        <w:t>乡2019年统筹整合第八批脱贫攻坚项目自评得分99分，自评等级为“优”。</w:t>
      </w:r>
      <w:r>
        <w:rPr>
          <w:rFonts w:ascii="仿宋" w:eastAsia="仿宋" w:hAnsi="仿宋" w:hint="eastAsia"/>
          <w:sz w:val="30"/>
          <w:szCs w:val="30"/>
        </w:rPr>
        <w:t>因项目</w:t>
      </w:r>
      <w:r>
        <w:rPr>
          <w:rFonts w:ascii="仿宋" w:eastAsia="仿宋" w:hAnsi="仿宋"/>
          <w:sz w:val="30"/>
          <w:szCs w:val="30"/>
        </w:rPr>
        <w:t>自评</w:t>
      </w:r>
      <w:r>
        <w:rPr>
          <w:rFonts w:ascii="仿宋" w:eastAsia="仿宋" w:hAnsi="仿宋" w:hint="eastAsia"/>
          <w:sz w:val="30"/>
          <w:szCs w:val="30"/>
        </w:rPr>
        <w:t>报告（表）无自评</w:t>
      </w:r>
      <w:r>
        <w:rPr>
          <w:rFonts w:ascii="仿宋" w:eastAsia="仿宋" w:hAnsi="仿宋"/>
          <w:sz w:val="30"/>
          <w:szCs w:val="30"/>
        </w:rPr>
        <w:t>结论</w:t>
      </w:r>
      <w:r>
        <w:rPr>
          <w:rFonts w:ascii="仿宋" w:eastAsia="仿宋" w:hAnsi="仿宋" w:hint="eastAsia"/>
          <w:sz w:val="30"/>
          <w:szCs w:val="30"/>
        </w:rPr>
        <w:t>，经查阅绩效自评报告（表），整理后自评结论为</w:t>
      </w:r>
      <w:r>
        <w:rPr>
          <w:rFonts w:ascii="仿宋" w:eastAsia="仿宋" w:hAnsi="仿宋"/>
          <w:sz w:val="30"/>
          <w:szCs w:val="30"/>
        </w:rPr>
        <w:t>：</w:t>
      </w:r>
      <w:r>
        <w:rPr>
          <w:rFonts w:ascii="仿宋" w:eastAsia="仿宋" w:hAnsi="仿宋" w:cs="仿宋" w:hint="eastAsia"/>
          <w:kern w:val="30"/>
          <w:sz w:val="30"/>
          <w:szCs w:val="30"/>
        </w:rPr>
        <w:t>盈江</w:t>
      </w:r>
      <w:proofErr w:type="gramStart"/>
      <w:r>
        <w:rPr>
          <w:rFonts w:ascii="仿宋" w:eastAsia="仿宋" w:hAnsi="仿宋" w:cs="仿宋" w:hint="eastAsia"/>
          <w:kern w:val="30"/>
          <w:sz w:val="30"/>
          <w:szCs w:val="30"/>
        </w:rPr>
        <w:t>县芒章</w:t>
      </w:r>
      <w:proofErr w:type="gramEnd"/>
      <w:r>
        <w:rPr>
          <w:rFonts w:ascii="仿宋" w:eastAsia="仿宋" w:hAnsi="仿宋" w:cs="仿宋" w:hint="eastAsia"/>
          <w:kern w:val="30"/>
          <w:sz w:val="30"/>
          <w:szCs w:val="30"/>
        </w:rPr>
        <w:t>乡2019年统筹整合第八批脱贫攻坚项目共计下达和使用资金192.00万元，</w:t>
      </w:r>
      <w:r>
        <w:rPr>
          <w:rFonts w:ascii="仿宋" w:eastAsia="仿宋" w:hAnsi="仿宋" w:hint="eastAsia"/>
          <w:sz w:val="30"/>
          <w:szCs w:val="30"/>
        </w:rPr>
        <w:t>项目资金支出后实际状况与申报绩效目标对比基本一致，但收入较少。通过该项目的实施，提高建档立卡户人均收入，助力脱贫攻坚，有效解决农村剩余劳动力，减少外出务工人员，进一步缓解农村留守老人、留守儿童困境，营造社会和谐氛围</w:t>
      </w:r>
      <w:r w:rsidR="00E30669">
        <w:rPr>
          <w:rFonts w:ascii="仿宋" w:eastAsia="仿宋" w:hAnsi="仿宋" w:hint="eastAsia"/>
          <w:sz w:val="30"/>
          <w:szCs w:val="30"/>
        </w:rPr>
        <w:t>，</w:t>
      </w:r>
      <w:r>
        <w:rPr>
          <w:rFonts w:ascii="仿宋" w:eastAsia="仿宋" w:hAnsi="仿宋" w:hint="eastAsia"/>
          <w:sz w:val="30"/>
          <w:szCs w:val="30"/>
        </w:rPr>
        <w:t>项目可实现可支配收入均1万元。</w:t>
      </w:r>
    </w:p>
    <w:p w14:paraId="3062FAA3" w14:textId="77777777" w:rsidR="0009459A" w:rsidRDefault="00CC4480">
      <w:pPr>
        <w:overflowPunct w:val="0"/>
        <w:spacing w:line="570" w:lineRule="exact"/>
        <w:ind w:firstLine="629"/>
        <w:outlineLvl w:val="0"/>
        <w:rPr>
          <w:rFonts w:ascii="黑体" w:eastAsia="黑体" w:hAnsi="黑体"/>
          <w:sz w:val="30"/>
          <w:szCs w:val="30"/>
        </w:rPr>
      </w:pPr>
      <w:bookmarkStart w:id="8" w:name="_Toc51333616"/>
      <w:r>
        <w:rPr>
          <w:rFonts w:ascii="黑体" w:eastAsia="黑体" w:hAnsi="黑体" w:hint="eastAsia"/>
          <w:sz w:val="30"/>
          <w:szCs w:val="30"/>
        </w:rPr>
        <w:t>三、绩效评价组织情况</w:t>
      </w:r>
      <w:bookmarkEnd w:id="8"/>
    </w:p>
    <w:p w14:paraId="60360186" w14:textId="77777777" w:rsidR="0009459A" w:rsidRDefault="00CC4480">
      <w:pPr>
        <w:spacing w:line="570" w:lineRule="exact"/>
        <w:ind w:firstLineChars="200" w:firstLine="600"/>
        <w:outlineLvl w:val="1"/>
        <w:rPr>
          <w:rFonts w:ascii="楷体" w:eastAsia="楷体" w:hAnsi="楷体"/>
          <w:sz w:val="30"/>
          <w:szCs w:val="30"/>
        </w:rPr>
      </w:pPr>
      <w:bookmarkStart w:id="9" w:name="_Toc9439743"/>
      <w:bookmarkStart w:id="10" w:name="_Toc51333617"/>
      <w:r>
        <w:rPr>
          <w:rFonts w:ascii="楷体" w:eastAsia="楷体" w:hAnsi="楷体" w:hint="eastAsia"/>
          <w:sz w:val="30"/>
          <w:szCs w:val="30"/>
        </w:rPr>
        <w:lastRenderedPageBreak/>
        <w:t>（一）绩效评价依据</w:t>
      </w:r>
      <w:bookmarkEnd w:id="9"/>
      <w:bookmarkEnd w:id="10"/>
    </w:p>
    <w:p w14:paraId="12E5685F" w14:textId="77777777" w:rsidR="0009459A" w:rsidRDefault="00CC4480">
      <w:pPr>
        <w:spacing w:line="579" w:lineRule="exact"/>
        <w:ind w:firstLineChars="200" w:firstLine="600"/>
        <w:rPr>
          <w:rFonts w:ascii="仿宋" w:eastAsia="仿宋" w:hAnsi="仿宋"/>
          <w:sz w:val="30"/>
          <w:szCs w:val="30"/>
        </w:rPr>
      </w:pPr>
      <w:r>
        <w:rPr>
          <w:rFonts w:ascii="仿宋" w:eastAsia="仿宋" w:hAnsi="仿宋"/>
          <w:sz w:val="30"/>
          <w:szCs w:val="30"/>
        </w:rPr>
        <w:t>1.《中华人民共和国预算法》</w:t>
      </w:r>
      <w:r>
        <w:rPr>
          <w:rFonts w:ascii="仿宋" w:eastAsia="仿宋" w:hAnsi="仿宋" w:hint="eastAsia"/>
          <w:sz w:val="30"/>
          <w:szCs w:val="30"/>
        </w:rPr>
        <w:t>（2014年修订）</w:t>
      </w:r>
    </w:p>
    <w:p w14:paraId="05E1AD34" w14:textId="77777777" w:rsidR="0009459A" w:rsidRDefault="00CC4480">
      <w:pPr>
        <w:spacing w:line="579" w:lineRule="exact"/>
        <w:ind w:firstLineChars="200" w:firstLine="600"/>
        <w:rPr>
          <w:rFonts w:ascii="仿宋" w:eastAsia="仿宋" w:hAnsi="仿宋"/>
          <w:sz w:val="30"/>
          <w:szCs w:val="30"/>
        </w:rPr>
      </w:pPr>
      <w:r>
        <w:rPr>
          <w:rFonts w:ascii="仿宋" w:eastAsia="仿宋" w:hAnsi="仿宋"/>
          <w:sz w:val="30"/>
          <w:szCs w:val="30"/>
        </w:rPr>
        <w:t>2.《</w:t>
      </w:r>
      <w:r>
        <w:rPr>
          <w:rFonts w:ascii="仿宋" w:eastAsia="仿宋" w:hAnsi="仿宋" w:cs="仿宋" w:hint="eastAsia"/>
          <w:kern w:val="30"/>
          <w:sz w:val="30"/>
          <w:szCs w:val="30"/>
        </w:rPr>
        <w:t>中共云南省委云南省人民政府关于全面实施预算绩效管理的实施意见》(云发〔2019〕11号)</w:t>
      </w:r>
    </w:p>
    <w:p w14:paraId="3DBE4935" w14:textId="77777777" w:rsidR="0009459A" w:rsidRDefault="00CC4480">
      <w:pPr>
        <w:spacing w:line="579" w:lineRule="exact"/>
        <w:ind w:firstLineChars="200" w:firstLine="600"/>
        <w:rPr>
          <w:rFonts w:ascii="仿宋" w:eastAsia="仿宋" w:hAnsi="仿宋"/>
          <w:sz w:val="30"/>
          <w:szCs w:val="30"/>
        </w:rPr>
      </w:pPr>
      <w:r>
        <w:rPr>
          <w:rFonts w:ascii="仿宋" w:eastAsia="仿宋" w:hAnsi="仿宋"/>
          <w:sz w:val="30"/>
          <w:szCs w:val="30"/>
        </w:rPr>
        <w:t>3.《</w:t>
      </w:r>
      <w:r>
        <w:rPr>
          <w:rFonts w:ascii="仿宋" w:eastAsia="仿宋" w:hAnsi="仿宋" w:cs="仿宋" w:hint="eastAsia"/>
          <w:kern w:val="30"/>
          <w:sz w:val="30"/>
          <w:szCs w:val="30"/>
        </w:rPr>
        <w:t>德宏州财政局 德宏州委宣传部 德宏州审计局关于印发德宏州全面实施预算绩效管理工作推进预算方案的通知》(</w:t>
      </w:r>
      <w:proofErr w:type="gramStart"/>
      <w:r>
        <w:rPr>
          <w:rFonts w:ascii="仿宋" w:eastAsia="仿宋" w:hAnsi="仿宋" w:cs="仿宋" w:hint="eastAsia"/>
          <w:kern w:val="30"/>
          <w:sz w:val="30"/>
          <w:szCs w:val="30"/>
        </w:rPr>
        <w:t>德财〔2020〕</w:t>
      </w:r>
      <w:proofErr w:type="gramEnd"/>
      <w:r>
        <w:rPr>
          <w:rFonts w:ascii="仿宋" w:eastAsia="仿宋" w:hAnsi="仿宋" w:cs="仿宋" w:hint="eastAsia"/>
          <w:kern w:val="30"/>
          <w:sz w:val="30"/>
          <w:szCs w:val="30"/>
        </w:rPr>
        <w:t>81号)</w:t>
      </w:r>
    </w:p>
    <w:p w14:paraId="480B3B43" w14:textId="77777777" w:rsidR="0009459A" w:rsidRDefault="00CC4480">
      <w:pPr>
        <w:spacing w:line="579" w:lineRule="exact"/>
        <w:ind w:firstLineChars="200" w:firstLine="600"/>
        <w:rPr>
          <w:rFonts w:ascii="仿宋" w:eastAsia="仿宋" w:hAnsi="仿宋" w:cs="仿宋"/>
          <w:kern w:val="30"/>
          <w:sz w:val="30"/>
          <w:szCs w:val="30"/>
        </w:rPr>
      </w:pPr>
      <w:r>
        <w:rPr>
          <w:rFonts w:ascii="仿宋" w:eastAsia="仿宋" w:hAnsi="仿宋" w:cs="仿宋"/>
          <w:kern w:val="30"/>
          <w:sz w:val="30"/>
          <w:szCs w:val="30"/>
        </w:rPr>
        <w:t>4.</w:t>
      </w:r>
      <w:r>
        <w:rPr>
          <w:rFonts w:ascii="仿宋" w:eastAsia="仿宋" w:hAnsi="仿宋" w:cs="仿宋" w:hint="eastAsia"/>
          <w:kern w:val="30"/>
          <w:sz w:val="30"/>
          <w:szCs w:val="30"/>
        </w:rPr>
        <w:t>《中共盈江县委盈江县人民政府关于全面实施预算绩效管理的实施方案》(</w:t>
      </w:r>
      <w:proofErr w:type="gramStart"/>
      <w:r>
        <w:rPr>
          <w:rFonts w:ascii="仿宋" w:eastAsia="仿宋" w:hAnsi="仿宋" w:cs="仿宋" w:hint="eastAsia"/>
          <w:kern w:val="30"/>
          <w:sz w:val="30"/>
          <w:szCs w:val="30"/>
        </w:rPr>
        <w:t>盈发〔2020〕</w:t>
      </w:r>
      <w:proofErr w:type="gramEnd"/>
      <w:r>
        <w:rPr>
          <w:rFonts w:ascii="仿宋" w:eastAsia="仿宋" w:hAnsi="仿宋" w:cs="仿宋" w:hint="eastAsia"/>
          <w:kern w:val="30"/>
          <w:sz w:val="30"/>
          <w:szCs w:val="30"/>
        </w:rPr>
        <w:t>17号)</w:t>
      </w:r>
    </w:p>
    <w:p w14:paraId="71ED5E57" w14:textId="77777777" w:rsidR="0009459A" w:rsidRDefault="00CC4480">
      <w:pPr>
        <w:ind w:firstLineChars="200" w:firstLine="600"/>
        <w:rPr>
          <w:rFonts w:ascii="仿宋" w:eastAsia="仿宋" w:hAnsi="仿宋"/>
          <w:sz w:val="30"/>
          <w:szCs w:val="30"/>
        </w:rPr>
      </w:pPr>
      <w:r>
        <w:rPr>
          <w:rFonts w:ascii="仿宋" w:eastAsia="仿宋" w:hAnsi="仿宋"/>
          <w:sz w:val="30"/>
          <w:szCs w:val="30"/>
        </w:rPr>
        <w:t>5.</w:t>
      </w:r>
      <w:r>
        <w:rPr>
          <w:rFonts w:ascii="仿宋" w:eastAsia="仿宋" w:hAnsi="仿宋" w:hint="eastAsia"/>
          <w:sz w:val="30"/>
          <w:szCs w:val="30"/>
        </w:rPr>
        <w:t>《盈江县人民政府办公室关于印发盈江县统筹整合使用财政涉农资金管理暂行办法的通知》（</w:t>
      </w:r>
      <w:proofErr w:type="gramStart"/>
      <w:r>
        <w:rPr>
          <w:rFonts w:ascii="仿宋" w:eastAsia="仿宋" w:hAnsi="仿宋" w:hint="eastAsia"/>
          <w:sz w:val="30"/>
          <w:szCs w:val="30"/>
        </w:rPr>
        <w:t>盈政办</w:t>
      </w:r>
      <w:proofErr w:type="gramEnd"/>
      <w:r>
        <w:rPr>
          <w:rFonts w:ascii="仿宋" w:eastAsia="仿宋" w:hAnsi="仿宋" w:hint="eastAsia"/>
          <w:sz w:val="30"/>
          <w:szCs w:val="30"/>
        </w:rPr>
        <w:t>发〔2018〕92号）</w:t>
      </w:r>
    </w:p>
    <w:p w14:paraId="3A492A1D" w14:textId="77777777" w:rsidR="0009459A" w:rsidRDefault="00CC4480">
      <w:pPr>
        <w:ind w:firstLineChars="200" w:firstLine="600"/>
        <w:rPr>
          <w:rFonts w:ascii="仿宋" w:eastAsia="仿宋" w:hAnsi="仿宋" w:cs="仿宋"/>
          <w:kern w:val="30"/>
          <w:sz w:val="30"/>
          <w:szCs w:val="30"/>
        </w:rPr>
      </w:pPr>
      <w:r>
        <w:rPr>
          <w:rFonts w:ascii="仿宋" w:eastAsia="仿宋" w:hAnsi="仿宋" w:cs="仿宋"/>
          <w:kern w:val="30"/>
          <w:sz w:val="30"/>
          <w:szCs w:val="30"/>
        </w:rPr>
        <w:t>6.</w:t>
      </w:r>
      <w:r>
        <w:rPr>
          <w:rFonts w:ascii="仿宋" w:eastAsia="仿宋" w:hAnsi="仿宋" w:cs="仿宋" w:hint="eastAsia"/>
          <w:kern w:val="30"/>
          <w:sz w:val="30"/>
          <w:szCs w:val="30"/>
        </w:rPr>
        <w:t>《盈江县财政局关于下达2019年统筹整合第八批脱贫攻坚项目资金的通知》（盈财整合〔2019〕90号）</w:t>
      </w:r>
    </w:p>
    <w:p w14:paraId="23E173C7" w14:textId="77777777" w:rsidR="0009459A" w:rsidRDefault="00CC4480">
      <w:pPr>
        <w:ind w:firstLineChars="200" w:firstLine="600"/>
        <w:rPr>
          <w:rFonts w:ascii="仿宋" w:eastAsia="仿宋" w:hAnsi="仿宋" w:cs="仿宋"/>
          <w:kern w:val="30"/>
          <w:sz w:val="30"/>
          <w:szCs w:val="30"/>
        </w:rPr>
      </w:pPr>
      <w:r>
        <w:rPr>
          <w:rFonts w:ascii="仿宋" w:eastAsia="仿宋" w:hAnsi="仿宋" w:cs="仿宋"/>
          <w:kern w:val="30"/>
          <w:sz w:val="30"/>
          <w:szCs w:val="30"/>
        </w:rPr>
        <w:t>7</w:t>
      </w:r>
      <w:r>
        <w:rPr>
          <w:rFonts w:ascii="仿宋" w:eastAsia="仿宋" w:hAnsi="仿宋" w:cs="仿宋" w:hint="eastAsia"/>
          <w:kern w:val="30"/>
          <w:sz w:val="30"/>
          <w:szCs w:val="30"/>
        </w:rPr>
        <w:t>．</w:t>
      </w:r>
      <w:r>
        <w:rPr>
          <w:rFonts w:ascii="仿宋" w:eastAsia="仿宋" w:hAnsi="仿宋"/>
          <w:sz w:val="30"/>
          <w:szCs w:val="30"/>
        </w:rPr>
        <w:t>其它相关依据文件</w:t>
      </w:r>
    </w:p>
    <w:p w14:paraId="1B235996" w14:textId="77777777" w:rsidR="0009459A" w:rsidRDefault="00CC4480">
      <w:pPr>
        <w:spacing w:line="570" w:lineRule="exact"/>
        <w:ind w:firstLineChars="200" w:firstLine="600"/>
        <w:outlineLvl w:val="1"/>
        <w:rPr>
          <w:rFonts w:ascii="楷体" w:eastAsia="楷体" w:hAnsi="楷体"/>
          <w:sz w:val="30"/>
          <w:szCs w:val="30"/>
        </w:rPr>
      </w:pPr>
      <w:bookmarkStart w:id="11" w:name="_Toc51333618"/>
      <w:r>
        <w:rPr>
          <w:rFonts w:ascii="楷体" w:eastAsia="楷体" w:hAnsi="楷体" w:hint="eastAsia"/>
          <w:sz w:val="30"/>
          <w:szCs w:val="30"/>
        </w:rPr>
        <w:t>（二）绩效评价方法</w:t>
      </w:r>
      <w:bookmarkEnd w:id="11"/>
    </w:p>
    <w:p w14:paraId="36307D20" w14:textId="77777777" w:rsidR="0009459A" w:rsidRDefault="00CC4480">
      <w:pPr>
        <w:ind w:firstLineChars="200" w:firstLine="600"/>
        <w:rPr>
          <w:rFonts w:ascii="仿宋" w:eastAsia="仿宋" w:hAnsi="仿宋"/>
          <w:sz w:val="30"/>
          <w:szCs w:val="30"/>
        </w:rPr>
      </w:pPr>
      <w:r>
        <w:rPr>
          <w:rFonts w:ascii="仿宋" w:eastAsia="仿宋" w:hAnsi="仿宋"/>
          <w:sz w:val="30"/>
          <w:szCs w:val="30"/>
        </w:rPr>
        <w:t>本次绩效</w:t>
      </w:r>
      <w:r>
        <w:rPr>
          <w:rFonts w:ascii="仿宋" w:eastAsia="仿宋" w:hAnsi="仿宋" w:hint="eastAsia"/>
          <w:sz w:val="30"/>
          <w:szCs w:val="30"/>
        </w:rPr>
        <w:t>评价遵循共性与个性相结合、</w:t>
      </w:r>
      <w:r>
        <w:rPr>
          <w:rFonts w:ascii="仿宋" w:eastAsia="仿宋" w:hAnsi="仿宋"/>
          <w:sz w:val="30"/>
          <w:szCs w:val="30"/>
        </w:rPr>
        <w:t>定量与定性相结合、审阅自评和数据</w:t>
      </w:r>
      <w:r>
        <w:rPr>
          <w:rFonts w:ascii="仿宋" w:eastAsia="仿宋" w:hAnsi="仿宋" w:hint="eastAsia"/>
          <w:sz w:val="30"/>
          <w:szCs w:val="30"/>
        </w:rPr>
        <w:t>分析</w:t>
      </w:r>
      <w:r>
        <w:rPr>
          <w:rFonts w:ascii="仿宋" w:eastAsia="仿宋" w:hAnsi="仿宋"/>
          <w:sz w:val="30"/>
          <w:szCs w:val="30"/>
        </w:rPr>
        <w:t>相结合，对收集的相关基础资料、各种技术经济数据，在归集、整理、分析的基础上，运用资料审阅法、</w:t>
      </w:r>
      <w:r>
        <w:rPr>
          <w:rFonts w:ascii="仿宋" w:eastAsia="仿宋" w:hAnsi="仿宋" w:hint="eastAsia"/>
          <w:sz w:val="30"/>
          <w:szCs w:val="30"/>
        </w:rPr>
        <w:t>实地考察法、数据</w:t>
      </w:r>
      <w:r>
        <w:rPr>
          <w:rFonts w:ascii="仿宋" w:eastAsia="仿宋" w:hAnsi="仿宋"/>
          <w:sz w:val="30"/>
          <w:szCs w:val="30"/>
        </w:rPr>
        <w:t>分析法</w:t>
      </w:r>
      <w:r>
        <w:rPr>
          <w:rFonts w:ascii="仿宋" w:eastAsia="仿宋" w:hAnsi="仿宋" w:hint="eastAsia"/>
          <w:sz w:val="30"/>
          <w:szCs w:val="30"/>
        </w:rPr>
        <w:t>和问卷调查</w:t>
      </w:r>
      <w:r>
        <w:rPr>
          <w:rFonts w:ascii="仿宋" w:eastAsia="仿宋" w:hAnsi="仿宋"/>
          <w:sz w:val="30"/>
          <w:szCs w:val="30"/>
        </w:rPr>
        <w:t>等方法，系统、科学的反映评价项目综合绩效情况。</w:t>
      </w:r>
    </w:p>
    <w:p w14:paraId="7D3CFFD9" w14:textId="77777777" w:rsidR="0009459A" w:rsidRDefault="00CC4480">
      <w:pPr>
        <w:ind w:firstLineChars="200" w:firstLine="600"/>
        <w:rPr>
          <w:rFonts w:ascii="仿宋" w:eastAsia="仿宋" w:hAnsi="仿宋"/>
          <w:sz w:val="30"/>
          <w:szCs w:val="30"/>
        </w:rPr>
      </w:pPr>
      <w:r>
        <w:rPr>
          <w:rFonts w:ascii="仿宋" w:eastAsia="仿宋" w:hAnsi="仿宋" w:hint="eastAsia"/>
          <w:sz w:val="30"/>
          <w:szCs w:val="30"/>
        </w:rPr>
        <w:t>1.审阅资料</w:t>
      </w:r>
    </w:p>
    <w:p w14:paraId="2830361F" w14:textId="77777777" w:rsidR="0009459A" w:rsidRDefault="00CC4480">
      <w:pPr>
        <w:ind w:firstLineChars="200" w:firstLine="600"/>
        <w:rPr>
          <w:rFonts w:ascii="仿宋" w:eastAsia="仿宋" w:hAnsi="仿宋"/>
          <w:sz w:val="30"/>
          <w:szCs w:val="30"/>
        </w:rPr>
      </w:pPr>
      <w:r>
        <w:rPr>
          <w:rFonts w:ascii="仿宋" w:eastAsia="仿宋" w:hAnsi="仿宋" w:hint="eastAsia"/>
          <w:sz w:val="30"/>
          <w:szCs w:val="30"/>
        </w:rPr>
        <w:t>收集与项目预算、管理、绩效相关的评价资料，形成绩效评价的基础资料，并对基础资料的真实性、可靠性进行审阅。包括</w:t>
      </w:r>
      <w:r>
        <w:rPr>
          <w:rFonts w:ascii="仿宋" w:eastAsia="仿宋" w:hAnsi="仿宋" w:hint="eastAsia"/>
          <w:sz w:val="30"/>
          <w:szCs w:val="30"/>
        </w:rPr>
        <w:lastRenderedPageBreak/>
        <w:t>查阅项目立项申报文件、实施方案、项目管理情况、资金管理情况、自评报告，对需要现场调查的问题做好记录。具体为：（1）对实施单位上报的自评报告进行认真审阅，核实项目单位自评工作是否按要求完成；评价完成的效果和质量；收集绩效评价的基础数据；（2）对项目实施单位填报的项目进展情况表、资金使用情况表、受益情况统计表进行审阅，通过实地调查、资料查阅等进行核实；（3）收集项目绩效的相关资料并结合问卷调查对项目绩效进行客观评价。</w:t>
      </w:r>
    </w:p>
    <w:p w14:paraId="5C991AB4" w14:textId="77777777" w:rsidR="0009459A" w:rsidRDefault="00CC4480">
      <w:pPr>
        <w:ind w:firstLineChars="200" w:firstLine="600"/>
        <w:rPr>
          <w:rFonts w:ascii="仿宋" w:eastAsia="仿宋" w:hAnsi="仿宋"/>
          <w:sz w:val="30"/>
          <w:szCs w:val="30"/>
        </w:rPr>
      </w:pPr>
      <w:r>
        <w:rPr>
          <w:rFonts w:ascii="仿宋" w:eastAsia="仿宋" w:hAnsi="仿宋" w:hint="eastAsia"/>
          <w:sz w:val="30"/>
          <w:szCs w:val="30"/>
        </w:rPr>
        <w:t>2.实地考察</w:t>
      </w:r>
    </w:p>
    <w:p w14:paraId="78A24441" w14:textId="2FF7E181" w:rsidR="0009459A" w:rsidRDefault="00CC4480">
      <w:pPr>
        <w:ind w:firstLineChars="200" w:firstLine="600"/>
        <w:rPr>
          <w:rFonts w:ascii="仿宋" w:eastAsia="仿宋" w:hAnsi="仿宋"/>
          <w:sz w:val="30"/>
          <w:szCs w:val="30"/>
        </w:rPr>
      </w:pPr>
      <w:r>
        <w:rPr>
          <w:rFonts w:ascii="仿宋" w:eastAsia="仿宋" w:hAnsi="仿宋" w:hint="eastAsia"/>
          <w:sz w:val="30"/>
          <w:szCs w:val="30"/>
        </w:rPr>
        <w:t>通过实地抽样，了解项目实施情况，对照项目、资金管理等相关文件要求，发现项目管理</w:t>
      </w:r>
      <w:r w:rsidR="00DE298D">
        <w:rPr>
          <w:rFonts w:ascii="仿宋" w:eastAsia="仿宋" w:hAnsi="仿宋" w:hint="eastAsia"/>
          <w:sz w:val="30"/>
          <w:szCs w:val="30"/>
        </w:rPr>
        <w:t>及</w:t>
      </w:r>
      <w:r>
        <w:rPr>
          <w:rFonts w:ascii="仿宋" w:eastAsia="仿宋" w:hAnsi="仿宋" w:hint="eastAsia"/>
          <w:sz w:val="30"/>
          <w:szCs w:val="30"/>
        </w:rPr>
        <w:t>实施过程中存在的问题，着重对项目产出和效果情况进行调查了解，为项目实施效果提供定性与定量评价的依据。</w:t>
      </w:r>
    </w:p>
    <w:p w14:paraId="04215BCA" w14:textId="77777777" w:rsidR="0009459A" w:rsidRDefault="00CC4480">
      <w:pPr>
        <w:ind w:firstLineChars="200" w:firstLine="600"/>
        <w:rPr>
          <w:rFonts w:ascii="仿宋" w:eastAsia="仿宋" w:hAnsi="仿宋"/>
          <w:sz w:val="30"/>
          <w:szCs w:val="30"/>
        </w:rPr>
      </w:pPr>
      <w:r>
        <w:rPr>
          <w:rFonts w:ascii="仿宋" w:eastAsia="仿宋" w:hAnsi="仿宋" w:hint="eastAsia"/>
          <w:sz w:val="30"/>
          <w:szCs w:val="30"/>
        </w:rPr>
        <w:t>3.数据分析</w:t>
      </w:r>
    </w:p>
    <w:p w14:paraId="0ECB16B3" w14:textId="77777777" w:rsidR="0009459A" w:rsidRDefault="00CC4480">
      <w:pPr>
        <w:ind w:firstLineChars="200" w:firstLine="600"/>
        <w:rPr>
          <w:rFonts w:ascii="仿宋" w:eastAsia="仿宋" w:hAnsi="仿宋"/>
          <w:sz w:val="30"/>
          <w:szCs w:val="30"/>
        </w:rPr>
      </w:pPr>
      <w:r>
        <w:rPr>
          <w:rFonts w:ascii="仿宋" w:eastAsia="仿宋" w:hAnsi="仿宋" w:hint="eastAsia"/>
          <w:sz w:val="30"/>
          <w:szCs w:val="30"/>
        </w:rPr>
        <w:t>依据项目申报时的实施方案、计划，对照项目实际完成内容，评价项目的完成情况；依据相关政策文件，评价项目是否按照项目管理办法等文件执行；依据项目资金计划文件和凭证，评价项目资金下拨、到位及使用情况；将项目绩效目标与实施结果对比分析，判断项目目标的实现情况；将项目预期效益与实施效果数据进行对比分析，结合开展的问卷调查，评价项目预期效果和效益实现程度。</w:t>
      </w:r>
    </w:p>
    <w:p w14:paraId="20327AFD" w14:textId="77777777" w:rsidR="0009459A" w:rsidRDefault="00CC4480">
      <w:pPr>
        <w:ind w:firstLineChars="200" w:firstLine="600"/>
        <w:rPr>
          <w:rFonts w:ascii="仿宋" w:eastAsia="仿宋" w:hAnsi="仿宋"/>
          <w:sz w:val="30"/>
          <w:szCs w:val="30"/>
        </w:rPr>
      </w:pPr>
      <w:r>
        <w:rPr>
          <w:rFonts w:ascii="仿宋" w:eastAsia="仿宋" w:hAnsi="仿宋" w:hint="eastAsia"/>
          <w:sz w:val="30"/>
          <w:szCs w:val="30"/>
        </w:rPr>
        <w:t>4.问卷调查</w:t>
      </w:r>
    </w:p>
    <w:p w14:paraId="4BA50AF6" w14:textId="77777777" w:rsidR="0009459A" w:rsidRDefault="00CC4480">
      <w:pPr>
        <w:ind w:firstLineChars="200" w:firstLine="600"/>
        <w:rPr>
          <w:rFonts w:ascii="仿宋" w:eastAsia="仿宋" w:hAnsi="仿宋"/>
          <w:sz w:val="30"/>
          <w:szCs w:val="30"/>
        </w:rPr>
      </w:pPr>
      <w:r>
        <w:rPr>
          <w:rFonts w:ascii="仿宋" w:eastAsia="仿宋" w:hAnsi="仿宋" w:hint="eastAsia"/>
          <w:sz w:val="30"/>
          <w:szCs w:val="30"/>
        </w:rPr>
        <w:lastRenderedPageBreak/>
        <w:t>通过现场调查与座谈、发放调查问卷等方式，了解项目实施情况，发现项目管理、实施过程中存在的问题，寻求完善相关政策和项目实施的建议，着重对项目产出和效果情况进行调查了解，为项目实施效果提供定性与定量评价的依据。</w:t>
      </w:r>
    </w:p>
    <w:p w14:paraId="15A24B0C" w14:textId="77777777" w:rsidR="0009459A" w:rsidRDefault="00CC4480">
      <w:pPr>
        <w:spacing w:line="570" w:lineRule="exact"/>
        <w:ind w:firstLineChars="200" w:firstLine="600"/>
        <w:outlineLvl w:val="1"/>
        <w:rPr>
          <w:rFonts w:ascii="楷体" w:eastAsia="楷体" w:hAnsi="楷体"/>
          <w:sz w:val="30"/>
          <w:szCs w:val="30"/>
        </w:rPr>
      </w:pPr>
      <w:bookmarkStart w:id="12" w:name="_Toc51333619"/>
      <w:r>
        <w:rPr>
          <w:rFonts w:ascii="楷体" w:eastAsia="楷体" w:hAnsi="楷体" w:hint="eastAsia"/>
          <w:sz w:val="30"/>
          <w:szCs w:val="30"/>
        </w:rPr>
        <w:t>（三）绩效评价指标体系</w:t>
      </w:r>
      <w:bookmarkEnd w:id="12"/>
    </w:p>
    <w:p w14:paraId="0E25D05F" w14:textId="77777777" w:rsidR="0009459A" w:rsidRDefault="00CC4480">
      <w:pPr>
        <w:ind w:firstLineChars="200" w:firstLine="600"/>
        <w:rPr>
          <w:rFonts w:ascii="仿宋" w:eastAsia="仿宋" w:hAnsi="仿宋"/>
          <w:sz w:val="30"/>
          <w:szCs w:val="30"/>
        </w:rPr>
      </w:pPr>
      <w:r>
        <w:rPr>
          <w:rFonts w:ascii="仿宋" w:eastAsia="仿宋" w:hAnsi="仿宋" w:hint="eastAsia"/>
          <w:sz w:val="30"/>
          <w:szCs w:val="30"/>
        </w:rPr>
        <w:t>1.</w:t>
      </w:r>
      <w:bookmarkStart w:id="13" w:name="_Toc493888878"/>
      <w:r>
        <w:rPr>
          <w:rFonts w:ascii="仿宋" w:eastAsia="仿宋" w:hAnsi="仿宋" w:hint="eastAsia"/>
          <w:sz w:val="30"/>
          <w:szCs w:val="30"/>
        </w:rPr>
        <w:t>绩效评价指标</w:t>
      </w:r>
      <w:bookmarkEnd w:id="13"/>
    </w:p>
    <w:p w14:paraId="5BB78B27" w14:textId="717815AA" w:rsidR="0009459A" w:rsidRDefault="00CC4480">
      <w:pPr>
        <w:spacing w:line="579" w:lineRule="exact"/>
        <w:ind w:firstLineChars="200" w:firstLine="600"/>
        <w:rPr>
          <w:rFonts w:ascii="仿宋" w:eastAsia="仿宋" w:hAnsi="仿宋"/>
          <w:sz w:val="30"/>
          <w:szCs w:val="30"/>
        </w:rPr>
      </w:pPr>
      <w:r>
        <w:rPr>
          <w:rFonts w:ascii="仿宋" w:eastAsia="仿宋" w:hAnsi="仿宋" w:hint="eastAsia"/>
          <w:sz w:val="30"/>
          <w:szCs w:val="30"/>
        </w:rPr>
        <w:t>根据《云南省项目支出绩效评价管理办法》（</w:t>
      </w:r>
      <w:proofErr w:type="gramStart"/>
      <w:r>
        <w:rPr>
          <w:rFonts w:ascii="仿宋" w:eastAsia="仿宋" w:hAnsi="仿宋" w:hint="eastAsia"/>
          <w:sz w:val="30"/>
          <w:szCs w:val="30"/>
        </w:rPr>
        <w:t>云财绩</w:t>
      </w:r>
      <w:proofErr w:type="gramEnd"/>
      <w:r>
        <w:rPr>
          <w:rFonts w:ascii="仿宋" w:eastAsia="仿宋" w:hAnsi="仿宋" w:hint="eastAsia"/>
          <w:sz w:val="30"/>
          <w:szCs w:val="30"/>
        </w:rPr>
        <w:t>〔2020〕11 号</w:t>
      </w:r>
      <w:r>
        <w:rPr>
          <w:rFonts w:ascii="仿宋" w:eastAsia="仿宋" w:hAnsi="仿宋"/>
          <w:sz w:val="30"/>
          <w:szCs w:val="30"/>
        </w:rPr>
        <w:t>）</w:t>
      </w:r>
      <w:r>
        <w:rPr>
          <w:rFonts w:ascii="仿宋" w:eastAsia="仿宋" w:hAnsi="仿宋" w:hint="eastAsia"/>
          <w:sz w:val="30"/>
          <w:szCs w:val="30"/>
        </w:rPr>
        <w:t>及</w:t>
      </w:r>
      <w:r>
        <w:rPr>
          <w:rFonts w:ascii="仿宋" w:eastAsia="仿宋" w:hAnsi="仿宋" w:cs="仿宋" w:hint="eastAsia"/>
          <w:kern w:val="30"/>
          <w:sz w:val="30"/>
          <w:szCs w:val="30"/>
        </w:rPr>
        <w:t>《中共盈江县委盈江县人民政府关于全面实施预算绩效管理的实施方案》(</w:t>
      </w:r>
      <w:proofErr w:type="gramStart"/>
      <w:r>
        <w:rPr>
          <w:rFonts w:ascii="仿宋" w:eastAsia="仿宋" w:hAnsi="仿宋" w:cs="仿宋" w:hint="eastAsia"/>
          <w:kern w:val="30"/>
          <w:sz w:val="30"/>
          <w:szCs w:val="30"/>
        </w:rPr>
        <w:t>盈发〔2020〕</w:t>
      </w:r>
      <w:proofErr w:type="gramEnd"/>
      <w:r>
        <w:rPr>
          <w:rFonts w:ascii="仿宋" w:eastAsia="仿宋" w:hAnsi="仿宋" w:cs="仿宋" w:hint="eastAsia"/>
          <w:kern w:val="30"/>
          <w:sz w:val="30"/>
          <w:szCs w:val="30"/>
        </w:rPr>
        <w:t>17号)</w:t>
      </w:r>
      <w:r>
        <w:rPr>
          <w:rFonts w:ascii="仿宋" w:eastAsia="仿宋" w:hAnsi="仿宋" w:hint="eastAsia"/>
          <w:sz w:val="30"/>
          <w:szCs w:val="30"/>
        </w:rPr>
        <w:t>的相关要求，</w:t>
      </w:r>
      <w:r>
        <w:rPr>
          <w:rFonts w:ascii="仿宋" w:eastAsia="仿宋" w:hAnsi="仿宋"/>
          <w:sz w:val="30"/>
          <w:szCs w:val="30"/>
        </w:rPr>
        <w:t>综合考虑项目绩效目标、项目管理特点、项目实施内容制定了绩效评价指标体系。</w:t>
      </w:r>
      <w:r>
        <w:rPr>
          <w:rFonts w:ascii="仿宋" w:eastAsia="仿宋" w:hAnsi="仿宋" w:hint="eastAsia"/>
          <w:sz w:val="30"/>
          <w:szCs w:val="30"/>
        </w:rPr>
        <w:t>设置决策、过程、产出、效果</w:t>
      </w:r>
      <w:r>
        <w:rPr>
          <w:rFonts w:ascii="仿宋" w:eastAsia="仿宋" w:hAnsi="仿宋"/>
          <w:sz w:val="30"/>
          <w:szCs w:val="30"/>
        </w:rPr>
        <w:t>4个</w:t>
      </w:r>
      <w:r>
        <w:rPr>
          <w:rFonts w:ascii="仿宋" w:eastAsia="仿宋" w:hAnsi="仿宋" w:hint="eastAsia"/>
          <w:sz w:val="30"/>
          <w:szCs w:val="30"/>
        </w:rPr>
        <w:t>一级指标，并按照15%、20%、3</w:t>
      </w:r>
      <w:r w:rsidR="009818DB">
        <w:rPr>
          <w:rFonts w:ascii="仿宋" w:eastAsia="仿宋" w:hAnsi="仿宋"/>
          <w:sz w:val="30"/>
          <w:szCs w:val="30"/>
        </w:rPr>
        <w:t>5</w:t>
      </w:r>
      <w:r>
        <w:rPr>
          <w:rFonts w:ascii="仿宋" w:eastAsia="仿宋" w:hAnsi="仿宋" w:hint="eastAsia"/>
          <w:sz w:val="30"/>
          <w:szCs w:val="30"/>
        </w:rPr>
        <w:t>%和3</w:t>
      </w:r>
      <w:r w:rsidR="009818DB">
        <w:rPr>
          <w:rFonts w:ascii="仿宋" w:eastAsia="仿宋" w:hAnsi="仿宋"/>
          <w:sz w:val="30"/>
          <w:szCs w:val="30"/>
        </w:rPr>
        <w:t>0</w:t>
      </w:r>
      <w:r>
        <w:rPr>
          <w:rFonts w:ascii="仿宋" w:eastAsia="仿宋" w:hAnsi="仿宋" w:hint="eastAsia"/>
          <w:sz w:val="30"/>
          <w:szCs w:val="30"/>
        </w:rPr>
        <w:t>%的权重进行评分。具体评分标准根据评价指标体系各项指标对应的考核内容和范围进行确定。</w:t>
      </w:r>
    </w:p>
    <w:p w14:paraId="2B622B50" w14:textId="77777777" w:rsidR="0009459A" w:rsidRDefault="00CC4480">
      <w:pPr>
        <w:spacing w:line="579" w:lineRule="exact"/>
        <w:ind w:firstLineChars="200" w:firstLine="600"/>
        <w:rPr>
          <w:rFonts w:ascii="仿宋" w:eastAsia="仿宋" w:hAnsi="仿宋"/>
          <w:sz w:val="30"/>
          <w:szCs w:val="30"/>
        </w:rPr>
      </w:pPr>
      <w:r>
        <w:rPr>
          <w:rFonts w:ascii="仿宋" w:eastAsia="仿宋" w:hAnsi="仿宋" w:hint="eastAsia"/>
          <w:sz w:val="30"/>
          <w:szCs w:val="30"/>
        </w:rPr>
        <w:t>“决策”指标由“项目立项、绩效目标、资金投入”</w:t>
      </w:r>
      <w:r>
        <w:rPr>
          <w:rFonts w:ascii="仿宋" w:eastAsia="仿宋" w:hAnsi="仿宋"/>
          <w:sz w:val="30"/>
          <w:szCs w:val="30"/>
        </w:rPr>
        <w:t>3</w:t>
      </w:r>
      <w:r>
        <w:rPr>
          <w:rFonts w:ascii="仿宋" w:eastAsia="仿宋" w:hAnsi="仿宋" w:hint="eastAsia"/>
          <w:sz w:val="30"/>
          <w:szCs w:val="30"/>
        </w:rPr>
        <w:t>个二级指标构成，同时将</w:t>
      </w:r>
      <w:r>
        <w:rPr>
          <w:rFonts w:ascii="仿宋" w:eastAsia="仿宋" w:hAnsi="仿宋"/>
          <w:sz w:val="30"/>
          <w:szCs w:val="30"/>
        </w:rPr>
        <w:t>3</w:t>
      </w:r>
      <w:r>
        <w:rPr>
          <w:rFonts w:ascii="仿宋" w:eastAsia="仿宋" w:hAnsi="仿宋" w:hint="eastAsia"/>
          <w:sz w:val="30"/>
          <w:szCs w:val="30"/>
        </w:rPr>
        <w:t>个二级指标细化为</w:t>
      </w:r>
      <w:r>
        <w:rPr>
          <w:rFonts w:ascii="仿宋" w:eastAsia="仿宋" w:hAnsi="仿宋"/>
          <w:sz w:val="30"/>
          <w:szCs w:val="30"/>
        </w:rPr>
        <w:t>6</w:t>
      </w:r>
      <w:r>
        <w:rPr>
          <w:rFonts w:ascii="仿宋" w:eastAsia="仿宋" w:hAnsi="仿宋" w:hint="eastAsia"/>
          <w:sz w:val="30"/>
          <w:szCs w:val="30"/>
        </w:rPr>
        <w:t>个三级指标，2</w:t>
      </w:r>
      <w:r>
        <w:rPr>
          <w:rFonts w:ascii="仿宋" w:eastAsia="仿宋" w:hAnsi="仿宋"/>
          <w:sz w:val="30"/>
          <w:szCs w:val="30"/>
        </w:rPr>
        <w:t>1</w:t>
      </w:r>
      <w:r>
        <w:rPr>
          <w:rFonts w:ascii="仿宋" w:eastAsia="仿宋" w:hAnsi="仿宋" w:hint="eastAsia"/>
          <w:sz w:val="30"/>
          <w:szCs w:val="30"/>
        </w:rPr>
        <w:t>个评分项，均为定性评分项。主要考核项目立项规范性、绩效目标合理性、绩效指标明确性、预算编制科学性、资金分配合理性等情况。</w:t>
      </w:r>
    </w:p>
    <w:p w14:paraId="70247539" w14:textId="77777777" w:rsidR="0009459A" w:rsidRDefault="00CC4480">
      <w:pPr>
        <w:spacing w:line="579" w:lineRule="exact"/>
        <w:ind w:firstLineChars="200" w:firstLine="600"/>
        <w:rPr>
          <w:rFonts w:ascii="仿宋" w:eastAsia="仿宋" w:hAnsi="仿宋"/>
          <w:sz w:val="30"/>
          <w:szCs w:val="30"/>
        </w:rPr>
      </w:pPr>
      <w:r>
        <w:rPr>
          <w:rFonts w:ascii="仿宋" w:eastAsia="仿宋" w:hAnsi="仿宋" w:hint="eastAsia"/>
          <w:sz w:val="30"/>
          <w:szCs w:val="30"/>
        </w:rPr>
        <w:t>“过程”指标由“项目管理、资金管理”2个二级指标构成，同时将2个二级指标分解为9个三级指标，23个评分项，其中包含3个定量评分项和20个定性评分项。主要考核绩效自评、项目管理制度健全性、制度执行有效性、项目验收规范性、监督检查、资金使用合</w:t>
      </w:r>
      <w:proofErr w:type="gramStart"/>
      <w:r>
        <w:rPr>
          <w:rFonts w:ascii="仿宋" w:eastAsia="仿宋" w:hAnsi="仿宋" w:hint="eastAsia"/>
          <w:sz w:val="30"/>
          <w:szCs w:val="30"/>
        </w:rPr>
        <w:t>规</w:t>
      </w:r>
      <w:proofErr w:type="gramEnd"/>
      <w:r>
        <w:rPr>
          <w:rFonts w:ascii="仿宋" w:eastAsia="仿宋" w:hAnsi="仿宋" w:hint="eastAsia"/>
          <w:sz w:val="30"/>
          <w:szCs w:val="30"/>
        </w:rPr>
        <w:t>性、资金到位率、预算执行率等情况。</w:t>
      </w:r>
    </w:p>
    <w:p w14:paraId="41B211C1" w14:textId="0A1D4AD9" w:rsidR="0009459A" w:rsidRDefault="00CC4480">
      <w:pPr>
        <w:spacing w:line="579" w:lineRule="exact"/>
        <w:ind w:firstLineChars="200" w:firstLine="600"/>
        <w:rPr>
          <w:rFonts w:ascii="仿宋" w:eastAsia="仿宋" w:hAnsi="仿宋"/>
          <w:sz w:val="30"/>
          <w:szCs w:val="30"/>
        </w:rPr>
      </w:pPr>
      <w:r>
        <w:rPr>
          <w:rFonts w:ascii="仿宋" w:eastAsia="仿宋" w:hAnsi="仿宋" w:hint="eastAsia"/>
          <w:sz w:val="30"/>
          <w:szCs w:val="30"/>
        </w:rPr>
        <w:lastRenderedPageBreak/>
        <w:t>“产出”指标</w:t>
      </w:r>
      <w:r w:rsidR="00B4211B">
        <w:rPr>
          <w:rFonts w:ascii="仿宋" w:eastAsia="仿宋" w:hAnsi="仿宋" w:hint="eastAsia"/>
          <w:sz w:val="30"/>
          <w:szCs w:val="30"/>
        </w:rPr>
        <w:t>由</w:t>
      </w:r>
      <w:r>
        <w:rPr>
          <w:rFonts w:ascii="仿宋" w:eastAsia="仿宋" w:hAnsi="仿宋" w:hint="eastAsia"/>
          <w:sz w:val="30"/>
          <w:szCs w:val="30"/>
        </w:rPr>
        <w:t>“产出数量、产出质量、产出时效、产出成本”</w:t>
      </w:r>
      <w:r>
        <w:rPr>
          <w:rFonts w:ascii="仿宋" w:eastAsia="仿宋" w:hAnsi="仿宋"/>
          <w:sz w:val="30"/>
          <w:szCs w:val="30"/>
        </w:rPr>
        <w:t>4</w:t>
      </w:r>
      <w:r>
        <w:rPr>
          <w:rFonts w:ascii="仿宋" w:eastAsia="仿宋" w:hAnsi="仿宋" w:hint="eastAsia"/>
          <w:sz w:val="30"/>
          <w:szCs w:val="30"/>
        </w:rPr>
        <w:t>个二级指标构成，同时将</w:t>
      </w:r>
      <w:r>
        <w:rPr>
          <w:rFonts w:ascii="仿宋" w:eastAsia="仿宋" w:hAnsi="仿宋"/>
          <w:sz w:val="30"/>
          <w:szCs w:val="30"/>
        </w:rPr>
        <w:t>4</w:t>
      </w:r>
      <w:r>
        <w:rPr>
          <w:rFonts w:ascii="仿宋" w:eastAsia="仿宋" w:hAnsi="仿宋" w:hint="eastAsia"/>
          <w:sz w:val="30"/>
          <w:szCs w:val="30"/>
        </w:rPr>
        <w:t>个二级指标分解为6个三级指标，21个评分项，其中包含20个定量评分项和1个定性评分项。主要综合考核鲁洛村桑蚕基地、</w:t>
      </w:r>
      <w:proofErr w:type="gramStart"/>
      <w:r>
        <w:rPr>
          <w:rFonts w:ascii="仿宋" w:eastAsia="仿宋" w:hAnsi="仿宋" w:hint="eastAsia"/>
          <w:sz w:val="30"/>
          <w:szCs w:val="30"/>
        </w:rPr>
        <w:t>相帕村</w:t>
      </w:r>
      <w:proofErr w:type="gramEnd"/>
      <w:r>
        <w:rPr>
          <w:rFonts w:ascii="仿宋" w:eastAsia="仿宋" w:hAnsi="仿宋" w:hint="eastAsia"/>
          <w:sz w:val="30"/>
          <w:szCs w:val="30"/>
        </w:rPr>
        <w:t>蚕桑养殖示范基地、宝石村桑蚕基地、完成及时、成本节约、质量达标等方面的情况。</w:t>
      </w:r>
    </w:p>
    <w:p w14:paraId="675FF14D" w14:textId="77777777" w:rsidR="0009459A" w:rsidRDefault="00CC4480">
      <w:pPr>
        <w:spacing w:line="579" w:lineRule="exact"/>
        <w:ind w:firstLineChars="200" w:firstLine="600"/>
        <w:rPr>
          <w:rFonts w:ascii="仿宋" w:eastAsia="仿宋" w:hAnsi="仿宋"/>
          <w:sz w:val="30"/>
          <w:szCs w:val="30"/>
        </w:rPr>
      </w:pPr>
      <w:r>
        <w:rPr>
          <w:rFonts w:ascii="仿宋" w:eastAsia="仿宋" w:hAnsi="仿宋" w:hint="eastAsia"/>
          <w:sz w:val="30"/>
          <w:szCs w:val="30"/>
        </w:rPr>
        <w:t>“效果”指标由“经济效益、生态效益、社会效益、可持续性影响、满意度”</w:t>
      </w:r>
      <w:r>
        <w:rPr>
          <w:rFonts w:ascii="仿宋" w:eastAsia="仿宋" w:hAnsi="仿宋"/>
          <w:sz w:val="30"/>
          <w:szCs w:val="30"/>
        </w:rPr>
        <w:t>5</w:t>
      </w:r>
      <w:r>
        <w:rPr>
          <w:rFonts w:ascii="仿宋" w:eastAsia="仿宋" w:hAnsi="仿宋" w:hint="eastAsia"/>
          <w:sz w:val="30"/>
          <w:szCs w:val="30"/>
        </w:rPr>
        <w:t>个二级指标构成，同时将</w:t>
      </w:r>
      <w:r>
        <w:rPr>
          <w:rFonts w:ascii="仿宋" w:eastAsia="仿宋" w:hAnsi="仿宋"/>
          <w:sz w:val="30"/>
          <w:szCs w:val="30"/>
        </w:rPr>
        <w:t>5</w:t>
      </w:r>
      <w:r>
        <w:rPr>
          <w:rFonts w:ascii="仿宋" w:eastAsia="仿宋" w:hAnsi="仿宋" w:hint="eastAsia"/>
          <w:sz w:val="30"/>
          <w:szCs w:val="30"/>
        </w:rPr>
        <w:t>个二级指标细化为</w:t>
      </w:r>
      <w:r>
        <w:rPr>
          <w:rFonts w:ascii="仿宋" w:eastAsia="仿宋" w:hAnsi="仿宋"/>
          <w:sz w:val="30"/>
          <w:szCs w:val="30"/>
        </w:rPr>
        <w:t>8</w:t>
      </w:r>
      <w:r>
        <w:rPr>
          <w:rFonts w:ascii="仿宋" w:eastAsia="仿宋" w:hAnsi="仿宋" w:hint="eastAsia"/>
          <w:sz w:val="30"/>
          <w:szCs w:val="30"/>
        </w:rPr>
        <w:t>个三级指标，17个评分项，其中包含9个定量评分项和8个定性评分项。主要综合考核项目对经济发展促进作用、农户收入提高、项目覆盖面积、农户的模范带头作用、农村剩余劳动力及外出务工人员减少、受益建档立卡户数、对生态协调发展的促进作用、项目后续管护、受益对象满意度等情况。</w:t>
      </w:r>
    </w:p>
    <w:p w14:paraId="66B90F28" w14:textId="77777777" w:rsidR="0009459A" w:rsidRDefault="00CC4480">
      <w:pPr>
        <w:ind w:firstLineChars="200" w:firstLine="600"/>
        <w:rPr>
          <w:rFonts w:ascii="仿宋" w:eastAsia="仿宋" w:hAnsi="仿宋"/>
          <w:sz w:val="30"/>
          <w:szCs w:val="30"/>
        </w:rPr>
      </w:pPr>
      <w:r>
        <w:rPr>
          <w:rFonts w:ascii="仿宋" w:eastAsia="仿宋" w:hAnsi="仿宋" w:hint="eastAsia"/>
          <w:sz w:val="30"/>
          <w:szCs w:val="30"/>
        </w:rPr>
        <w:t>2.评价标准</w:t>
      </w:r>
    </w:p>
    <w:p w14:paraId="648758DB" w14:textId="77777777" w:rsidR="0009459A" w:rsidRDefault="00CC4480">
      <w:pPr>
        <w:spacing w:line="579" w:lineRule="exact"/>
        <w:ind w:firstLine="648"/>
        <w:rPr>
          <w:rFonts w:ascii="仿宋" w:eastAsia="仿宋" w:hAnsi="仿宋"/>
          <w:sz w:val="30"/>
          <w:szCs w:val="30"/>
        </w:rPr>
      </w:pPr>
      <w:r>
        <w:rPr>
          <w:rFonts w:ascii="仿宋" w:eastAsia="仿宋" w:hAnsi="仿宋" w:hint="eastAsia"/>
          <w:sz w:val="30"/>
          <w:szCs w:val="30"/>
        </w:rPr>
        <w:t>主要采取定性与定量相结合的评分标准，共设置82个评分项，其中32个定量标准、50个定性标准。定性标准采用两段评分法和分段评分法，定量标准采用百分比计算得分法和分段评分法等进行评分。</w:t>
      </w:r>
    </w:p>
    <w:p w14:paraId="3768B5E8" w14:textId="77777777" w:rsidR="0009459A" w:rsidRDefault="00CC4480">
      <w:pPr>
        <w:spacing w:line="579" w:lineRule="exact"/>
        <w:ind w:firstLineChars="200" w:firstLine="600"/>
        <w:rPr>
          <w:rFonts w:ascii="仿宋" w:eastAsia="仿宋" w:hAnsi="仿宋"/>
          <w:sz w:val="30"/>
          <w:szCs w:val="30"/>
        </w:rPr>
      </w:pPr>
      <w:r>
        <w:rPr>
          <w:rFonts w:ascii="仿宋" w:eastAsia="仿宋" w:hAnsi="仿宋" w:hint="eastAsia"/>
          <w:sz w:val="30"/>
          <w:szCs w:val="30"/>
        </w:rPr>
        <w:t>本次评价采用百分制，各级指标依据其指标权重确定分值，评价人员根据评价情况对各级指标进行评分，最终得分由各级评价指标得分加总。根据最终得分情况将评价标准分为四个等级：优（得分≥90分）；良（80分≤得分＜90分）；中（60≤得分＜80分）；差（得分＜60分）。</w:t>
      </w:r>
    </w:p>
    <w:p w14:paraId="471751C8" w14:textId="77777777" w:rsidR="0009459A" w:rsidRDefault="00CC4480">
      <w:pPr>
        <w:spacing w:line="570" w:lineRule="exact"/>
        <w:ind w:firstLineChars="200" w:firstLine="600"/>
        <w:outlineLvl w:val="1"/>
        <w:rPr>
          <w:rFonts w:ascii="楷体" w:eastAsia="楷体" w:hAnsi="楷体"/>
          <w:sz w:val="30"/>
          <w:szCs w:val="30"/>
        </w:rPr>
      </w:pPr>
      <w:bookmarkStart w:id="14" w:name="_Toc51333620"/>
      <w:r>
        <w:rPr>
          <w:rFonts w:ascii="楷体" w:eastAsia="楷体" w:hAnsi="楷体" w:hint="eastAsia"/>
          <w:sz w:val="30"/>
          <w:szCs w:val="30"/>
        </w:rPr>
        <w:t>（四）绩效评价检查范围</w:t>
      </w:r>
      <w:bookmarkEnd w:id="14"/>
    </w:p>
    <w:p w14:paraId="64A950F4" w14:textId="77777777" w:rsidR="0009459A" w:rsidRDefault="00CC4480">
      <w:pPr>
        <w:spacing w:line="579" w:lineRule="exact"/>
        <w:ind w:firstLineChars="200" w:firstLine="600"/>
        <w:rPr>
          <w:rFonts w:ascii="仿宋" w:eastAsia="仿宋" w:hAnsi="仿宋"/>
          <w:sz w:val="30"/>
          <w:szCs w:val="30"/>
        </w:rPr>
      </w:pPr>
      <w:r>
        <w:rPr>
          <w:rFonts w:ascii="仿宋" w:eastAsia="仿宋" w:hAnsi="仿宋" w:hint="eastAsia"/>
          <w:sz w:val="30"/>
          <w:szCs w:val="30"/>
        </w:rPr>
        <w:t>本次绩效评价拟对盈江</w:t>
      </w:r>
      <w:proofErr w:type="gramStart"/>
      <w:r>
        <w:rPr>
          <w:rFonts w:ascii="仿宋" w:eastAsia="仿宋" w:hAnsi="仿宋" w:hint="eastAsia"/>
          <w:sz w:val="30"/>
          <w:szCs w:val="30"/>
        </w:rPr>
        <w:t>县芒章</w:t>
      </w:r>
      <w:proofErr w:type="gramEnd"/>
      <w:r>
        <w:rPr>
          <w:rFonts w:ascii="仿宋" w:eastAsia="仿宋" w:hAnsi="仿宋" w:hint="eastAsia"/>
          <w:sz w:val="30"/>
          <w:szCs w:val="30"/>
        </w:rPr>
        <w:t>乡2019年统筹整合第八批脱</w:t>
      </w:r>
      <w:r>
        <w:rPr>
          <w:rFonts w:ascii="仿宋" w:eastAsia="仿宋" w:hAnsi="仿宋" w:hint="eastAsia"/>
          <w:sz w:val="30"/>
          <w:szCs w:val="30"/>
        </w:rPr>
        <w:lastRenderedPageBreak/>
        <w:t>贫攻坚项目涉及的192万元资金进行检查评价。</w:t>
      </w:r>
    </w:p>
    <w:p w14:paraId="4E937EAD" w14:textId="77777777" w:rsidR="0009459A" w:rsidRDefault="00CC4480">
      <w:pPr>
        <w:spacing w:line="579" w:lineRule="exact"/>
        <w:ind w:firstLineChars="200" w:firstLine="600"/>
        <w:outlineLvl w:val="0"/>
        <w:rPr>
          <w:rFonts w:ascii="黑体" w:eastAsia="黑体" w:hAnsi="黑体" w:cs="宋体"/>
          <w:kern w:val="30"/>
          <w:sz w:val="30"/>
          <w:szCs w:val="30"/>
        </w:rPr>
      </w:pPr>
      <w:r>
        <w:rPr>
          <w:rFonts w:ascii="黑体" w:eastAsia="黑体" w:hAnsi="黑体" w:cs="宋体" w:hint="eastAsia"/>
          <w:kern w:val="30"/>
          <w:sz w:val="30"/>
          <w:szCs w:val="30"/>
        </w:rPr>
        <w:t>四、综合评价情况及评价结论</w:t>
      </w:r>
    </w:p>
    <w:p w14:paraId="0B6F8B1E" w14:textId="77777777" w:rsidR="0009459A" w:rsidRDefault="00CC4480">
      <w:pPr>
        <w:spacing w:line="570" w:lineRule="exact"/>
        <w:ind w:firstLineChars="200" w:firstLine="600"/>
        <w:outlineLvl w:val="1"/>
        <w:rPr>
          <w:rFonts w:ascii="仿宋" w:eastAsia="仿宋" w:hAnsi="仿宋"/>
          <w:sz w:val="30"/>
          <w:szCs w:val="30"/>
        </w:rPr>
      </w:pPr>
      <w:bookmarkStart w:id="15" w:name="_Toc51333622"/>
      <w:bookmarkStart w:id="16" w:name="_Toc9439748"/>
      <w:r>
        <w:rPr>
          <w:rFonts w:ascii="楷体" w:eastAsia="楷体" w:hAnsi="楷体" w:hint="eastAsia"/>
          <w:sz w:val="30"/>
          <w:szCs w:val="30"/>
        </w:rPr>
        <w:t>（一）绩效评价综合结论</w:t>
      </w:r>
      <w:bookmarkEnd w:id="15"/>
      <w:bookmarkEnd w:id="16"/>
    </w:p>
    <w:p w14:paraId="5138B053" w14:textId="77777777" w:rsidR="0009459A" w:rsidRDefault="00CC4480">
      <w:pPr>
        <w:spacing w:line="579" w:lineRule="exact"/>
        <w:ind w:firstLineChars="200" w:firstLine="600"/>
        <w:rPr>
          <w:rFonts w:ascii="仿宋" w:eastAsia="仿宋" w:hAnsi="仿宋"/>
          <w:sz w:val="30"/>
          <w:szCs w:val="30"/>
        </w:rPr>
      </w:pPr>
      <w:bookmarkStart w:id="17" w:name="_Hlk525314439"/>
      <w:r>
        <w:rPr>
          <w:rFonts w:ascii="仿宋" w:eastAsia="仿宋" w:hAnsi="仿宋" w:hint="eastAsia"/>
          <w:sz w:val="30"/>
          <w:szCs w:val="30"/>
        </w:rPr>
        <w:t>盈江</w:t>
      </w:r>
      <w:proofErr w:type="gramStart"/>
      <w:r>
        <w:rPr>
          <w:rFonts w:ascii="仿宋" w:eastAsia="仿宋" w:hAnsi="仿宋" w:hint="eastAsia"/>
          <w:sz w:val="30"/>
          <w:szCs w:val="30"/>
        </w:rPr>
        <w:t>县芒章</w:t>
      </w:r>
      <w:proofErr w:type="gramEnd"/>
      <w:r>
        <w:rPr>
          <w:rFonts w:ascii="仿宋" w:eastAsia="仿宋" w:hAnsi="仿宋" w:hint="eastAsia"/>
          <w:sz w:val="30"/>
          <w:szCs w:val="30"/>
        </w:rPr>
        <w:t>乡2019年统筹整合第八批脱贫攻坚项目绩效评价得分76</w:t>
      </w:r>
      <w:r>
        <w:rPr>
          <w:rFonts w:ascii="仿宋" w:eastAsia="仿宋" w:hAnsi="仿宋"/>
          <w:sz w:val="30"/>
          <w:szCs w:val="30"/>
        </w:rPr>
        <w:t>.</w:t>
      </w:r>
      <w:r>
        <w:rPr>
          <w:rFonts w:ascii="仿宋" w:eastAsia="仿宋" w:hAnsi="仿宋" w:hint="eastAsia"/>
          <w:sz w:val="30"/>
          <w:szCs w:val="30"/>
        </w:rPr>
        <w:t>2</w:t>
      </w:r>
      <w:r>
        <w:rPr>
          <w:rFonts w:ascii="仿宋" w:eastAsia="仿宋" w:hAnsi="仿宋"/>
          <w:sz w:val="30"/>
          <w:szCs w:val="30"/>
        </w:rPr>
        <w:t>5</w:t>
      </w:r>
      <w:r>
        <w:rPr>
          <w:rFonts w:ascii="仿宋" w:eastAsia="仿宋" w:hAnsi="仿宋" w:hint="eastAsia"/>
          <w:sz w:val="30"/>
          <w:szCs w:val="30"/>
        </w:rPr>
        <w:t>分，评价等级为“中”。一级指标具体得分情况详见下表：</w:t>
      </w:r>
    </w:p>
    <w:p w14:paraId="06D1435C" w14:textId="77777777" w:rsidR="0009459A" w:rsidRDefault="00CC4480">
      <w:pPr>
        <w:jc w:val="center"/>
        <w:rPr>
          <w:rFonts w:ascii="黑体" w:eastAsia="黑体" w:hAnsi="黑体" w:cs="宋体"/>
          <w:bCs/>
          <w:sz w:val="24"/>
        </w:rPr>
      </w:pPr>
      <w:r>
        <w:rPr>
          <w:rFonts w:ascii="黑体" w:eastAsia="黑体" w:hAnsi="黑体" w:cs="宋体" w:hint="eastAsia"/>
          <w:bCs/>
          <w:sz w:val="24"/>
        </w:rPr>
        <w:t>表2：绩效评价得分情况表</w:t>
      </w:r>
    </w:p>
    <w:tbl>
      <w:tblPr>
        <w:tblW w:w="8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10"/>
        <w:gridCol w:w="2134"/>
        <w:gridCol w:w="2128"/>
        <w:gridCol w:w="1826"/>
      </w:tblGrid>
      <w:tr w:rsidR="0009459A" w:rsidRPr="00DC0D2B" w14:paraId="1637D876" w14:textId="77777777">
        <w:trPr>
          <w:tblHeader/>
          <w:jc w:val="center"/>
        </w:trPr>
        <w:tc>
          <w:tcPr>
            <w:tcW w:w="1332" w:type="pct"/>
            <w:tcBorders>
              <w:top w:val="single" w:sz="4" w:space="0" w:color="auto"/>
            </w:tcBorders>
            <w:vAlign w:val="center"/>
          </w:tcPr>
          <w:p w14:paraId="2511E6C8" w14:textId="77777777" w:rsidR="0009459A" w:rsidRPr="00DC0D2B" w:rsidRDefault="00CC4480">
            <w:pPr>
              <w:snapToGrid w:val="0"/>
              <w:jc w:val="center"/>
              <w:rPr>
                <w:rFonts w:ascii="仿宋" w:eastAsia="仿宋" w:hAnsi="仿宋" w:cs="宋体"/>
                <w:b/>
                <w:bCs/>
                <w:spacing w:val="6"/>
                <w:sz w:val="20"/>
                <w:szCs w:val="20"/>
              </w:rPr>
            </w:pPr>
            <w:r w:rsidRPr="00DC0D2B">
              <w:rPr>
                <w:rFonts w:ascii="仿宋" w:eastAsia="仿宋" w:hAnsi="仿宋" w:cs="宋体" w:hint="eastAsia"/>
                <w:b/>
                <w:bCs/>
                <w:spacing w:val="6"/>
                <w:sz w:val="20"/>
                <w:szCs w:val="20"/>
              </w:rPr>
              <w:t>一级指标</w:t>
            </w:r>
          </w:p>
        </w:tc>
        <w:tc>
          <w:tcPr>
            <w:tcW w:w="1286" w:type="pct"/>
            <w:tcBorders>
              <w:top w:val="single" w:sz="4" w:space="0" w:color="auto"/>
            </w:tcBorders>
            <w:vAlign w:val="center"/>
          </w:tcPr>
          <w:p w14:paraId="3ACF4FA3" w14:textId="77777777" w:rsidR="0009459A" w:rsidRPr="00DC0D2B" w:rsidRDefault="00CC4480">
            <w:pPr>
              <w:snapToGrid w:val="0"/>
              <w:jc w:val="center"/>
              <w:rPr>
                <w:rFonts w:ascii="仿宋" w:eastAsia="仿宋" w:hAnsi="仿宋" w:cs="宋体"/>
                <w:b/>
                <w:bCs/>
                <w:spacing w:val="6"/>
                <w:sz w:val="20"/>
                <w:szCs w:val="20"/>
              </w:rPr>
            </w:pPr>
            <w:r w:rsidRPr="00DC0D2B">
              <w:rPr>
                <w:rFonts w:ascii="仿宋" w:eastAsia="仿宋" w:hAnsi="仿宋" w:cs="宋体" w:hint="eastAsia"/>
                <w:b/>
                <w:bCs/>
                <w:spacing w:val="6"/>
                <w:sz w:val="20"/>
                <w:szCs w:val="20"/>
              </w:rPr>
              <w:t>指标分值</w:t>
            </w:r>
          </w:p>
        </w:tc>
        <w:tc>
          <w:tcPr>
            <w:tcW w:w="1282" w:type="pct"/>
            <w:tcBorders>
              <w:top w:val="single" w:sz="4" w:space="0" w:color="auto"/>
            </w:tcBorders>
            <w:vAlign w:val="center"/>
          </w:tcPr>
          <w:p w14:paraId="3E2EF6E8" w14:textId="77777777" w:rsidR="0009459A" w:rsidRPr="00DC0D2B" w:rsidRDefault="00CC4480">
            <w:pPr>
              <w:snapToGrid w:val="0"/>
              <w:jc w:val="center"/>
              <w:rPr>
                <w:rFonts w:ascii="仿宋" w:eastAsia="仿宋" w:hAnsi="仿宋" w:cs="宋体"/>
                <w:b/>
                <w:bCs/>
                <w:spacing w:val="6"/>
                <w:sz w:val="20"/>
                <w:szCs w:val="20"/>
              </w:rPr>
            </w:pPr>
            <w:r w:rsidRPr="00DC0D2B">
              <w:rPr>
                <w:rFonts w:ascii="仿宋" w:eastAsia="仿宋" w:hAnsi="仿宋" w:cs="宋体" w:hint="eastAsia"/>
                <w:b/>
                <w:bCs/>
                <w:spacing w:val="6"/>
                <w:sz w:val="20"/>
                <w:szCs w:val="20"/>
              </w:rPr>
              <w:t>评价得分</w:t>
            </w:r>
          </w:p>
        </w:tc>
        <w:tc>
          <w:tcPr>
            <w:tcW w:w="1100" w:type="pct"/>
            <w:tcBorders>
              <w:top w:val="single" w:sz="4" w:space="0" w:color="auto"/>
            </w:tcBorders>
            <w:vAlign w:val="center"/>
          </w:tcPr>
          <w:p w14:paraId="2AC30231" w14:textId="77777777" w:rsidR="0009459A" w:rsidRPr="00DC0D2B" w:rsidRDefault="00CC4480">
            <w:pPr>
              <w:snapToGrid w:val="0"/>
              <w:jc w:val="center"/>
              <w:rPr>
                <w:rFonts w:ascii="仿宋" w:eastAsia="仿宋" w:hAnsi="仿宋" w:cs="宋体"/>
                <w:b/>
                <w:bCs/>
                <w:spacing w:val="6"/>
                <w:sz w:val="20"/>
                <w:szCs w:val="20"/>
              </w:rPr>
            </w:pPr>
            <w:r w:rsidRPr="00DC0D2B">
              <w:rPr>
                <w:rFonts w:ascii="仿宋" w:eastAsia="仿宋" w:hAnsi="仿宋" w:cs="宋体" w:hint="eastAsia"/>
                <w:b/>
                <w:bCs/>
                <w:spacing w:val="6"/>
                <w:sz w:val="20"/>
                <w:szCs w:val="20"/>
              </w:rPr>
              <w:t>得分率</w:t>
            </w:r>
          </w:p>
        </w:tc>
      </w:tr>
      <w:tr w:rsidR="0009459A" w:rsidRPr="00DC0D2B" w14:paraId="55A90DAC" w14:textId="77777777">
        <w:trPr>
          <w:jc w:val="center"/>
        </w:trPr>
        <w:tc>
          <w:tcPr>
            <w:tcW w:w="1332" w:type="pct"/>
            <w:vAlign w:val="center"/>
          </w:tcPr>
          <w:p w14:paraId="7777E55B" w14:textId="77777777" w:rsidR="0009459A" w:rsidRPr="00DC0D2B" w:rsidRDefault="00CC4480">
            <w:pPr>
              <w:snapToGrid w:val="0"/>
              <w:jc w:val="center"/>
              <w:rPr>
                <w:rFonts w:ascii="仿宋" w:eastAsia="仿宋" w:hAnsi="仿宋" w:cs="宋体"/>
                <w:bCs/>
                <w:spacing w:val="6"/>
                <w:sz w:val="20"/>
                <w:szCs w:val="20"/>
              </w:rPr>
            </w:pPr>
            <w:r w:rsidRPr="00DC0D2B">
              <w:rPr>
                <w:rFonts w:ascii="仿宋" w:eastAsia="仿宋" w:hAnsi="仿宋" w:cs="宋体" w:hint="eastAsia"/>
                <w:bCs/>
                <w:spacing w:val="6"/>
                <w:sz w:val="20"/>
                <w:szCs w:val="20"/>
              </w:rPr>
              <w:t>决策</w:t>
            </w:r>
          </w:p>
        </w:tc>
        <w:tc>
          <w:tcPr>
            <w:tcW w:w="1286" w:type="pct"/>
            <w:vAlign w:val="center"/>
          </w:tcPr>
          <w:p w14:paraId="4DA6C0A1" w14:textId="77777777" w:rsidR="0009459A" w:rsidRPr="00DC0D2B" w:rsidRDefault="00CC4480">
            <w:pPr>
              <w:snapToGrid w:val="0"/>
              <w:jc w:val="center"/>
              <w:rPr>
                <w:rFonts w:ascii="仿宋" w:eastAsia="仿宋" w:hAnsi="仿宋" w:cs="宋体"/>
                <w:bCs/>
                <w:spacing w:val="6"/>
                <w:sz w:val="20"/>
                <w:szCs w:val="20"/>
              </w:rPr>
            </w:pPr>
            <w:r w:rsidRPr="00DC0D2B">
              <w:rPr>
                <w:rFonts w:ascii="仿宋" w:eastAsia="仿宋" w:hAnsi="仿宋" w:cs="宋体"/>
                <w:bCs/>
                <w:spacing w:val="6"/>
                <w:sz w:val="20"/>
                <w:szCs w:val="20"/>
              </w:rPr>
              <w:t>15</w:t>
            </w:r>
          </w:p>
        </w:tc>
        <w:tc>
          <w:tcPr>
            <w:tcW w:w="1282" w:type="pct"/>
            <w:vAlign w:val="center"/>
          </w:tcPr>
          <w:p w14:paraId="1138C1F9" w14:textId="77777777" w:rsidR="0009459A" w:rsidRPr="00DC0D2B" w:rsidRDefault="00CC4480">
            <w:pPr>
              <w:snapToGrid w:val="0"/>
              <w:jc w:val="center"/>
              <w:rPr>
                <w:rFonts w:ascii="仿宋" w:eastAsia="仿宋" w:hAnsi="仿宋" w:cs="宋体"/>
                <w:bCs/>
                <w:spacing w:val="6"/>
                <w:sz w:val="20"/>
                <w:szCs w:val="20"/>
              </w:rPr>
            </w:pPr>
            <w:r w:rsidRPr="00DC0D2B">
              <w:rPr>
                <w:rFonts w:ascii="仿宋" w:eastAsia="仿宋" w:hAnsi="仿宋" w:cs="宋体" w:hint="eastAsia"/>
                <w:bCs/>
                <w:spacing w:val="6"/>
                <w:sz w:val="20"/>
                <w:szCs w:val="20"/>
              </w:rPr>
              <w:t>10.00</w:t>
            </w:r>
          </w:p>
        </w:tc>
        <w:tc>
          <w:tcPr>
            <w:tcW w:w="1100" w:type="pct"/>
            <w:vAlign w:val="center"/>
          </w:tcPr>
          <w:p w14:paraId="49762CFF" w14:textId="77777777" w:rsidR="0009459A" w:rsidRPr="00DC0D2B" w:rsidRDefault="00CC4480">
            <w:pPr>
              <w:snapToGrid w:val="0"/>
              <w:jc w:val="center"/>
              <w:rPr>
                <w:rFonts w:ascii="仿宋" w:eastAsia="仿宋" w:hAnsi="仿宋" w:cs="宋体"/>
                <w:bCs/>
                <w:spacing w:val="6"/>
                <w:sz w:val="20"/>
                <w:szCs w:val="20"/>
              </w:rPr>
            </w:pPr>
            <w:r w:rsidRPr="00DC0D2B">
              <w:rPr>
                <w:rFonts w:ascii="仿宋" w:eastAsia="仿宋" w:hAnsi="仿宋" w:cs="宋体" w:hint="eastAsia"/>
                <w:bCs/>
                <w:spacing w:val="6"/>
                <w:sz w:val="20"/>
                <w:szCs w:val="20"/>
              </w:rPr>
              <w:t>6</w:t>
            </w:r>
            <w:r w:rsidRPr="00DC0D2B">
              <w:rPr>
                <w:rFonts w:ascii="仿宋" w:eastAsia="仿宋" w:hAnsi="仿宋" w:cs="宋体"/>
                <w:bCs/>
                <w:spacing w:val="6"/>
                <w:sz w:val="20"/>
                <w:szCs w:val="20"/>
              </w:rPr>
              <w:t>6.67%</w:t>
            </w:r>
          </w:p>
        </w:tc>
      </w:tr>
      <w:tr w:rsidR="0009459A" w:rsidRPr="00DC0D2B" w14:paraId="4B564874" w14:textId="77777777">
        <w:trPr>
          <w:jc w:val="center"/>
        </w:trPr>
        <w:tc>
          <w:tcPr>
            <w:tcW w:w="1332" w:type="pct"/>
            <w:vAlign w:val="center"/>
          </w:tcPr>
          <w:p w14:paraId="517E73EC" w14:textId="77777777" w:rsidR="0009459A" w:rsidRPr="00DC0D2B" w:rsidRDefault="00CC4480">
            <w:pPr>
              <w:snapToGrid w:val="0"/>
              <w:jc w:val="center"/>
              <w:rPr>
                <w:rFonts w:ascii="仿宋" w:eastAsia="仿宋" w:hAnsi="仿宋" w:cs="宋体"/>
                <w:bCs/>
                <w:spacing w:val="6"/>
                <w:sz w:val="20"/>
                <w:szCs w:val="20"/>
              </w:rPr>
            </w:pPr>
            <w:r w:rsidRPr="00DC0D2B">
              <w:rPr>
                <w:rFonts w:ascii="仿宋" w:eastAsia="仿宋" w:hAnsi="仿宋" w:cs="宋体"/>
                <w:bCs/>
                <w:spacing w:val="6"/>
                <w:sz w:val="20"/>
                <w:szCs w:val="20"/>
              </w:rPr>
              <w:t>过程</w:t>
            </w:r>
          </w:p>
        </w:tc>
        <w:tc>
          <w:tcPr>
            <w:tcW w:w="1286" w:type="pct"/>
            <w:vAlign w:val="center"/>
          </w:tcPr>
          <w:p w14:paraId="7B3208E9" w14:textId="77777777" w:rsidR="0009459A" w:rsidRPr="00DC0D2B" w:rsidRDefault="00CC4480">
            <w:pPr>
              <w:snapToGrid w:val="0"/>
              <w:jc w:val="center"/>
              <w:rPr>
                <w:rFonts w:ascii="仿宋" w:eastAsia="仿宋" w:hAnsi="仿宋" w:cs="宋体"/>
                <w:bCs/>
                <w:spacing w:val="6"/>
                <w:sz w:val="20"/>
                <w:szCs w:val="20"/>
              </w:rPr>
            </w:pPr>
            <w:r w:rsidRPr="00DC0D2B">
              <w:rPr>
                <w:rFonts w:ascii="仿宋" w:eastAsia="仿宋" w:hAnsi="仿宋" w:cs="宋体"/>
                <w:bCs/>
                <w:spacing w:val="6"/>
                <w:sz w:val="20"/>
                <w:szCs w:val="20"/>
              </w:rPr>
              <w:t>20</w:t>
            </w:r>
          </w:p>
        </w:tc>
        <w:tc>
          <w:tcPr>
            <w:tcW w:w="1282" w:type="pct"/>
            <w:vAlign w:val="center"/>
          </w:tcPr>
          <w:p w14:paraId="498CCD3A" w14:textId="77777777" w:rsidR="0009459A" w:rsidRPr="00DC0D2B" w:rsidRDefault="00CC4480">
            <w:pPr>
              <w:snapToGrid w:val="0"/>
              <w:jc w:val="center"/>
              <w:rPr>
                <w:rFonts w:ascii="仿宋" w:eastAsia="仿宋" w:hAnsi="仿宋" w:cs="宋体"/>
                <w:bCs/>
                <w:spacing w:val="6"/>
                <w:sz w:val="20"/>
                <w:szCs w:val="20"/>
              </w:rPr>
            </w:pPr>
            <w:r w:rsidRPr="00DC0D2B">
              <w:rPr>
                <w:rFonts w:ascii="仿宋" w:eastAsia="仿宋" w:hAnsi="仿宋" w:cs="宋体" w:hint="eastAsia"/>
                <w:bCs/>
                <w:spacing w:val="6"/>
                <w:sz w:val="20"/>
                <w:szCs w:val="20"/>
              </w:rPr>
              <w:t>15.80</w:t>
            </w:r>
          </w:p>
        </w:tc>
        <w:tc>
          <w:tcPr>
            <w:tcW w:w="1100" w:type="pct"/>
            <w:vAlign w:val="center"/>
          </w:tcPr>
          <w:p w14:paraId="39AA0A34" w14:textId="77777777" w:rsidR="0009459A" w:rsidRPr="00DC0D2B" w:rsidRDefault="00CC4480">
            <w:pPr>
              <w:snapToGrid w:val="0"/>
              <w:jc w:val="center"/>
              <w:rPr>
                <w:rFonts w:ascii="仿宋" w:eastAsia="仿宋" w:hAnsi="仿宋" w:cs="宋体"/>
                <w:bCs/>
                <w:spacing w:val="6"/>
                <w:sz w:val="20"/>
                <w:szCs w:val="20"/>
              </w:rPr>
            </w:pPr>
            <w:r w:rsidRPr="00DC0D2B">
              <w:rPr>
                <w:rFonts w:ascii="仿宋" w:eastAsia="仿宋" w:hAnsi="仿宋" w:cs="宋体" w:hint="eastAsia"/>
                <w:bCs/>
                <w:spacing w:val="6"/>
                <w:sz w:val="20"/>
                <w:szCs w:val="20"/>
              </w:rPr>
              <w:t>79</w:t>
            </w:r>
            <w:r w:rsidRPr="00DC0D2B">
              <w:rPr>
                <w:rFonts w:ascii="仿宋" w:eastAsia="仿宋" w:hAnsi="仿宋" w:cs="宋体"/>
                <w:bCs/>
                <w:spacing w:val="6"/>
                <w:sz w:val="20"/>
                <w:szCs w:val="20"/>
              </w:rPr>
              <w:t>.</w:t>
            </w:r>
            <w:r w:rsidRPr="00DC0D2B">
              <w:rPr>
                <w:rFonts w:ascii="仿宋" w:eastAsia="仿宋" w:hAnsi="仿宋" w:cs="宋体" w:hint="eastAsia"/>
                <w:bCs/>
                <w:spacing w:val="6"/>
                <w:sz w:val="20"/>
                <w:szCs w:val="20"/>
              </w:rPr>
              <w:t>00</w:t>
            </w:r>
            <w:r w:rsidRPr="00DC0D2B">
              <w:rPr>
                <w:rFonts w:ascii="仿宋" w:eastAsia="仿宋" w:hAnsi="仿宋" w:cs="宋体"/>
                <w:bCs/>
                <w:spacing w:val="6"/>
                <w:sz w:val="20"/>
                <w:szCs w:val="20"/>
              </w:rPr>
              <w:t>%</w:t>
            </w:r>
          </w:p>
        </w:tc>
      </w:tr>
      <w:tr w:rsidR="0009459A" w:rsidRPr="00DC0D2B" w14:paraId="0776C6FA" w14:textId="77777777">
        <w:trPr>
          <w:jc w:val="center"/>
        </w:trPr>
        <w:tc>
          <w:tcPr>
            <w:tcW w:w="1332" w:type="pct"/>
            <w:vAlign w:val="center"/>
          </w:tcPr>
          <w:p w14:paraId="482662A1" w14:textId="77777777" w:rsidR="0009459A" w:rsidRPr="00DC0D2B" w:rsidRDefault="00CC4480">
            <w:pPr>
              <w:snapToGrid w:val="0"/>
              <w:jc w:val="center"/>
              <w:rPr>
                <w:rFonts w:ascii="仿宋" w:eastAsia="仿宋" w:hAnsi="仿宋" w:cs="宋体"/>
                <w:bCs/>
                <w:spacing w:val="6"/>
                <w:sz w:val="20"/>
                <w:szCs w:val="20"/>
              </w:rPr>
            </w:pPr>
            <w:r w:rsidRPr="00DC0D2B">
              <w:rPr>
                <w:rFonts w:ascii="仿宋" w:eastAsia="仿宋" w:hAnsi="仿宋" w:cs="宋体"/>
                <w:bCs/>
                <w:spacing w:val="6"/>
                <w:sz w:val="20"/>
                <w:szCs w:val="20"/>
              </w:rPr>
              <w:t>产出</w:t>
            </w:r>
          </w:p>
        </w:tc>
        <w:tc>
          <w:tcPr>
            <w:tcW w:w="1286" w:type="pct"/>
            <w:vAlign w:val="center"/>
          </w:tcPr>
          <w:p w14:paraId="03A2A830" w14:textId="77777777" w:rsidR="0009459A" w:rsidRPr="00DC0D2B" w:rsidRDefault="00CC4480">
            <w:pPr>
              <w:snapToGrid w:val="0"/>
              <w:jc w:val="center"/>
              <w:rPr>
                <w:rFonts w:ascii="仿宋" w:eastAsia="仿宋" w:hAnsi="仿宋" w:cs="宋体"/>
                <w:bCs/>
                <w:spacing w:val="6"/>
                <w:sz w:val="20"/>
                <w:szCs w:val="20"/>
              </w:rPr>
            </w:pPr>
            <w:r w:rsidRPr="00DC0D2B">
              <w:rPr>
                <w:rFonts w:ascii="仿宋" w:eastAsia="仿宋" w:hAnsi="仿宋" w:cs="宋体"/>
                <w:bCs/>
                <w:spacing w:val="6"/>
                <w:sz w:val="20"/>
                <w:szCs w:val="20"/>
              </w:rPr>
              <w:t>35</w:t>
            </w:r>
          </w:p>
        </w:tc>
        <w:tc>
          <w:tcPr>
            <w:tcW w:w="1282" w:type="pct"/>
            <w:vAlign w:val="center"/>
          </w:tcPr>
          <w:p w14:paraId="121AE9EB" w14:textId="77777777" w:rsidR="0009459A" w:rsidRPr="00DC0D2B" w:rsidRDefault="00CC4480">
            <w:pPr>
              <w:snapToGrid w:val="0"/>
              <w:jc w:val="center"/>
              <w:rPr>
                <w:rFonts w:ascii="仿宋" w:eastAsia="仿宋" w:hAnsi="仿宋" w:cs="宋体"/>
                <w:bCs/>
                <w:spacing w:val="6"/>
                <w:sz w:val="20"/>
                <w:szCs w:val="20"/>
              </w:rPr>
            </w:pPr>
            <w:r w:rsidRPr="00DC0D2B">
              <w:rPr>
                <w:rFonts w:ascii="仿宋" w:eastAsia="仿宋" w:hAnsi="仿宋" w:cs="宋体" w:hint="eastAsia"/>
                <w:bCs/>
                <w:spacing w:val="6"/>
                <w:sz w:val="20"/>
                <w:szCs w:val="20"/>
              </w:rPr>
              <w:t>30.38</w:t>
            </w:r>
          </w:p>
        </w:tc>
        <w:tc>
          <w:tcPr>
            <w:tcW w:w="1100" w:type="pct"/>
            <w:vAlign w:val="center"/>
          </w:tcPr>
          <w:p w14:paraId="2D8CA3DB" w14:textId="77777777" w:rsidR="0009459A" w:rsidRPr="00DC0D2B" w:rsidRDefault="00CC4480">
            <w:pPr>
              <w:snapToGrid w:val="0"/>
              <w:jc w:val="center"/>
              <w:rPr>
                <w:rFonts w:ascii="仿宋" w:eastAsia="仿宋" w:hAnsi="仿宋" w:cs="宋体"/>
                <w:bCs/>
                <w:spacing w:val="6"/>
                <w:sz w:val="20"/>
                <w:szCs w:val="20"/>
              </w:rPr>
            </w:pPr>
            <w:r w:rsidRPr="00DC0D2B">
              <w:rPr>
                <w:rFonts w:ascii="仿宋" w:eastAsia="仿宋" w:hAnsi="仿宋" w:cs="宋体"/>
                <w:bCs/>
                <w:spacing w:val="6"/>
                <w:sz w:val="20"/>
                <w:szCs w:val="20"/>
              </w:rPr>
              <w:t>8</w:t>
            </w:r>
            <w:r w:rsidRPr="00DC0D2B">
              <w:rPr>
                <w:rFonts w:ascii="仿宋" w:eastAsia="仿宋" w:hAnsi="仿宋" w:cs="宋体" w:hint="eastAsia"/>
                <w:bCs/>
                <w:spacing w:val="6"/>
                <w:sz w:val="20"/>
                <w:szCs w:val="20"/>
              </w:rPr>
              <w:t>6</w:t>
            </w:r>
            <w:r w:rsidRPr="00DC0D2B">
              <w:rPr>
                <w:rFonts w:ascii="仿宋" w:eastAsia="仿宋" w:hAnsi="仿宋" w:cs="宋体"/>
                <w:bCs/>
                <w:spacing w:val="6"/>
                <w:sz w:val="20"/>
                <w:szCs w:val="20"/>
              </w:rPr>
              <w:t>.</w:t>
            </w:r>
            <w:r w:rsidRPr="00DC0D2B">
              <w:rPr>
                <w:rFonts w:ascii="仿宋" w:eastAsia="仿宋" w:hAnsi="仿宋" w:cs="宋体" w:hint="eastAsia"/>
                <w:bCs/>
                <w:spacing w:val="6"/>
                <w:sz w:val="20"/>
                <w:szCs w:val="20"/>
              </w:rPr>
              <w:t>80%</w:t>
            </w:r>
          </w:p>
        </w:tc>
      </w:tr>
      <w:tr w:rsidR="0009459A" w:rsidRPr="00DC0D2B" w14:paraId="48153791" w14:textId="77777777">
        <w:trPr>
          <w:jc w:val="center"/>
        </w:trPr>
        <w:tc>
          <w:tcPr>
            <w:tcW w:w="1332" w:type="pct"/>
            <w:vAlign w:val="center"/>
          </w:tcPr>
          <w:p w14:paraId="72BC240F" w14:textId="77777777" w:rsidR="0009459A" w:rsidRPr="00DC0D2B" w:rsidRDefault="00CC4480">
            <w:pPr>
              <w:snapToGrid w:val="0"/>
              <w:jc w:val="center"/>
              <w:rPr>
                <w:rFonts w:ascii="仿宋" w:eastAsia="仿宋" w:hAnsi="仿宋" w:cs="宋体"/>
                <w:bCs/>
                <w:spacing w:val="6"/>
                <w:sz w:val="20"/>
                <w:szCs w:val="20"/>
              </w:rPr>
            </w:pPr>
            <w:r w:rsidRPr="00DC0D2B">
              <w:rPr>
                <w:rFonts w:ascii="仿宋" w:eastAsia="仿宋" w:hAnsi="仿宋" w:cs="宋体" w:hint="eastAsia"/>
                <w:bCs/>
                <w:spacing w:val="6"/>
                <w:sz w:val="20"/>
                <w:szCs w:val="20"/>
              </w:rPr>
              <w:t>效果</w:t>
            </w:r>
          </w:p>
        </w:tc>
        <w:tc>
          <w:tcPr>
            <w:tcW w:w="1286" w:type="pct"/>
            <w:vAlign w:val="center"/>
          </w:tcPr>
          <w:p w14:paraId="36C038FA" w14:textId="77777777" w:rsidR="0009459A" w:rsidRPr="00DC0D2B" w:rsidRDefault="00CC4480">
            <w:pPr>
              <w:snapToGrid w:val="0"/>
              <w:jc w:val="center"/>
              <w:rPr>
                <w:rFonts w:ascii="仿宋" w:eastAsia="仿宋" w:hAnsi="仿宋" w:cs="宋体"/>
                <w:bCs/>
                <w:spacing w:val="6"/>
                <w:sz w:val="20"/>
                <w:szCs w:val="20"/>
              </w:rPr>
            </w:pPr>
            <w:r w:rsidRPr="00DC0D2B">
              <w:rPr>
                <w:rFonts w:ascii="仿宋" w:eastAsia="仿宋" w:hAnsi="仿宋" w:cs="宋体"/>
                <w:bCs/>
                <w:spacing w:val="6"/>
                <w:sz w:val="20"/>
                <w:szCs w:val="20"/>
              </w:rPr>
              <w:t>30</w:t>
            </w:r>
          </w:p>
        </w:tc>
        <w:tc>
          <w:tcPr>
            <w:tcW w:w="1282" w:type="pct"/>
            <w:vAlign w:val="center"/>
          </w:tcPr>
          <w:p w14:paraId="0756AD75" w14:textId="77777777" w:rsidR="0009459A" w:rsidRPr="00DC0D2B" w:rsidRDefault="00CC4480">
            <w:pPr>
              <w:snapToGrid w:val="0"/>
              <w:jc w:val="center"/>
              <w:rPr>
                <w:rFonts w:ascii="仿宋" w:eastAsia="仿宋" w:hAnsi="仿宋" w:cs="宋体"/>
                <w:bCs/>
                <w:spacing w:val="6"/>
                <w:sz w:val="20"/>
                <w:szCs w:val="20"/>
              </w:rPr>
            </w:pPr>
            <w:r w:rsidRPr="00DC0D2B">
              <w:rPr>
                <w:rFonts w:ascii="仿宋" w:eastAsia="仿宋" w:hAnsi="仿宋" w:cs="宋体" w:hint="eastAsia"/>
                <w:bCs/>
                <w:spacing w:val="6"/>
                <w:sz w:val="20"/>
                <w:szCs w:val="20"/>
              </w:rPr>
              <w:t>20.07</w:t>
            </w:r>
          </w:p>
        </w:tc>
        <w:tc>
          <w:tcPr>
            <w:tcW w:w="1100" w:type="pct"/>
            <w:vAlign w:val="center"/>
          </w:tcPr>
          <w:p w14:paraId="234924CB" w14:textId="77777777" w:rsidR="0009459A" w:rsidRPr="00DC0D2B" w:rsidRDefault="00CC4480">
            <w:pPr>
              <w:snapToGrid w:val="0"/>
              <w:jc w:val="center"/>
              <w:rPr>
                <w:rFonts w:ascii="仿宋" w:eastAsia="仿宋" w:hAnsi="仿宋" w:cs="宋体"/>
                <w:bCs/>
                <w:spacing w:val="6"/>
                <w:sz w:val="20"/>
                <w:szCs w:val="20"/>
              </w:rPr>
            </w:pPr>
            <w:r w:rsidRPr="00DC0D2B">
              <w:rPr>
                <w:rFonts w:ascii="仿宋" w:eastAsia="仿宋" w:hAnsi="仿宋" w:cs="宋体" w:hint="eastAsia"/>
                <w:bCs/>
                <w:spacing w:val="6"/>
                <w:sz w:val="20"/>
                <w:szCs w:val="20"/>
              </w:rPr>
              <w:t>66</w:t>
            </w:r>
            <w:r w:rsidRPr="00DC0D2B">
              <w:rPr>
                <w:rFonts w:ascii="仿宋" w:eastAsia="仿宋" w:hAnsi="仿宋" w:cs="宋体"/>
                <w:bCs/>
                <w:spacing w:val="6"/>
                <w:sz w:val="20"/>
                <w:szCs w:val="20"/>
              </w:rPr>
              <w:t>.</w:t>
            </w:r>
            <w:r w:rsidRPr="00DC0D2B">
              <w:rPr>
                <w:rFonts w:ascii="仿宋" w:eastAsia="仿宋" w:hAnsi="仿宋" w:cs="宋体" w:hint="eastAsia"/>
                <w:bCs/>
                <w:spacing w:val="6"/>
                <w:sz w:val="20"/>
                <w:szCs w:val="20"/>
              </w:rPr>
              <w:t>90%</w:t>
            </w:r>
          </w:p>
        </w:tc>
      </w:tr>
      <w:tr w:rsidR="0009459A" w:rsidRPr="00DC0D2B" w14:paraId="49C9CF63" w14:textId="77777777">
        <w:trPr>
          <w:jc w:val="center"/>
        </w:trPr>
        <w:tc>
          <w:tcPr>
            <w:tcW w:w="1332" w:type="pct"/>
            <w:vAlign w:val="center"/>
          </w:tcPr>
          <w:p w14:paraId="71019BE0" w14:textId="77777777" w:rsidR="0009459A" w:rsidRPr="00DC0D2B" w:rsidRDefault="00CC4480">
            <w:pPr>
              <w:snapToGrid w:val="0"/>
              <w:jc w:val="center"/>
              <w:rPr>
                <w:rFonts w:ascii="仿宋" w:eastAsia="仿宋" w:hAnsi="仿宋" w:cs="宋体"/>
                <w:b/>
                <w:bCs/>
                <w:spacing w:val="6"/>
                <w:sz w:val="20"/>
                <w:szCs w:val="20"/>
              </w:rPr>
            </w:pPr>
            <w:r w:rsidRPr="00DC0D2B">
              <w:rPr>
                <w:rFonts w:ascii="仿宋" w:eastAsia="仿宋" w:hAnsi="仿宋" w:cs="宋体"/>
                <w:b/>
                <w:bCs/>
                <w:spacing w:val="6"/>
                <w:sz w:val="20"/>
                <w:szCs w:val="20"/>
              </w:rPr>
              <w:t>合 计</w:t>
            </w:r>
          </w:p>
        </w:tc>
        <w:tc>
          <w:tcPr>
            <w:tcW w:w="1286" w:type="pct"/>
            <w:vAlign w:val="center"/>
          </w:tcPr>
          <w:p w14:paraId="65C5D749" w14:textId="77777777" w:rsidR="0009459A" w:rsidRPr="00DC0D2B" w:rsidRDefault="00CC4480">
            <w:pPr>
              <w:snapToGrid w:val="0"/>
              <w:jc w:val="center"/>
              <w:rPr>
                <w:rFonts w:ascii="仿宋" w:eastAsia="仿宋" w:hAnsi="仿宋" w:cs="宋体"/>
                <w:b/>
                <w:bCs/>
                <w:spacing w:val="6"/>
                <w:sz w:val="20"/>
                <w:szCs w:val="20"/>
              </w:rPr>
            </w:pPr>
            <w:r w:rsidRPr="00DC0D2B">
              <w:rPr>
                <w:rFonts w:ascii="仿宋" w:eastAsia="仿宋" w:hAnsi="仿宋" w:cs="宋体"/>
                <w:b/>
                <w:bCs/>
                <w:spacing w:val="6"/>
                <w:sz w:val="20"/>
                <w:szCs w:val="20"/>
              </w:rPr>
              <w:t>100</w:t>
            </w:r>
          </w:p>
        </w:tc>
        <w:tc>
          <w:tcPr>
            <w:tcW w:w="1282" w:type="pct"/>
            <w:vAlign w:val="center"/>
          </w:tcPr>
          <w:p w14:paraId="71E0EF8C" w14:textId="77777777" w:rsidR="0009459A" w:rsidRPr="00DC0D2B" w:rsidRDefault="00CC4480">
            <w:pPr>
              <w:snapToGrid w:val="0"/>
              <w:jc w:val="center"/>
              <w:rPr>
                <w:rFonts w:ascii="仿宋" w:eastAsia="仿宋" w:hAnsi="仿宋" w:cs="宋体"/>
                <w:b/>
                <w:bCs/>
                <w:spacing w:val="6"/>
                <w:sz w:val="20"/>
                <w:szCs w:val="20"/>
              </w:rPr>
            </w:pPr>
            <w:r w:rsidRPr="00DC0D2B">
              <w:rPr>
                <w:rFonts w:ascii="仿宋" w:eastAsia="仿宋" w:hAnsi="仿宋" w:cs="宋体" w:hint="eastAsia"/>
                <w:b/>
                <w:bCs/>
                <w:spacing w:val="6"/>
                <w:sz w:val="20"/>
                <w:szCs w:val="20"/>
              </w:rPr>
              <w:t>76</w:t>
            </w:r>
            <w:r w:rsidRPr="00DC0D2B">
              <w:rPr>
                <w:rFonts w:ascii="仿宋" w:eastAsia="仿宋" w:hAnsi="仿宋" w:cs="宋体"/>
                <w:b/>
                <w:bCs/>
                <w:spacing w:val="6"/>
                <w:sz w:val="20"/>
                <w:szCs w:val="20"/>
              </w:rPr>
              <w:t>.</w:t>
            </w:r>
            <w:r w:rsidRPr="00DC0D2B">
              <w:rPr>
                <w:rFonts w:ascii="仿宋" w:eastAsia="仿宋" w:hAnsi="仿宋" w:cs="宋体" w:hint="eastAsia"/>
                <w:b/>
                <w:bCs/>
                <w:spacing w:val="6"/>
                <w:sz w:val="20"/>
                <w:szCs w:val="20"/>
              </w:rPr>
              <w:t>2</w:t>
            </w:r>
            <w:r w:rsidRPr="00DC0D2B">
              <w:rPr>
                <w:rFonts w:ascii="仿宋" w:eastAsia="仿宋" w:hAnsi="仿宋" w:cs="宋体"/>
                <w:b/>
                <w:bCs/>
                <w:spacing w:val="6"/>
                <w:sz w:val="20"/>
                <w:szCs w:val="20"/>
              </w:rPr>
              <w:t>5</w:t>
            </w:r>
          </w:p>
        </w:tc>
        <w:tc>
          <w:tcPr>
            <w:tcW w:w="1100" w:type="pct"/>
            <w:vAlign w:val="center"/>
          </w:tcPr>
          <w:p w14:paraId="5D52BA81" w14:textId="77777777" w:rsidR="0009459A" w:rsidRPr="00DC0D2B" w:rsidRDefault="00CC4480">
            <w:pPr>
              <w:snapToGrid w:val="0"/>
              <w:jc w:val="center"/>
              <w:rPr>
                <w:rFonts w:ascii="仿宋" w:eastAsia="仿宋" w:hAnsi="仿宋" w:cs="宋体"/>
                <w:b/>
                <w:bCs/>
                <w:spacing w:val="6"/>
                <w:sz w:val="20"/>
                <w:szCs w:val="20"/>
              </w:rPr>
            </w:pPr>
            <w:r w:rsidRPr="00DC0D2B">
              <w:rPr>
                <w:rFonts w:ascii="仿宋" w:eastAsia="仿宋" w:hAnsi="仿宋" w:cs="宋体" w:hint="eastAsia"/>
                <w:b/>
                <w:bCs/>
                <w:spacing w:val="6"/>
                <w:sz w:val="20"/>
                <w:szCs w:val="20"/>
              </w:rPr>
              <w:t>76</w:t>
            </w:r>
            <w:r w:rsidRPr="00DC0D2B">
              <w:rPr>
                <w:rFonts w:ascii="仿宋" w:eastAsia="仿宋" w:hAnsi="仿宋" w:cs="宋体"/>
                <w:b/>
                <w:bCs/>
                <w:spacing w:val="6"/>
                <w:sz w:val="20"/>
                <w:szCs w:val="20"/>
              </w:rPr>
              <w:t>.</w:t>
            </w:r>
            <w:r w:rsidRPr="00DC0D2B">
              <w:rPr>
                <w:rFonts w:ascii="仿宋" w:eastAsia="仿宋" w:hAnsi="仿宋" w:cs="宋体" w:hint="eastAsia"/>
                <w:b/>
                <w:bCs/>
                <w:spacing w:val="6"/>
                <w:sz w:val="20"/>
                <w:szCs w:val="20"/>
              </w:rPr>
              <w:t>2</w:t>
            </w:r>
            <w:r w:rsidRPr="00DC0D2B">
              <w:rPr>
                <w:rFonts w:ascii="仿宋" w:eastAsia="仿宋" w:hAnsi="仿宋" w:cs="宋体"/>
                <w:b/>
                <w:bCs/>
                <w:spacing w:val="6"/>
                <w:sz w:val="20"/>
                <w:szCs w:val="20"/>
              </w:rPr>
              <w:t>5%</w:t>
            </w:r>
          </w:p>
        </w:tc>
      </w:tr>
    </w:tbl>
    <w:p w14:paraId="5E25F1B7" w14:textId="77777777" w:rsidR="0009459A" w:rsidRDefault="00CC4480">
      <w:pPr>
        <w:spacing w:line="579" w:lineRule="exact"/>
        <w:ind w:firstLineChars="200" w:firstLine="600"/>
        <w:rPr>
          <w:rFonts w:ascii="仿宋" w:eastAsia="仿宋" w:hAnsi="仿宋"/>
          <w:sz w:val="30"/>
          <w:szCs w:val="30"/>
        </w:rPr>
      </w:pPr>
      <w:r>
        <w:rPr>
          <w:rFonts w:ascii="仿宋" w:eastAsia="仿宋" w:hAnsi="仿宋" w:hint="eastAsia"/>
          <w:sz w:val="30"/>
          <w:szCs w:val="30"/>
        </w:rPr>
        <w:t>盈江</w:t>
      </w:r>
      <w:proofErr w:type="gramStart"/>
      <w:r>
        <w:rPr>
          <w:rFonts w:ascii="仿宋" w:eastAsia="仿宋" w:hAnsi="仿宋" w:hint="eastAsia"/>
          <w:sz w:val="30"/>
          <w:szCs w:val="30"/>
        </w:rPr>
        <w:t>县芒章</w:t>
      </w:r>
      <w:proofErr w:type="gramEnd"/>
      <w:r>
        <w:rPr>
          <w:rFonts w:ascii="仿宋" w:eastAsia="仿宋" w:hAnsi="仿宋" w:hint="eastAsia"/>
          <w:sz w:val="30"/>
          <w:szCs w:val="30"/>
        </w:rPr>
        <w:t>乡2019年统筹整合第八批脱贫攻坚项目，共计下达和使用192.00万元，立项符合国民经济发展、脱贫攻坚工作任务要求。通过项目的实施，促进当地桑蚕产业的发展，对农户起到模范带头作用，增加农户和村集体收入，带动建档立卡户，减少农村剩余劳动力及外出务工人员，同时，桑蚕产业的发展对形成循环经济，生态协调发展有一定的促进作用。但项目实施过程中仍存项目立项程序不规范、绩效目标申报不够清晰、合理、绩效自评工作落实不到位、项目预算不合理、项目过程管理不到位等问题。</w:t>
      </w:r>
    </w:p>
    <w:bookmarkEnd w:id="17"/>
    <w:p w14:paraId="70B6D0C5" w14:textId="77777777" w:rsidR="0009459A" w:rsidRDefault="00CC4480">
      <w:pPr>
        <w:spacing w:line="579" w:lineRule="exact"/>
        <w:ind w:firstLineChars="200" w:firstLine="600"/>
        <w:outlineLvl w:val="1"/>
        <w:rPr>
          <w:rFonts w:ascii="楷体" w:eastAsia="楷体" w:hAnsi="楷体"/>
          <w:kern w:val="30"/>
          <w:sz w:val="30"/>
          <w:szCs w:val="30"/>
        </w:rPr>
      </w:pPr>
      <w:r>
        <w:rPr>
          <w:rFonts w:ascii="楷体" w:eastAsia="楷体" w:hAnsi="楷体" w:hint="eastAsia"/>
          <w:kern w:val="30"/>
          <w:sz w:val="30"/>
          <w:szCs w:val="30"/>
        </w:rPr>
        <w:t>（二）绩效目标实现情况</w:t>
      </w:r>
    </w:p>
    <w:p w14:paraId="307406DC" w14:textId="77777777" w:rsidR="0009459A" w:rsidRDefault="00CC4480">
      <w:pPr>
        <w:spacing w:line="579" w:lineRule="exact"/>
        <w:ind w:firstLineChars="200" w:firstLine="600"/>
        <w:rPr>
          <w:rFonts w:ascii="仿宋" w:eastAsia="仿宋" w:hAnsi="仿宋"/>
          <w:sz w:val="30"/>
          <w:szCs w:val="30"/>
        </w:rPr>
      </w:pPr>
      <w:r>
        <w:rPr>
          <w:rFonts w:ascii="仿宋" w:eastAsia="仿宋" w:hAnsi="仿宋" w:hint="eastAsia"/>
          <w:sz w:val="30"/>
          <w:szCs w:val="30"/>
        </w:rPr>
        <w:t>盈江</w:t>
      </w:r>
      <w:proofErr w:type="gramStart"/>
      <w:r>
        <w:rPr>
          <w:rFonts w:ascii="仿宋" w:eastAsia="仿宋" w:hAnsi="仿宋" w:hint="eastAsia"/>
          <w:sz w:val="30"/>
          <w:szCs w:val="30"/>
        </w:rPr>
        <w:t>县芒章</w:t>
      </w:r>
      <w:proofErr w:type="gramEnd"/>
      <w:r>
        <w:rPr>
          <w:rFonts w:ascii="仿宋" w:eastAsia="仿宋" w:hAnsi="仿宋" w:hint="eastAsia"/>
          <w:sz w:val="30"/>
          <w:szCs w:val="30"/>
        </w:rPr>
        <w:t>乡2019年统筹整合第八批脱贫攻坚项目设立了</w:t>
      </w:r>
      <w:r>
        <w:rPr>
          <w:rFonts w:ascii="仿宋" w:eastAsia="仿宋" w:hAnsi="仿宋"/>
          <w:sz w:val="30"/>
          <w:szCs w:val="30"/>
        </w:rPr>
        <w:t>15项绩效指标，完成</w:t>
      </w:r>
      <w:r>
        <w:rPr>
          <w:rFonts w:ascii="仿宋" w:eastAsia="仿宋" w:hAnsi="仿宋" w:hint="eastAsia"/>
          <w:sz w:val="30"/>
          <w:szCs w:val="30"/>
        </w:rPr>
        <w:t>3</w:t>
      </w:r>
      <w:r>
        <w:rPr>
          <w:rFonts w:ascii="仿宋" w:eastAsia="仿宋" w:hAnsi="仿宋"/>
          <w:sz w:val="30"/>
          <w:szCs w:val="30"/>
        </w:rPr>
        <w:t>项，部分完成</w:t>
      </w:r>
      <w:r>
        <w:rPr>
          <w:rFonts w:ascii="仿宋" w:eastAsia="仿宋" w:hAnsi="仿宋" w:hint="eastAsia"/>
          <w:sz w:val="30"/>
          <w:szCs w:val="30"/>
        </w:rPr>
        <w:t>1</w:t>
      </w:r>
      <w:r>
        <w:rPr>
          <w:rFonts w:ascii="仿宋" w:eastAsia="仿宋" w:hAnsi="仿宋"/>
          <w:sz w:val="30"/>
          <w:szCs w:val="30"/>
        </w:rPr>
        <w:t>1项</w:t>
      </w:r>
      <w:r>
        <w:rPr>
          <w:rFonts w:ascii="仿宋" w:eastAsia="仿宋" w:hAnsi="仿宋" w:hint="eastAsia"/>
          <w:sz w:val="30"/>
          <w:szCs w:val="30"/>
        </w:rPr>
        <w:t>，未完成1项</w:t>
      </w:r>
      <w:r>
        <w:rPr>
          <w:rFonts w:ascii="仿宋" w:eastAsia="仿宋" w:hAnsi="仿宋"/>
          <w:sz w:val="30"/>
          <w:szCs w:val="30"/>
        </w:rPr>
        <w:t>。</w:t>
      </w:r>
      <w:r>
        <w:rPr>
          <w:rFonts w:ascii="仿宋" w:eastAsia="仿宋" w:hAnsi="仿宋" w:hint="eastAsia"/>
          <w:sz w:val="30"/>
          <w:szCs w:val="30"/>
        </w:rPr>
        <w:t>具体完全情况见下表：</w:t>
      </w:r>
    </w:p>
    <w:p w14:paraId="6E37F1F9" w14:textId="77777777" w:rsidR="0009459A" w:rsidRDefault="00CC4480">
      <w:pPr>
        <w:ind w:firstLineChars="200" w:firstLine="480"/>
        <w:jc w:val="center"/>
        <w:rPr>
          <w:rFonts w:ascii="黑体" w:eastAsia="黑体" w:hAnsi="黑体" w:cs="宋体"/>
          <w:bCs/>
          <w:sz w:val="24"/>
        </w:rPr>
      </w:pPr>
      <w:r>
        <w:rPr>
          <w:rFonts w:ascii="黑体" w:eastAsia="黑体" w:hAnsi="黑体" w:cs="宋体" w:hint="eastAsia"/>
          <w:bCs/>
          <w:sz w:val="24"/>
        </w:rPr>
        <w:t>表3：绩效指标完成情况表</w:t>
      </w:r>
    </w:p>
    <w:tbl>
      <w:tblPr>
        <w:tblW w:w="8399" w:type="dxa"/>
        <w:tblCellMar>
          <w:left w:w="0" w:type="dxa"/>
          <w:right w:w="0" w:type="dxa"/>
        </w:tblCellMar>
        <w:tblLook w:val="04A0" w:firstRow="1" w:lastRow="0" w:firstColumn="1" w:lastColumn="0" w:noHBand="0" w:noVBand="1"/>
      </w:tblPr>
      <w:tblGrid>
        <w:gridCol w:w="876"/>
        <w:gridCol w:w="877"/>
        <w:gridCol w:w="1019"/>
        <w:gridCol w:w="2264"/>
        <w:gridCol w:w="736"/>
        <w:gridCol w:w="2627"/>
      </w:tblGrid>
      <w:tr w:rsidR="0009459A" w:rsidRPr="00DF3C66" w14:paraId="4BEFE40B" w14:textId="77777777">
        <w:trPr>
          <w:trHeight w:val="300"/>
          <w:tblHeader/>
        </w:trPr>
        <w:tc>
          <w:tcPr>
            <w:tcW w:w="2772" w:type="dxa"/>
            <w:gridSpan w:val="3"/>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734AC54E" w14:textId="77777777" w:rsidR="0009459A" w:rsidRPr="00DF3C66" w:rsidRDefault="00CC4480">
            <w:pPr>
              <w:widowControl/>
              <w:jc w:val="center"/>
              <w:textAlignment w:val="center"/>
              <w:rPr>
                <w:rFonts w:ascii="仿宋" w:eastAsia="仿宋" w:hAnsi="仿宋" w:cs="仿宋"/>
                <w:b/>
                <w:color w:val="000000"/>
                <w:sz w:val="20"/>
                <w:szCs w:val="20"/>
              </w:rPr>
            </w:pPr>
            <w:bookmarkStart w:id="18" w:name="_Toc9439750"/>
            <w:bookmarkStart w:id="19" w:name="_Toc51333624"/>
            <w:r w:rsidRPr="00DF3C66">
              <w:rPr>
                <w:rFonts w:ascii="仿宋" w:eastAsia="仿宋" w:hAnsi="仿宋" w:cs="仿宋" w:hint="eastAsia"/>
                <w:b/>
                <w:color w:val="000000"/>
                <w:kern w:val="0"/>
                <w:sz w:val="20"/>
                <w:szCs w:val="20"/>
                <w:lang w:bidi="ar"/>
              </w:rPr>
              <w:lastRenderedPageBreak/>
              <w:t>绩效指标</w:t>
            </w:r>
          </w:p>
        </w:tc>
        <w:tc>
          <w:tcPr>
            <w:tcW w:w="2264" w:type="dxa"/>
            <w:vMerge w:val="restar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16803840" w14:textId="77777777" w:rsidR="0009459A" w:rsidRPr="00DF3C66" w:rsidRDefault="00CC4480">
            <w:pPr>
              <w:widowControl/>
              <w:jc w:val="center"/>
              <w:textAlignment w:val="center"/>
              <w:rPr>
                <w:rFonts w:ascii="仿宋" w:eastAsia="仿宋" w:hAnsi="仿宋" w:cs="仿宋"/>
                <w:b/>
                <w:color w:val="000000"/>
                <w:sz w:val="20"/>
                <w:szCs w:val="20"/>
              </w:rPr>
            </w:pPr>
            <w:r w:rsidRPr="00DF3C66">
              <w:rPr>
                <w:rFonts w:ascii="仿宋" w:eastAsia="仿宋" w:hAnsi="仿宋" w:cs="仿宋" w:hint="eastAsia"/>
                <w:b/>
                <w:color w:val="000000"/>
                <w:kern w:val="0"/>
                <w:sz w:val="20"/>
                <w:szCs w:val="20"/>
                <w:lang w:bidi="ar"/>
              </w:rPr>
              <w:t>指标值</w:t>
            </w:r>
          </w:p>
        </w:tc>
        <w:tc>
          <w:tcPr>
            <w:tcW w:w="736" w:type="dxa"/>
            <w:vMerge w:val="restar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4FFAACEA" w14:textId="77777777" w:rsidR="0009459A" w:rsidRPr="00DF3C66" w:rsidRDefault="00CC4480">
            <w:pPr>
              <w:widowControl/>
              <w:jc w:val="center"/>
              <w:textAlignment w:val="center"/>
              <w:rPr>
                <w:rFonts w:ascii="仿宋" w:eastAsia="仿宋" w:hAnsi="仿宋" w:cs="仿宋"/>
                <w:b/>
                <w:color w:val="000000"/>
                <w:sz w:val="20"/>
                <w:szCs w:val="20"/>
              </w:rPr>
            </w:pPr>
            <w:r w:rsidRPr="00DF3C66">
              <w:rPr>
                <w:rFonts w:ascii="仿宋" w:eastAsia="仿宋" w:hAnsi="仿宋" w:cs="仿宋" w:hint="eastAsia"/>
                <w:b/>
                <w:color w:val="000000"/>
                <w:kern w:val="0"/>
                <w:sz w:val="20"/>
                <w:szCs w:val="20"/>
                <w:lang w:bidi="ar"/>
              </w:rPr>
              <w:t>指标实现情况</w:t>
            </w:r>
          </w:p>
        </w:tc>
        <w:tc>
          <w:tcPr>
            <w:tcW w:w="2627" w:type="dxa"/>
            <w:vMerge w:val="restar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5EC879A7" w14:textId="77777777" w:rsidR="0009459A" w:rsidRPr="00DF3C66" w:rsidRDefault="00CC4480">
            <w:pPr>
              <w:widowControl/>
              <w:jc w:val="center"/>
              <w:textAlignment w:val="center"/>
              <w:rPr>
                <w:rFonts w:ascii="仿宋" w:eastAsia="仿宋" w:hAnsi="仿宋" w:cs="仿宋"/>
                <w:b/>
                <w:color w:val="000000"/>
                <w:sz w:val="20"/>
                <w:szCs w:val="20"/>
              </w:rPr>
            </w:pPr>
            <w:r w:rsidRPr="00DF3C66">
              <w:rPr>
                <w:rFonts w:ascii="仿宋" w:eastAsia="仿宋" w:hAnsi="仿宋" w:cs="仿宋" w:hint="eastAsia"/>
                <w:b/>
                <w:color w:val="000000"/>
                <w:kern w:val="0"/>
                <w:sz w:val="20"/>
                <w:szCs w:val="20"/>
                <w:lang w:bidi="ar"/>
              </w:rPr>
              <w:t>完成情况说明</w:t>
            </w:r>
          </w:p>
        </w:tc>
      </w:tr>
      <w:tr w:rsidR="0009459A" w:rsidRPr="00DF3C66" w14:paraId="12F97A90" w14:textId="77777777">
        <w:trPr>
          <w:trHeight w:val="520"/>
          <w:tblHeader/>
        </w:trPr>
        <w:tc>
          <w:tcPr>
            <w:tcW w:w="87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4D0C54CF" w14:textId="77777777" w:rsidR="0009459A" w:rsidRPr="00DF3C66" w:rsidRDefault="00CC4480">
            <w:pPr>
              <w:widowControl/>
              <w:jc w:val="center"/>
              <w:textAlignment w:val="center"/>
              <w:rPr>
                <w:rFonts w:ascii="仿宋" w:eastAsia="仿宋" w:hAnsi="仿宋" w:cs="仿宋"/>
                <w:b/>
                <w:color w:val="000000"/>
                <w:sz w:val="20"/>
                <w:szCs w:val="20"/>
              </w:rPr>
            </w:pPr>
            <w:r w:rsidRPr="00DF3C66">
              <w:rPr>
                <w:rFonts w:ascii="仿宋" w:eastAsia="仿宋" w:hAnsi="仿宋" w:cs="仿宋" w:hint="eastAsia"/>
                <w:b/>
                <w:color w:val="000000"/>
                <w:kern w:val="0"/>
                <w:sz w:val="20"/>
                <w:szCs w:val="20"/>
                <w:lang w:bidi="ar"/>
              </w:rPr>
              <w:t>一级指标</w:t>
            </w:r>
          </w:p>
        </w:tc>
        <w:tc>
          <w:tcPr>
            <w:tcW w:w="87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6D1E68BB" w14:textId="77777777" w:rsidR="0009459A" w:rsidRPr="00DF3C66" w:rsidRDefault="00CC4480">
            <w:pPr>
              <w:widowControl/>
              <w:jc w:val="center"/>
              <w:textAlignment w:val="center"/>
              <w:rPr>
                <w:rFonts w:ascii="仿宋" w:eastAsia="仿宋" w:hAnsi="仿宋" w:cs="仿宋"/>
                <w:b/>
                <w:color w:val="000000"/>
                <w:sz w:val="20"/>
                <w:szCs w:val="20"/>
              </w:rPr>
            </w:pPr>
            <w:r w:rsidRPr="00DF3C66">
              <w:rPr>
                <w:rFonts w:ascii="仿宋" w:eastAsia="仿宋" w:hAnsi="仿宋" w:cs="仿宋" w:hint="eastAsia"/>
                <w:b/>
                <w:color w:val="000000"/>
                <w:kern w:val="0"/>
                <w:sz w:val="20"/>
                <w:szCs w:val="20"/>
                <w:lang w:bidi="ar"/>
              </w:rPr>
              <w:t>二级指标</w:t>
            </w:r>
          </w:p>
        </w:tc>
        <w:tc>
          <w:tcPr>
            <w:tcW w:w="101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42A4BE7A" w14:textId="77777777" w:rsidR="0009459A" w:rsidRPr="00DF3C66" w:rsidRDefault="00CC4480">
            <w:pPr>
              <w:widowControl/>
              <w:jc w:val="center"/>
              <w:textAlignment w:val="center"/>
              <w:rPr>
                <w:rFonts w:ascii="仿宋" w:eastAsia="仿宋" w:hAnsi="仿宋" w:cs="仿宋"/>
                <w:b/>
                <w:color w:val="000000"/>
                <w:sz w:val="20"/>
                <w:szCs w:val="20"/>
              </w:rPr>
            </w:pPr>
            <w:r w:rsidRPr="00DF3C66">
              <w:rPr>
                <w:rFonts w:ascii="仿宋" w:eastAsia="仿宋" w:hAnsi="仿宋" w:cs="仿宋" w:hint="eastAsia"/>
                <w:b/>
                <w:color w:val="000000"/>
                <w:kern w:val="0"/>
                <w:sz w:val="20"/>
                <w:szCs w:val="20"/>
                <w:lang w:bidi="ar"/>
              </w:rPr>
              <w:t>三级指标</w:t>
            </w:r>
          </w:p>
        </w:tc>
        <w:tc>
          <w:tcPr>
            <w:tcW w:w="2264" w:type="dxa"/>
            <w:vMerge/>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452C2191" w14:textId="77777777" w:rsidR="0009459A" w:rsidRPr="00DF3C66" w:rsidRDefault="0009459A">
            <w:pPr>
              <w:jc w:val="center"/>
              <w:rPr>
                <w:rFonts w:ascii="仿宋" w:eastAsia="仿宋" w:hAnsi="仿宋" w:cs="仿宋"/>
                <w:b/>
                <w:color w:val="000000"/>
                <w:sz w:val="20"/>
                <w:szCs w:val="20"/>
              </w:rPr>
            </w:pPr>
          </w:p>
        </w:tc>
        <w:tc>
          <w:tcPr>
            <w:tcW w:w="736" w:type="dxa"/>
            <w:vMerge/>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491089F2" w14:textId="77777777" w:rsidR="0009459A" w:rsidRPr="00DF3C66" w:rsidRDefault="0009459A">
            <w:pPr>
              <w:jc w:val="center"/>
              <w:rPr>
                <w:rFonts w:ascii="仿宋" w:eastAsia="仿宋" w:hAnsi="仿宋" w:cs="仿宋"/>
                <w:b/>
                <w:color w:val="000000"/>
                <w:sz w:val="20"/>
                <w:szCs w:val="20"/>
              </w:rPr>
            </w:pPr>
          </w:p>
        </w:tc>
        <w:tc>
          <w:tcPr>
            <w:tcW w:w="2627" w:type="dxa"/>
            <w:vMerge/>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1A88F3B1" w14:textId="77777777" w:rsidR="0009459A" w:rsidRPr="00DF3C66" w:rsidRDefault="0009459A">
            <w:pPr>
              <w:jc w:val="center"/>
              <w:rPr>
                <w:rFonts w:ascii="仿宋" w:eastAsia="仿宋" w:hAnsi="仿宋" w:cs="仿宋"/>
                <w:b/>
                <w:color w:val="000000"/>
                <w:sz w:val="20"/>
                <w:szCs w:val="20"/>
              </w:rPr>
            </w:pPr>
          </w:p>
        </w:tc>
      </w:tr>
      <w:tr w:rsidR="0009459A" w:rsidRPr="00DF3C66" w14:paraId="5392F5FB" w14:textId="77777777">
        <w:trPr>
          <w:trHeight w:val="3920"/>
        </w:trPr>
        <w:tc>
          <w:tcPr>
            <w:tcW w:w="876" w:type="dxa"/>
            <w:vMerge w:val="restart"/>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14:paraId="07DF8EB4" w14:textId="77777777" w:rsidR="0009459A" w:rsidRPr="00DF3C66" w:rsidRDefault="00CC4480">
            <w:pPr>
              <w:widowControl/>
              <w:jc w:val="center"/>
              <w:textAlignment w:val="center"/>
              <w:rPr>
                <w:rFonts w:ascii="仿宋" w:eastAsia="仿宋" w:hAnsi="仿宋" w:cs="仿宋"/>
                <w:color w:val="000000"/>
                <w:sz w:val="20"/>
                <w:szCs w:val="20"/>
              </w:rPr>
            </w:pPr>
            <w:r w:rsidRPr="00DF3C66">
              <w:rPr>
                <w:rFonts w:ascii="仿宋" w:eastAsia="仿宋" w:hAnsi="仿宋" w:cs="仿宋" w:hint="eastAsia"/>
                <w:color w:val="000000"/>
                <w:kern w:val="0"/>
                <w:sz w:val="20"/>
                <w:szCs w:val="20"/>
                <w:lang w:bidi="ar"/>
              </w:rPr>
              <w:t>产出</w:t>
            </w:r>
          </w:p>
        </w:tc>
        <w:tc>
          <w:tcPr>
            <w:tcW w:w="877" w:type="dxa"/>
            <w:vMerge w:val="restart"/>
            <w:tcBorders>
              <w:top w:val="nil"/>
              <w:left w:val="single" w:sz="4" w:space="0" w:color="000000"/>
              <w:bottom w:val="nil"/>
              <w:right w:val="single" w:sz="4" w:space="0" w:color="000000"/>
            </w:tcBorders>
            <w:shd w:val="clear" w:color="auto" w:fill="FFFFFF"/>
            <w:tcMar>
              <w:top w:w="10" w:type="dxa"/>
              <w:left w:w="10" w:type="dxa"/>
              <w:right w:w="10" w:type="dxa"/>
            </w:tcMar>
            <w:vAlign w:val="center"/>
          </w:tcPr>
          <w:p w14:paraId="26723F32" w14:textId="77777777" w:rsidR="0009459A" w:rsidRPr="00DF3C66" w:rsidRDefault="00CC4480">
            <w:pPr>
              <w:widowControl/>
              <w:jc w:val="center"/>
              <w:textAlignment w:val="center"/>
              <w:rPr>
                <w:rFonts w:ascii="仿宋" w:eastAsia="仿宋" w:hAnsi="仿宋" w:cs="仿宋"/>
                <w:color w:val="000000"/>
                <w:sz w:val="20"/>
                <w:szCs w:val="20"/>
              </w:rPr>
            </w:pPr>
            <w:r w:rsidRPr="00DF3C66">
              <w:rPr>
                <w:rFonts w:ascii="仿宋" w:eastAsia="仿宋" w:hAnsi="仿宋" w:cs="仿宋" w:hint="eastAsia"/>
                <w:color w:val="000000"/>
                <w:kern w:val="0"/>
                <w:sz w:val="20"/>
                <w:szCs w:val="20"/>
                <w:lang w:bidi="ar"/>
              </w:rPr>
              <w:t>产出数量</w:t>
            </w:r>
          </w:p>
        </w:tc>
        <w:tc>
          <w:tcPr>
            <w:tcW w:w="1019"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14:paraId="07EF36A9" w14:textId="77777777" w:rsidR="0009459A" w:rsidRPr="00DF3C66" w:rsidRDefault="00CC4480">
            <w:pPr>
              <w:widowControl/>
              <w:jc w:val="center"/>
              <w:textAlignment w:val="center"/>
              <w:rPr>
                <w:rFonts w:ascii="仿宋" w:eastAsia="仿宋" w:hAnsi="仿宋" w:cs="仿宋"/>
                <w:color w:val="000000"/>
                <w:sz w:val="20"/>
                <w:szCs w:val="20"/>
              </w:rPr>
            </w:pPr>
            <w:r w:rsidRPr="00DF3C66">
              <w:rPr>
                <w:rFonts w:ascii="仿宋" w:eastAsia="仿宋" w:hAnsi="仿宋" w:cs="仿宋" w:hint="eastAsia"/>
                <w:color w:val="000000"/>
                <w:kern w:val="0"/>
                <w:sz w:val="20"/>
                <w:szCs w:val="20"/>
                <w:lang w:bidi="ar"/>
              </w:rPr>
              <w:t>鲁洛村桑蚕基地完成情况</w:t>
            </w:r>
          </w:p>
        </w:tc>
        <w:tc>
          <w:tcPr>
            <w:tcW w:w="2264"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14:paraId="7F10AE88" w14:textId="77777777" w:rsidR="0009459A" w:rsidRPr="00DF3C66" w:rsidRDefault="00CC4480">
            <w:pPr>
              <w:widowControl/>
              <w:jc w:val="left"/>
              <w:textAlignment w:val="center"/>
              <w:rPr>
                <w:rFonts w:ascii="仿宋" w:eastAsia="仿宋" w:hAnsi="仿宋" w:cs="仿宋"/>
                <w:color w:val="000000"/>
                <w:sz w:val="20"/>
                <w:szCs w:val="20"/>
              </w:rPr>
            </w:pPr>
            <w:r w:rsidRPr="00DF3C66">
              <w:rPr>
                <w:rFonts w:ascii="仿宋" w:eastAsia="仿宋" w:hAnsi="仿宋" w:cs="仿宋" w:hint="eastAsia"/>
                <w:color w:val="000000"/>
                <w:kern w:val="0"/>
                <w:sz w:val="20"/>
                <w:szCs w:val="20"/>
                <w:lang w:bidi="ar"/>
              </w:rPr>
              <w:t>①新建浆砌石取水池及挡水墙各1个；</w:t>
            </w:r>
            <w:r w:rsidRPr="00DF3C66">
              <w:rPr>
                <w:rFonts w:ascii="仿宋" w:eastAsia="仿宋" w:hAnsi="仿宋" w:cs="仿宋" w:hint="eastAsia"/>
                <w:color w:val="000000"/>
                <w:kern w:val="0"/>
                <w:sz w:val="20"/>
                <w:szCs w:val="20"/>
                <w:lang w:bidi="ar"/>
              </w:rPr>
              <w:br/>
              <w:t>②新建50m</w:t>
            </w:r>
            <w:r w:rsidRPr="00DF3C66">
              <w:rPr>
                <w:rStyle w:val="font71"/>
                <w:rFonts w:ascii="Calibri" w:eastAsia="仿宋" w:hAnsi="Calibri" w:cs="Calibri" w:hint="default"/>
                <w:lang w:bidi="ar"/>
              </w:rPr>
              <w:t>³</w:t>
            </w:r>
            <w:r w:rsidRPr="00DF3C66">
              <w:rPr>
                <w:rStyle w:val="font61"/>
                <w:rFonts w:hint="default"/>
                <w:lang w:bidi="ar"/>
              </w:rPr>
              <w:t>水池1个；</w:t>
            </w:r>
            <w:r w:rsidRPr="00DF3C66">
              <w:rPr>
                <w:rStyle w:val="font61"/>
                <w:rFonts w:hint="default"/>
                <w:lang w:bidi="ar"/>
              </w:rPr>
              <w:br/>
              <w:t>③水管网主管2KM（65管），支管网2KM（8分管）；</w:t>
            </w:r>
            <w:r w:rsidRPr="00DF3C66">
              <w:rPr>
                <w:rStyle w:val="font61"/>
                <w:rFonts w:hint="default"/>
                <w:lang w:bidi="ar"/>
              </w:rPr>
              <w:br/>
              <w:t>④5m</w:t>
            </w:r>
            <w:r w:rsidRPr="00DF3C66">
              <w:rPr>
                <w:rStyle w:val="font71"/>
                <w:rFonts w:ascii="Calibri" w:eastAsia="仿宋" w:hAnsi="Calibri" w:cs="Calibri" w:hint="default"/>
                <w:lang w:bidi="ar"/>
              </w:rPr>
              <w:t>³</w:t>
            </w:r>
            <w:r w:rsidRPr="00DF3C66">
              <w:rPr>
                <w:rStyle w:val="font61"/>
                <w:rFonts w:hint="default"/>
                <w:lang w:bidi="ar"/>
              </w:rPr>
              <w:t>水箱6个。</w:t>
            </w:r>
          </w:p>
        </w:tc>
        <w:tc>
          <w:tcPr>
            <w:tcW w:w="736"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14:paraId="3E04A000" w14:textId="77777777" w:rsidR="0009459A" w:rsidRPr="00DF3C66" w:rsidRDefault="00CC4480">
            <w:pPr>
              <w:widowControl/>
              <w:jc w:val="left"/>
              <w:textAlignment w:val="center"/>
              <w:rPr>
                <w:rFonts w:ascii="仿宋" w:eastAsia="仿宋" w:hAnsi="仿宋" w:cs="仿宋"/>
                <w:color w:val="000000"/>
                <w:sz w:val="20"/>
                <w:szCs w:val="20"/>
              </w:rPr>
            </w:pPr>
            <w:r w:rsidRPr="00DF3C66">
              <w:rPr>
                <w:rFonts w:ascii="仿宋" w:eastAsia="仿宋" w:hAnsi="仿宋" w:cs="仿宋" w:hint="eastAsia"/>
                <w:color w:val="000000"/>
                <w:kern w:val="0"/>
                <w:sz w:val="20"/>
                <w:szCs w:val="20"/>
                <w:lang w:bidi="ar"/>
              </w:rPr>
              <w:t>部分完成</w:t>
            </w:r>
          </w:p>
        </w:tc>
        <w:tc>
          <w:tcPr>
            <w:tcW w:w="262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527AFEEF" w14:textId="77777777" w:rsidR="0009459A" w:rsidRPr="00DF3C66" w:rsidRDefault="00CC4480">
            <w:pPr>
              <w:widowControl/>
              <w:jc w:val="left"/>
              <w:textAlignment w:val="center"/>
              <w:rPr>
                <w:rFonts w:ascii="仿宋" w:eastAsia="仿宋" w:hAnsi="仿宋" w:cs="仿宋"/>
                <w:color w:val="000000"/>
                <w:sz w:val="20"/>
                <w:szCs w:val="20"/>
              </w:rPr>
            </w:pPr>
            <w:r w:rsidRPr="00DF3C66">
              <w:rPr>
                <w:rFonts w:ascii="仿宋" w:eastAsia="仿宋" w:hAnsi="仿宋" w:cs="仿宋" w:hint="eastAsia"/>
                <w:color w:val="000000"/>
                <w:kern w:val="0"/>
                <w:sz w:val="20"/>
                <w:szCs w:val="20"/>
                <w:lang w:bidi="ar"/>
              </w:rPr>
              <w:t>根据结算审核报告实际完成工程如下：</w:t>
            </w:r>
            <w:r w:rsidRPr="00DF3C66">
              <w:rPr>
                <w:rFonts w:ascii="仿宋" w:eastAsia="仿宋" w:hAnsi="仿宋" w:cs="仿宋" w:hint="eastAsia"/>
                <w:color w:val="000000"/>
                <w:kern w:val="0"/>
                <w:sz w:val="20"/>
                <w:szCs w:val="20"/>
                <w:lang w:bidi="ar"/>
              </w:rPr>
              <w:br/>
              <w:t>（1）室外管网安装工程：①铺设DN65*3.5钢管1.037KM，DN20*3.5钢管3.6KM；②安装阀门6个；③水箱6台；④水箱</w:t>
            </w:r>
            <w:proofErr w:type="gramStart"/>
            <w:r w:rsidRPr="00DF3C66">
              <w:rPr>
                <w:rFonts w:ascii="仿宋" w:eastAsia="仿宋" w:hAnsi="仿宋" w:cs="仿宋" w:hint="eastAsia"/>
                <w:color w:val="000000"/>
                <w:kern w:val="0"/>
                <w:sz w:val="20"/>
                <w:szCs w:val="20"/>
                <w:lang w:bidi="ar"/>
              </w:rPr>
              <w:t>砼</w:t>
            </w:r>
            <w:proofErr w:type="gramEnd"/>
            <w:r w:rsidRPr="00DF3C66">
              <w:rPr>
                <w:rFonts w:ascii="仿宋" w:eastAsia="仿宋" w:hAnsi="仿宋" w:cs="仿宋" w:hint="eastAsia"/>
                <w:color w:val="000000"/>
                <w:kern w:val="0"/>
                <w:sz w:val="20"/>
                <w:szCs w:val="20"/>
                <w:lang w:bidi="ar"/>
              </w:rPr>
              <w:t>垫层4.8立方米；⑤安装PE塑料管(DN20)9KM，安装PE塑料管(DN40)2KM；⑥安装DN20水龙头47个；</w:t>
            </w:r>
            <w:r w:rsidRPr="00DF3C66">
              <w:rPr>
                <w:rFonts w:ascii="仿宋" w:eastAsia="仿宋" w:hAnsi="仿宋" w:cs="仿宋" w:hint="eastAsia"/>
                <w:color w:val="000000"/>
                <w:kern w:val="0"/>
                <w:sz w:val="20"/>
                <w:szCs w:val="20"/>
                <w:lang w:bidi="ar"/>
              </w:rPr>
              <w:br/>
              <w:t>（2）取水坝1座；</w:t>
            </w:r>
            <w:r w:rsidRPr="00DF3C66">
              <w:rPr>
                <w:rFonts w:ascii="仿宋" w:eastAsia="仿宋" w:hAnsi="仿宋" w:cs="仿宋" w:hint="eastAsia"/>
                <w:color w:val="000000"/>
                <w:kern w:val="0"/>
                <w:sz w:val="20"/>
                <w:szCs w:val="20"/>
                <w:lang w:bidi="ar"/>
              </w:rPr>
              <w:br/>
              <w:t>（3）50m</w:t>
            </w:r>
            <w:r w:rsidRPr="00DF3C66">
              <w:rPr>
                <w:rFonts w:eastAsia="仿宋" w:cs="Calibri"/>
                <w:color w:val="000000"/>
                <w:kern w:val="0"/>
                <w:sz w:val="20"/>
                <w:szCs w:val="20"/>
                <w:lang w:bidi="ar"/>
              </w:rPr>
              <w:t>³</w:t>
            </w:r>
            <w:r w:rsidRPr="00DF3C66">
              <w:rPr>
                <w:rFonts w:ascii="仿宋" w:eastAsia="仿宋" w:hAnsi="仿宋" w:cs="仿宋" w:hint="eastAsia"/>
                <w:color w:val="000000"/>
                <w:kern w:val="0"/>
                <w:sz w:val="20"/>
                <w:szCs w:val="20"/>
                <w:lang w:bidi="ar"/>
              </w:rPr>
              <w:t>蓄水池1座。</w:t>
            </w:r>
          </w:p>
        </w:tc>
      </w:tr>
      <w:tr w:rsidR="0009459A" w:rsidRPr="00DF3C66" w14:paraId="710DCF43" w14:textId="77777777">
        <w:trPr>
          <w:trHeight w:val="2384"/>
        </w:trPr>
        <w:tc>
          <w:tcPr>
            <w:tcW w:w="876" w:type="dxa"/>
            <w:vMerge/>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14:paraId="47F3923F" w14:textId="77777777" w:rsidR="0009459A" w:rsidRPr="00DF3C66" w:rsidRDefault="0009459A">
            <w:pPr>
              <w:jc w:val="center"/>
              <w:rPr>
                <w:rFonts w:ascii="仿宋" w:eastAsia="仿宋" w:hAnsi="仿宋" w:cs="仿宋"/>
                <w:color w:val="000000"/>
                <w:sz w:val="20"/>
                <w:szCs w:val="20"/>
              </w:rPr>
            </w:pPr>
          </w:p>
        </w:tc>
        <w:tc>
          <w:tcPr>
            <w:tcW w:w="877" w:type="dxa"/>
            <w:vMerge/>
            <w:tcBorders>
              <w:top w:val="nil"/>
              <w:left w:val="single" w:sz="4" w:space="0" w:color="000000"/>
              <w:bottom w:val="nil"/>
              <w:right w:val="single" w:sz="4" w:space="0" w:color="000000"/>
            </w:tcBorders>
            <w:shd w:val="clear" w:color="auto" w:fill="FFFFFF"/>
            <w:tcMar>
              <w:top w:w="10" w:type="dxa"/>
              <w:left w:w="10" w:type="dxa"/>
              <w:right w:w="10" w:type="dxa"/>
            </w:tcMar>
            <w:vAlign w:val="center"/>
          </w:tcPr>
          <w:p w14:paraId="663E6296" w14:textId="77777777" w:rsidR="0009459A" w:rsidRPr="00DF3C66" w:rsidRDefault="0009459A">
            <w:pPr>
              <w:jc w:val="center"/>
              <w:rPr>
                <w:rFonts w:ascii="仿宋" w:eastAsia="仿宋" w:hAnsi="仿宋" w:cs="仿宋"/>
                <w:color w:val="000000"/>
                <w:sz w:val="20"/>
                <w:szCs w:val="20"/>
              </w:rPr>
            </w:pPr>
          </w:p>
        </w:tc>
        <w:tc>
          <w:tcPr>
            <w:tcW w:w="1019"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14:paraId="0258FD52" w14:textId="77777777" w:rsidR="0009459A" w:rsidRPr="00DF3C66" w:rsidRDefault="00CC4480">
            <w:pPr>
              <w:widowControl/>
              <w:jc w:val="center"/>
              <w:textAlignment w:val="center"/>
              <w:rPr>
                <w:rFonts w:ascii="仿宋" w:eastAsia="仿宋" w:hAnsi="仿宋" w:cs="仿宋"/>
                <w:color w:val="000000"/>
                <w:sz w:val="20"/>
                <w:szCs w:val="20"/>
              </w:rPr>
            </w:pPr>
            <w:proofErr w:type="gramStart"/>
            <w:r w:rsidRPr="00DF3C66">
              <w:rPr>
                <w:rFonts w:ascii="仿宋" w:eastAsia="仿宋" w:hAnsi="仿宋" w:cs="仿宋" w:hint="eastAsia"/>
                <w:color w:val="000000"/>
                <w:kern w:val="0"/>
                <w:sz w:val="20"/>
                <w:szCs w:val="20"/>
                <w:lang w:bidi="ar"/>
              </w:rPr>
              <w:t>相帕村</w:t>
            </w:r>
            <w:proofErr w:type="gramEnd"/>
            <w:r w:rsidRPr="00DF3C66">
              <w:rPr>
                <w:rFonts w:ascii="仿宋" w:eastAsia="仿宋" w:hAnsi="仿宋" w:cs="仿宋" w:hint="eastAsia"/>
                <w:color w:val="000000"/>
                <w:kern w:val="0"/>
                <w:sz w:val="20"/>
                <w:szCs w:val="20"/>
                <w:lang w:bidi="ar"/>
              </w:rPr>
              <w:t>蚕桑养殖示范基地完成情况</w:t>
            </w:r>
          </w:p>
        </w:tc>
        <w:tc>
          <w:tcPr>
            <w:tcW w:w="2264"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14:paraId="2AFAEAB0" w14:textId="77777777" w:rsidR="0009459A" w:rsidRPr="00DF3C66" w:rsidRDefault="00CC4480">
            <w:pPr>
              <w:widowControl/>
              <w:jc w:val="left"/>
              <w:textAlignment w:val="center"/>
              <w:rPr>
                <w:rFonts w:ascii="仿宋" w:eastAsia="仿宋" w:hAnsi="仿宋" w:cs="仿宋"/>
                <w:color w:val="000000"/>
                <w:sz w:val="20"/>
                <w:szCs w:val="20"/>
              </w:rPr>
            </w:pPr>
            <w:r w:rsidRPr="00DF3C66">
              <w:rPr>
                <w:rFonts w:ascii="仿宋" w:eastAsia="仿宋" w:hAnsi="仿宋" w:cs="仿宋" w:hint="eastAsia"/>
                <w:color w:val="000000"/>
                <w:kern w:val="0"/>
                <w:sz w:val="20"/>
                <w:szCs w:val="20"/>
                <w:lang w:bidi="ar"/>
              </w:rPr>
              <w:t>①建设蚕房2座且每座面积240㎡；</w:t>
            </w:r>
            <w:r w:rsidRPr="00DF3C66">
              <w:rPr>
                <w:rFonts w:ascii="仿宋" w:eastAsia="仿宋" w:hAnsi="仿宋" w:cs="仿宋" w:hint="eastAsia"/>
                <w:color w:val="000000"/>
                <w:kern w:val="0"/>
                <w:sz w:val="20"/>
                <w:szCs w:val="20"/>
                <w:lang w:bidi="ar"/>
              </w:rPr>
              <w:br/>
              <w:t>②建设三面水泥砌灌溉沟渠长720米；</w:t>
            </w:r>
            <w:r w:rsidRPr="00DF3C66">
              <w:rPr>
                <w:rFonts w:ascii="仿宋" w:eastAsia="仿宋" w:hAnsi="仿宋" w:cs="仿宋" w:hint="eastAsia"/>
                <w:color w:val="000000"/>
                <w:kern w:val="0"/>
                <w:sz w:val="20"/>
                <w:szCs w:val="20"/>
                <w:lang w:bidi="ar"/>
              </w:rPr>
              <w:br/>
              <w:t>③扩建桑园建设面积40亩（土地平整开沟，购买有机肥和微生物复合肥）。</w:t>
            </w:r>
          </w:p>
        </w:tc>
        <w:tc>
          <w:tcPr>
            <w:tcW w:w="736"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14:paraId="770A28BE" w14:textId="77777777" w:rsidR="0009459A" w:rsidRPr="00DF3C66" w:rsidRDefault="00CC4480">
            <w:pPr>
              <w:widowControl/>
              <w:jc w:val="left"/>
              <w:textAlignment w:val="center"/>
              <w:rPr>
                <w:rFonts w:ascii="仿宋" w:eastAsia="仿宋" w:hAnsi="仿宋" w:cs="仿宋"/>
                <w:color w:val="000000"/>
                <w:sz w:val="20"/>
                <w:szCs w:val="20"/>
              </w:rPr>
            </w:pPr>
            <w:r w:rsidRPr="00DF3C66">
              <w:rPr>
                <w:rFonts w:ascii="仿宋" w:eastAsia="仿宋" w:hAnsi="仿宋" w:cs="仿宋" w:hint="eastAsia"/>
                <w:color w:val="000000"/>
                <w:kern w:val="0"/>
                <w:sz w:val="20"/>
                <w:szCs w:val="20"/>
                <w:lang w:bidi="ar"/>
              </w:rPr>
              <w:t>已完成</w:t>
            </w:r>
          </w:p>
        </w:tc>
        <w:tc>
          <w:tcPr>
            <w:tcW w:w="262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5BCA0AD1" w14:textId="77777777" w:rsidR="0009459A" w:rsidRPr="00DF3C66" w:rsidRDefault="00CC4480">
            <w:pPr>
              <w:widowControl/>
              <w:jc w:val="left"/>
              <w:textAlignment w:val="center"/>
              <w:rPr>
                <w:rFonts w:ascii="仿宋" w:eastAsia="仿宋" w:hAnsi="仿宋" w:cs="仿宋"/>
                <w:color w:val="000000"/>
                <w:sz w:val="20"/>
                <w:szCs w:val="20"/>
              </w:rPr>
            </w:pPr>
            <w:r w:rsidRPr="00DF3C66">
              <w:rPr>
                <w:rFonts w:ascii="仿宋" w:eastAsia="仿宋" w:hAnsi="仿宋" w:cs="仿宋" w:hint="eastAsia"/>
                <w:color w:val="000000"/>
                <w:kern w:val="0"/>
                <w:sz w:val="20"/>
                <w:szCs w:val="20"/>
                <w:lang w:bidi="ar"/>
              </w:rPr>
              <w:t>按计划完成</w:t>
            </w:r>
          </w:p>
        </w:tc>
      </w:tr>
      <w:tr w:rsidR="0009459A" w:rsidRPr="00DF3C66" w14:paraId="169792D6" w14:textId="77777777">
        <w:trPr>
          <w:trHeight w:val="3140"/>
        </w:trPr>
        <w:tc>
          <w:tcPr>
            <w:tcW w:w="876" w:type="dxa"/>
            <w:vMerge/>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14:paraId="39D5274A" w14:textId="77777777" w:rsidR="0009459A" w:rsidRPr="00DF3C66" w:rsidRDefault="0009459A">
            <w:pPr>
              <w:jc w:val="center"/>
              <w:rPr>
                <w:rFonts w:ascii="仿宋" w:eastAsia="仿宋" w:hAnsi="仿宋" w:cs="仿宋"/>
                <w:color w:val="000000"/>
                <w:sz w:val="20"/>
                <w:szCs w:val="20"/>
              </w:rPr>
            </w:pPr>
          </w:p>
        </w:tc>
        <w:tc>
          <w:tcPr>
            <w:tcW w:w="877" w:type="dxa"/>
            <w:vMerge/>
            <w:tcBorders>
              <w:top w:val="nil"/>
              <w:left w:val="single" w:sz="4" w:space="0" w:color="000000"/>
              <w:bottom w:val="nil"/>
              <w:right w:val="single" w:sz="4" w:space="0" w:color="000000"/>
            </w:tcBorders>
            <w:shd w:val="clear" w:color="auto" w:fill="FFFFFF"/>
            <w:tcMar>
              <w:top w:w="10" w:type="dxa"/>
              <w:left w:w="10" w:type="dxa"/>
              <w:right w:w="10" w:type="dxa"/>
            </w:tcMar>
            <w:vAlign w:val="center"/>
          </w:tcPr>
          <w:p w14:paraId="415115BA" w14:textId="77777777" w:rsidR="0009459A" w:rsidRPr="00DF3C66" w:rsidRDefault="0009459A">
            <w:pPr>
              <w:jc w:val="center"/>
              <w:rPr>
                <w:rFonts w:ascii="仿宋" w:eastAsia="仿宋" w:hAnsi="仿宋" w:cs="仿宋"/>
                <w:color w:val="000000"/>
                <w:sz w:val="20"/>
                <w:szCs w:val="20"/>
              </w:rPr>
            </w:pPr>
          </w:p>
        </w:tc>
        <w:tc>
          <w:tcPr>
            <w:tcW w:w="1019"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14:paraId="5EBB6439" w14:textId="77777777" w:rsidR="0009459A" w:rsidRPr="00DF3C66" w:rsidRDefault="00CC4480">
            <w:pPr>
              <w:widowControl/>
              <w:jc w:val="center"/>
              <w:textAlignment w:val="center"/>
              <w:rPr>
                <w:rFonts w:ascii="仿宋" w:eastAsia="仿宋" w:hAnsi="仿宋" w:cs="仿宋"/>
                <w:color w:val="000000"/>
                <w:sz w:val="20"/>
                <w:szCs w:val="20"/>
              </w:rPr>
            </w:pPr>
            <w:r w:rsidRPr="00DF3C66">
              <w:rPr>
                <w:rFonts w:ascii="仿宋" w:eastAsia="仿宋" w:hAnsi="仿宋" w:cs="仿宋" w:hint="eastAsia"/>
                <w:color w:val="000000"/>
                <w:kern w:val="0"/>
                <w:sz w:val="20"/>
                <w:szCs w:val="20"/>
                <w:lang w:bidi="ar"/>
              </w:rPr>
              <w:t>宝石村桑蚕基地完成情况</w:t>
            </w:r>
          </w:p>
        </w:tc>
        <w:tc>
          <w:tcPr>
            <w:tcW w:w="2264"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14:paraId="5600CEE0" w14:textId="77777777" w:rsidR="0009459A" w:rsidRPr="00DF3C66" w:rsidRDefault="00CC4480">
            <w:pPr>
              <w:widowControl/>
              <w:jc w:val="left"/>
              <w:textAlignment w:val="center"/>
              <w:rPr>
                <w:rFonts w:ascii="仿宋" w:eastAsia="仿宋" w:hAnsi="仿宋" w:cs="仿宋"/>
                <w:color w:val="000000"/>
                <w:sz w:val="20"/>
                <w:szCs w:val="20"/>
              </w:rPr>
            </w:pPr>
            <w:r w:rsidRPr="00DF3C66">
              <w:rPr>
                <w:rFonts w:ascii="仿宋" w:eastAsia="仿宋" w:hAnsi="仿宋" w:cs="仿宋" w:hint="eastAsia"/>
                <w:color w:val="000000"/>
                <w:kern w:val="0"/>
                <w:sz w:val="20"/>
                <w:szCs w:val="20"/>
                <w:lang w:bidi="ar"/>
              </w:rPr>
              <w:t>①新建100m</w:t>
            </w:r>
            <w:r w:rsidRPr="00DF3C66">
              <w:rPr>
                <w:rStyle w:val="font71"/>
                <w:rFonts w:ascii="Calibri" w:eastAsia="仿宋" w:hAnsi="Calibri" w:cs="Calibri" w:hint="default"/>
                <w:lang w:bidi="ar"/>
              </w:rPr>
              <w:t>³</w:t>
            </w:r>
            <w:r w:rsidRPr="00DF3C66">
              <w:rPr>
                <w:rStyle w:val="font61"/>
                <w:rFonts w:hint="default"/>
                <w:lang w:bidi="ar"/>
              </w:rPr>
              <w:t>水池1个；</w:t>
            </w:r>
            <w:r w:rsidRPr="00DF3C66">
              <w:rPr>
                <w:rStyle w:val="font61"/>
                <w:rFonts w:hint="default"/>
                <w:lang w:bidi="ar"/>
              </w:rPr>
              <w:br/>
              <w:t>②新建50m</w:t>
            </w:r>
            <w:r w:rsidRPr="00DF3C66">
              <w:rPr>
                <w:rStyle w:val="font71"/>
                <w:rFonts w:ascii="Calibri" w:eastAsia="仿宋" w:hAnsi="Calibri" w:cs="Calibri" w:hint="default"/>
                <w:lang w:bidi="ar"/>
              </w:rPr>
              <w:t>³</w:t>
            </w:r>
            <w:r w:rsidRPr="00DF3C66">
              <w:rPr>
                <w:rStyle w:val="font61"/>
                <w:rFonts w:hint="default"/>
                <w:lang w:bidi="ar"/>
              </w:rPr>
              <w:t>水池；</w:t>
            </w:r>
            <w:r w:rsidRPr="00DF3C66">
              <w:rPr>
                <w:rStyle w:val="font61"/>
                <w:rFonts w:hint="default"/>
                <w:lang w:bidi="ar"/>
              </w:rPr>
              <w:br/>
              <w:t>③新建取水池1个；</w:t>
            </w:r>
            <w:r w:rsidRPr="00DF3C66">
              <w:rPr>
                <w:rStyle w:val="font61"/>
                <w:rFonts w:hint="default"/>
                <w:lang w:bidi="ar"/>
              </w:rPr>
              <w:br/>
              <w:t>④水管网主管6KM采用直径110mm钢管。</w:t>
            </w:r>
          </w:p>
        </w:tc>
        <w:tc>
          <w:tcPr>
            <w:tcW w:w="736"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14:paraId="780D3DFD" w14:textId="77777777" w:rsidR="0009459A" w:rsidRPr="00DF3C66" w:rsidRDefault="00CC4480">
            <w:pPr>
              <w:widowControl/>
              <w:jc w:val="left"/>
              <w:textAlignment w:val="center"/>
              <w:rPr>
                <w:rFonts w:ascii="仿宋" w:eastAsia="仿宋" w:hAnsi="仿宋" w:cs="仿宋"/>
                <w:color w:val="000000"/>
                <w:sz w:val="20"/>
                <w:szCs w:val="20"/>
              </w:rPr>
            </w:pPr>
            <w:r w:rsidRPr="00DF3C66">
              <w:rPr>
                <w:rFonts w:ascii="仿宋" w:eastAsia="仿宋" w:hAnsi="仿宋" w:cs="仿宋" w:hint="eastAsia"/>
                <w:color w:val="000000"/>
                <w:kern w:val="0"/>
                <w:sz w:val="20"/>
                <w:szCs w:val="20"/>
                <w:lang w:bidi="ar"/>
              </w:rPr>
              <w:t>部分完成</w:t>
            </w:r>
          </w:p>
        </w:tc>
        <w:tc>
          <w:tcPr>
            <w:tcW w:w="262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2F101237" w14:textId="77777777" w:rsidR="0009459A" w:rsidRPr="00DF3C66" w:rsidRDefault="00CC4480">
            <w:pPr>
              <w:widowControl/>
              <w:jc w:val="left"/>
              <w:textAlignment w:val="center"/>
              <w:rPr>
                <w:rFonts w:ascii="仿宋" w:eastAsia="仿宋" w:hAnsi="仿宋" w:cs="仿宋"/>
                <w:color w:val="000000"/>
                <w:sz w:val="20"/>
                <w:szCs w:val="20"/>
              </w:rPr>
            </w:pPr>
            <w:r w:rsidRPr="00DF3C66">
              <w:rPr>
                <w:rFonts w:ascii="仿宋" w:eastAsia="仿宋" w:hAnsi="仿宋" w:cs="仿宋" w:hint="eastAsia"/>
                <w:color w:val="000000"/>
                <w:kern w:val="0"/>
                <w:sz w:val="20"/>
                <w:szCs w:val="20"/>
                <w:lang w:bidi="ar"/>
              </w:rPr>
              <w:t>根据结算审核报告实际完成工程如下：</w:t>
            </w:r>
            <w:r w:rsidRPr="00DF3C66">
              <w:rPr>
                <w:rFonts w:ascii="仿宋" w:eastAsia="仿宋" w:hAnsi="仿宋" w:cs="仿宋" w:hint="eastAsia"/>
                <w:color w:val="000000"/>
                <w:kern w:val="0"/>
                <w:sz w:val="20"/>
                <w:szCs w:val="20"/>
                <w:lang w:bidi="ar"/>
              </w:rPr>
              <w:br/>
              <w:t>（1）室外管网安装工程：①DN100*3.5镀锌钢管5615m；②安装法兰盘936个；③DN阀门12个；</w:t>
            </w:r>
            <w:r w:rsidRPr="00DF3C66">
              <w:rPr>
                <w:rFonts w:ascii="仿宋" w:eastAsia="仿宋" w:hAnsi="仿宋" w:cs="仿宋" w:hint="eastAsia"/>
                <w:color w:val="000000"/>
                <w:kern w:val="0"/>
                <w:sz w:val="20"/>
                <w:szCs w:val="20"/>
                <w:lang w:bidi="ar"/>
              </w:rPr>
              <w:br/>
              <w:t>（2）取水坝1座；</w:t>
            </w:r>
            <w:r w:rsidRPr="00DF3C66">
              <w:rPr>
                <w:rFonts w:ascii="仿宋" w:eastAsia="仿宋" w:hAnsi="仿宋" w:cs="仿宋" w:hint="eastAsia"/>
                <w:color w:val="000000"/>
                <w:kern w:val="0"/>
                <w:sz w:val="20"/>
                <w:szCs w:val="20"/>
                <w:lang w:bidi="ar"/>
              </w:rPr>
              <w:br/>
              <w:t>（3）100m</w:t>
            </w:r>
            <w:r w:rsidRPr="00DF3C66">
              <w:rPr>
                <w:rFonts w:eastAsia="仿宋" w:cs="Calibri"/>
                <w:color w:val="000000"/>
                <w:kern w:val="0"/>
                <w:sz w:val="20"/>
                <w:szCs w:val="20"/>
                <w:lang w:bidi="ar"/>
              </w:rPr>
              <w:t>³</w:t>
            </w:r>
            <w:r w:rsidRPr="00DF3C66">
              <w:rPr>
                <w:rFonts w:ascii="仿宋" w:eastAsia="仿宋" w:hAnsi="仿宋" w:cs="仿宋" w:hint="eastAsia"/>
                <w:color w:val="000000"/>
                <w:kern w:val="0"/>
                <w:sz w:val="20"/>
                <w:szCs w:val="20"/>
                <w:lang w:bidi="ar"/>
              </w:rPr>
              <w:t>蓄水池1座；</w:t>
            </w:r>
            <w:r w:rsidRPr="00DF3C66">
              <w:rPr>
                <w:rFonts w:ascii="仿宋" w:eastAsia="仿宋" w:hAnsi="仿宋" w:cs="仿宋" w:hint="eastAsia"/>
                <w:color w:val="000000"/>
                <w:kern w:val="0"/>
                <w:sz w:val="20"/>
                <w:szCs w:val="20"/>
                <w:lang w:bidi="ar"/>
              </w:rPr>
              <w:br/>
              <w:t>（4）50m</w:t>
            </w:r>
            <w:r w:rsidRPr="00DF3C66">
              <w:rPr>
                <w:rFonts w:eastAsia="仿宋" w:cs="Calibri"/>
                <w:color w:val="000000"/>
                <w:kern w:val="0"/>
                <w:sz w:val="20"/>
                <w:szCs w:val="20"/>
                <w:lang w:bidi="ar"/>
              </w:rPr>
              <w:t>³</w:t>
            </w:r>
            <w:r w:rsidRPr="00DF3C66">
              <w:rPr>
                <w:rFonts w:ascii="仿宋" w:eastAsia="仿宋" w:hAnsi="仿宋" w:cs="仿宋" w:hint="eastAsia"/>
                <w:color w:val="000000"/>
                <w:kern w:val="0"/>
                <w:sz w:val="20"/>
                <w:szCs w:val="20"/>
                <w:lang w:bidi="ar"/>
              </w:rPr>
              <w:t>蓄水池1座。</w:t>
            </w:r>
          </w:p>
        </w:tc>
      </w:tr>
      <w:tr w:rsidR="0009459A" w:rsidRPr="00DF3C66" w14:paraId="66112902" w14:textId="77777777">
        <w:trPr>
          <w:trHeight w:val="804"/>
        </w:trPr>
        <w:tc>
          <w:tcPr>
            <w:tcW w:w="876" w:type="dxa"/>
            <w:vMerge/>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14:paraId="4FE8E0D3" w14:textId="77777777" w:rsidR="0009459A" w:rsidRPr="00DF3C66" w:rsidRDefault="0009459A">
            <w:pPr>
              <w:jc w:val="center"/>
              <w:rPr>
                <w:rFonts w:ascii="仿宋" w:eastAsia="仿宋" w:hAnsi="仿宋" w:cs="仿宋"/>
                <w:color w:val="000000"/>
                <w:sz w:val="20"/>
                <w:szCs w:val="20"/>
              </w:rPr>
            </w:pPr>
          </w:p>
        </w:tc>
        <w:tc>
          <w:tcPr>
            <w:tcW w:w="877"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14:paraId="3405EAA0" w14:textId="77777777" w:rsidR="0009459A" w:rsidRPr="00DF3C66" w:rsidRDefault="00CC4480">
            <w:pPr>
              <w:widowControl/>
              <w:jc w:val="left"/>
              <w:textAlignment w:val="center"/>
              <w:rPr>
                <w:rFonts w:ascii="仿宋" w:eastAsia="仿宋" w:hAnsi="仿宋" w:cs="仿宋"/>
                <w:color w:val="000000"/>
                <w:sz w:val="20"/>
                <w:szCs w:val="20"/>
              </w:rPr>
            </w:pPr>
            <w:r w:rsidRPr="00DF3C66">
              <w:rPr>
                <w:rFonts w:ascii="仿宋" w:eastAsia="仿宋" w:hAnsi="仿宋" w:cs="仿宋" w:hint="eastAsia"/>
                <w:color w:val="000000"/>
                <w:kern w:val="0"/>
                <w:sz w:val="20"/>
                <w:szCs w:val="20"/>
                <w:lang w:bidi="ar"/>
              </w:rPr>
              <w:t>产出时效</w:t>
            </w:r>
          </w:p>
        </w:tc>
        <w:tc>
          <w:tcPr>
            <w:tcW w:w="1019"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14:paraId="6206CC26" w14:textId="77777777" w:rsidR="0009459A" w:rsidRPr="00DF3C66" w:rsidRDefault="00CC4480">
            <w:pPr>
              <w:widowControl/>
              <w:jc w:val="center"/>
              <w:textAlignment w:val="center"/>
              <w:rPr>
                <w:rFonts w:ascii="仿宋" w:eastAsia="仿宋" w:hAnsi="仿宋" w:cs="仿宋"/>
                <w:color w:val="000000"/>
                <w:sz w:val="20"/>
                <w:szCs w:val="20"/>
              </w:rPr>
            </w:pPr>
            <w:r w:rsidRPr="00DF3C66">
              <w:rPr>
                <w:rFonts w:ascii="仿宋" w:eastAsia="仿宋" w:hAnsi="仿宋" w:cs="仿宋" w:hint="eastAsia"/>
                <w:color w:val="000000"/>
                <w:kern w:val="0"/>
                <w:sz w:val="20"/>
                <w:szCs w:val="20"/>
                <w:lang w:bidi="ar"/>
              </w:rPr>
              <w:t>完成及时率</w:t>
            </w:r>
          </w:p>
        </w:tc>
        <w:tc>
          <w:tcPr>
            <w:tcW w:w="2264"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14:paraId="39D2A758" w14:textId="77777777" w:rsidR="0009459A" w:rsidRPr="00DF3C66" w:rsidRDefault="00CC4480">
            <w:pPr>
              <w:widowControl/>
              <w:jc w:val="left"/>
              <w:textAlignment w:val="center"/>
              <w:rPr>
                <w:rFonts w:ascii="仿宋" w:eastAsia="仿宋" w:hAnsi="仿宋" w:cs="仿宋"/>
                <w:color w:val="000000"/>
                <w:sz w:val="20"/>
                <w:szCs w:val="20"/>
              </w:rPr>
            </w:pPr>
            <w:r w:rsidRPr="00DF3C66">
              <w:rPr>
                <w:rFonts w:ascii="仿宋" w:eastAsia="仿宋" w:hAnsi="仿宋" w:cs="仿宋" w:hint="eastAsia"/>
                <w:color w:val="000000"/>
                <w:kern w:val="0"/>
                <w:sz w:val="20"/>
                <w:szCs w:val="20"/>
                <w:lang w:bidi="ar"/>
              </w:rPr>
              <w:t>100%</w:t>
            </w:r>
          </w:p>
        </w:tc>
        <w:tc>
          <w:tcPr>
            <w:tcW w:w="736"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14:paraId="616AB721" w14:textId="77777777" w:rsidR="0009459A" w:rsidRPr="00DF3C66" w:rsidRDefault="00CC4480">
            <w:pPr>
              <w:widowControl/>
              <w:jc w:val="left"/>
              <w:textAlignment w:val="center"/>
              <w:rPr>
                <w:rFonts w:ascii="仿宋" w:eastAsia="仿宋" w:hAnsi="仿宋" w:cs="仿宋"/>
                <w:color w:val="000000"/>
                <w:sz w:val="20"/>
                <w:szCs w:val="20"/>
              </w:rPr>
            </w:pPr>
            <w:r w:rsidRPr="00DF3C66">
              <w:rPr>
                <w:rFonts w:ascii="仿宋" w:eastAsia="仿宋" w:hAnsi="仿宋" w:cs="仿宋" w:hint="eastAsia"/>
                <w:color w:val="000000"/>
                <w:kern w:val="0"/>
                <w:sz w:val="20"/>
                <w:szCs w:val="20"/>
                <w:lang w:bidi="ar"/>
              </w:rPr>
              <w:t>已完成</w:t>
            </w:r>
          </w:p>
        </w:tc>
        <w:tc>
          <w:tcPr>
            <w:tcW w:w="262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560056DC" w14:textId="77777777" w:rsidR="0009459A" w:rsidRPr="00DF3C66" w:rsidRDefault="00CC4480">
            <w:pPr>
              <w:widowControl/>
              <w:jc w:val="left"/>
              <w:textAlignment w:val="center"/>
              <w:rPr>
                <w:rFonts w:ascii="仿宋" w:eastAsia="仿宋" w:hAnsi="仿宋" w:cs="仿宋"/>
                <w:color w:val="000000"/>
                <w:sz w:val="20"/>
                <w:szCs w:val="20"/>
              </w:rPr>
            </w:pPr>
            <w:r w:rsidRPr="00DF3C66">
              <w:rPr>
                <w:rFonts w:ascii="仿宋" w:eastAsia="仿宋" w:hAnsi="仿宋" w:cs="仿宋" w:hint="eastAsia"/>
                <w:color w:val="000000"/>
                <w:kern w:val="0"/>
                <w:sz w:val="20"/>
                <w:szCs w:val="20"/>
                <w:lang w:bidi="ar"/>
              </w:rPr>
              <w:t>按计划完成</w:t>
            </w:r>
          </w:p>
        </w:tc>
      </w:tr>
      <w:tr w:rsidR="0009459A" w:rsidRPr="00DF3C66" w14:paraId="695648A3" w14:textId="77777777">
        <w:trPr>
          <w:trHeight w:val="838"/>
        </w:trPr>
        <w:tc>
          <w:tcPr>
            <w:tcW w:w="876" w:type="dxa"/>
            <w:vMerge/>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14:paraId="3B5F31EE" w14:textId="77777777" w:rsidR="0009459A" w:rsidRPr="00DF3C66" w:rsidRDefault="0009459A">
            <w:pPr>
              <w:jc w:val="center"/>
              <w:rPr>
                <w:rFonts w:ascii="仿宋" w:eastAsia="仿宋" w:hAnsi="仿宋" w:cs="仿宋"/>
                <w:color w:val="000000"/>
                <w:sz w:val="20"/>
                <w:szCs w:val="20"/>
              </w:rPr>
            </w:pPr>
          </w:p>
        </w:tc>
        <w:tc>
          <w:tcPr>
            <w:tcW w:w="877" w:type="dxa"/>
            <w:tcBorders>
              <w:top w:val="single" w:sz="4" w:space="0" w:color="000000"/>
              <w:left w:val="single" w:sz="4" w:space="0" w:color="000000"/>
              <w:bottom w:val="nil"/>
              <w:right w:val="single" w:sz="4" w:space="0" w:color="000000"/>
            </w:tcBorders>
            <w:shd w:val="clear" w:color="auto" w:fill="FFFFFF"/>
            <w:tcMar>
              <w:top w:w="10" w:type="dxa"/>
              <w:left w:w="10" w:type="dxa"/>
              <w:right w:w="10" w:type="dxa"/>
            </w:tcMar>
            <w:vAlign w:val="center"/>
          </w:tcPr>
          <w:p w14:paraId="4E0B4922" w14:textId="77777777" w:rsidR="0009459A" w:rsidRPr="00DF3C66" w:rsidRDefault="00CC4480">
            <w:pPr>
              <w:widowControl/>
              <w:jc w:val="center"/>
              <w:textAlignment w:val="center"/>
              <w:rPr>
                <w:rFonts w:ascii="仿宋" w:eastAsia="仿宋" w:hAnsi="仿宋" w:cs="仿宋"/>
                <w:color w:val="000000"/>
                <w:sz w:val="20"/>
                <w:szCs w:val="20"/>
              </w:rPr>
            </w:pPr>
            <w:r w:rsidRPr="00DF3C66">
              <w:rPr>
                <w:rFonts w:ascii="仿宋" w:eastAsia="仿宋" w:hAnsi="仿宋" w:cs="仿宋" w:hint="eastAsia"/>
                <w:color w:val="000000"/>
                <w:kern w:val="0"/>
                <w:sz w:val="20"/>
                <w:szCs w:val="20"/>
                <w:lang w:bidi="ar"/>
              </w:rPr>
              <w:t>产出成本</w:t>
            </w:r>
          </w:p>
        </w:tc>
        <w:tc>
          <w:tcPr>
            <w:tcW w:w="1019"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14:paraId="220176BE" w14:textId="77777777" w:rsidR="0009459A" w:rsidRPr="00DF3C66" w:rsidRDefault="00CC4480">
            <w:pPr>
              <w:widowControl/>
              <w:jc w:val="center"/>
              <w:textAlignment w:val="center"/>
              <w:rPr>
                <w:rFonts w:ascii="仿宋" w:eastAsia="仿宋" w:hAnsi="仿宋" w:cs="仿宋"/>
                <w:color w:val="000000"/>
                <w:sz w:val="20"/>
                <w:szCs w:val="20"/>
              </w:rPr>
            </w:pPr>
            <w:r w:rsidRPr="00DF3C66">
              <w:rPr>
                <w:rFonts w:ascii="仿宋" w:eastAsia="仿宋" w:hAnsi="仿宋" w:cs="仿宋" w:hint="eastAsia"/>
                <w:color w:val="000000"/>
                <w:kern w:val="0"/>
                <w:sz w:val="20"/>
                <w:szCs w:val="20"/>
                <w:lang w:bidi="ar"/>
              </w:rPr>
              <w:t>成本节约率</w:t>
            </w:r>
          </w:p>
        </w:tc>
        <w:tc>
          <w:tcPr>
            <w:tcW w:w="2264"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14:paraId="2D352540" w14:textId="77777777" w:rsidR="0009459A" w:rsidRPr="00DF3C66" w:rsidRDefault="00CC4480">
            <w:pPr>
              <w:widowControl/>
              <w:jc w:val="left"/>
              <w:textAlignment w:val="center"/>
              <w:rPr>
                <w:rFonts w:ascii="仿宋" w:eastAsia="仿宋" w:hAnsi="仿宋" w:cs="仿宋"/>
                <w:color w:val="000000"/>
                <w:sz w:val="20"/>
                <w:szCs w:val="20"/>
              </w:rPr>
            </w:pPr>
            <w:r w:rsidRPr="00DF3C66">
              <w:rPr>
                <w:rFonts w:ascii="仿宋" w:eastAsia="仿宋" w:hAnsi="仿宋" w:cs="仿宋" w:hint="eastAsia"/>
                <w:color w:val="000000"/>
                <w:kern w:val="0"/>
                <w:sz w:val="20"/>
                <w:szCs w:val="20"/>
                <w:lang w:bidi="ar"/>
              </w:rPr>
              <w:t>＞0</w:t>
            </w:r>
          </w:p>
        </w:tc>
        <w:tc>
          <w:tcPr>
            <w:tcW w:w="736"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14:paraId="6AE2D400" w14:textId="77777777" w:rsidR="0009459A" w:rsidRPr="00DF3C66" w:rsidRDefault="00CC4480">
            <w:pPr>
              <w:widowControl/>
              <w:jc w:val="left"/>
              <w:textAlignment w:val="center"/>
              <w:rPr>
                <w:rFonts w:ascii="仿宋" w:eastAsia="仿宋" w:hAnsi="仿宋" w:cs="仿宋"/>
                <w:color w:val="000000"/>
                <w:sz w:val="20"/>
                <w:szCs w:val="20"/>
              </w:rPr>
            </w:pPr>
            <w:r w:rsidRPr="00DF3C66">
              <w:rPr>
                <w:rFonts w:ascii="仿宋" w:eastAsia="仿宋" w:hAnsi="仿宋" w:cs="仿宋" w:hint="eastAsia"/>
                <w:color w:val="000000"/>
                <w:kern w:val="0"/>
                <w:sz w:val="20"/>
                <w:szCs w:val="20"/>
                <w:lang w:bidi="ar"/>
              </w:rPr>
              <w:t>部分完成</w:t>
            </w:r>
          </w:p>
        </w:tc>
        <w:tc>
          <w:tcPr>
            <w:tcW w:w="262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1AEBF658" w14:textId="77777777" w:rsidR="0009459A" w:rsidRPr="00DF3C66" w:rsidRDefault="00CC4480">
            <w:pPr>
              <w:widowControl/>
              <w:jc w:val="left"/>
              <w:textAlignment w:val="center"/>
              <w:rPr>
                <w:rFonts w:ascii="仿宋" w:eastAsia="仿宋" w:hAnsi="仿宋" w:cs="仿宋"/>
                <w:color w:val="000000"/>
                <w:sz w:val="20"/>
                <w:szCs w:val="20"/>
              </w:rPr>
            </w:pPr>
            <w:r w:rsidRPr="00DF3C66">
              <w:rPr>
                <w:rFonts w:ascii="仿宋" w:eastAsia="仿宋" w:hAnsi="仿宋" w:cs="仿宋" w:hint="eastAsia"/>
                <w:color w:val="000000"/>
                <w:kern w:val="0"/>
                <w:sz w:val="20"/>
                <w:szCs w:val="20"/>
                <w:lang w:bidi="ar"/>
              </w:rPr>
              <w:t>三个项目实际成本与计划成本一致。</w:t>
            </w:r>
          </w:p>
        </w:tc>
      </w:tr>
      <w:tr w:rsidR="0009459A" w:rsidRPr="00DF3C66" w14:paraId="3D169260" w14:textId="77777777">
        <w:trPr>
          <w:trHeight w:val="840"/>
        </w:trPr>
        <w:tc>
          <w:tcPr>
            <w:tcW w:w="876" w:type="dxa"/>
            <w:vMerge/>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14:paraId="2E2D77AC" w14:textId="77777777" w:rsidR="0009459A" w:rsidRPr="00DF3C66" w:rsidRDefault="0009459A">
            <w:pPr>
              <w:jc w:val="center"/>
              <w:rPr>
                <w:rFonts w:ascii="仿宋" w:eastAsia="仿宋" w:hAnsi="仿宋" w:cs="仿宋"/>
                <w:color w:val="000000"/>
                <w:sz w:val="20"/>
                <w:szCs w:val="20"/>
              </w:rPr>
            </w:pPr>
          </w:p>
        </w:tc>
        <w:tc>
          <w:tcPr>
            <w:tcW w:w="877"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14:paraId="2154CEE3" w14:textId="77777777" w:rsidR="0009459A" w:rsidRPr="00DF3C66" w:rsidRDefault="00CC4480">
            <w:pPr>
              <w:widowControl/>
              <w:jc w:val="center"/>
              <w:textAlignment w:val="center"/>
              <w:rPr>
                <w:rFonts w:ascii="仿宋" w:eastAsia="仿宋" w:hAnsi="仿宋" w:cs="仿宋"/>
                <w:color w:val="000000"/>
                <w:sz w:val="20"/>
                <w:szCs w:val="20"/>
              </w:rPr>
            </w:pPr>
            <w:r w:rsidRPr="00DF3C66">
              <w:rPr>
                <w:rFonts w:ascii="仿宋" w:eastAsia="仿宋" w:hAnsi="仿宋" w:cs="仿宋" w:hint="eastAsia"/>
                <w:color w:val="000000"/>
                <w:kern w:val="0"/>
                <w:sz w:val="20"/>
                <w:szCs w:val="20"/>
                <w:lang w:bidi="ar"/>
              </w:rPr>
              <w:t>产出质量</w:t>
            </w:r>
          </w:p>
        </w:tc>
        <w:tc>
          <w:tcPr>
            <w:tcW w:w="1019"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14:paraId="4D91A64B" w14:textId="77777777" w:rsidR="0009459A" w:rsidRPr="00DF3C66" w:rsidRDefault="00CC4480">
            <w:pPr>
              <w:widowControl/>
              <w:jc w:val="center"/>
              <w:textAlignment w:val="center"/>
              <w:rPr>
                <w:rFonts w:ascii="仿宋" w:eastAsia="仿宋" w:hAnsi="仿宋" w:cs="仿宋"/>
                <w:color w:val="000000"/>
                <w:sz w:val="20"/>
                <w:szCs w:val="20"/>
              </w:rPr>
            </w:pPr>
            <w:r w:rsidRPr="00DF3C66">
              <w:rPr>
                <w:rFonts w:ascii="仿宋" w:eastAsia="仿宋" w:hAnsi="仿宋" w:cs="仿宋" w:hint="eastAsia"/>
                <w:color w:val="000000"/>
                <w:kern w:val="0"/>
                <w:sz w:val="20"/>
                <w:szCs w:val="20"/>
                <w:lang w:bidi="ar"/>
              </w:rPr>
              <w:t>质量达标率</w:t>
            </w:r>
          </w:p>
        </w:tc>
        <w:tc>
          <w:tcPr>
            <w:tcW w:w="2264"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14:paraId="67A55E31" w14:textId="77777777" w:rsidR="0009459A" w:rsidRPr="00DF3C66" w:rsidRDefault="00CC4480">
            <w:pPr>
              <w:widowControl/>
              <w:jc w:val="left"/>
              <w:textAlignment w:val="center"/>
              <w:rPr>
                <w:rFonts w:ascii="仿宋" w:eastAsia="仿宋" w:hAnsi="仿宋" w:cs="仿宋"/>
                <w:color w:val="000000"/>
                <w:sz w:val="20"/>
                <w:szCs w:val="20"/>
              </w:rPr>
            </w:pPr>
            <w:r w:rsidRPr="00DF3C66">
              <w:rPr>
                <w:rFonts w:ascii="仿宋" w:eastAsia="仿宋" w:hAnsi="仿宋" w:cs="仿宋" w:hint="eastAsia"/>
                <w:color w:val="000000"/>
                <w:kern w:val="0"/>
                <w:sz w:val="20"/>
                <w:szCs w:val="20"/>
                <w:lang w:bidi="ar"/>
              </w:rPr>
              <w:t>100%</w:t>
            </w:r>
          </w:p>
        </w:tc>
        <w:tc>
          <w:tcPr>
            <w:tcW w:w="736"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14:paraId="4E1B5A90" w14:textId="77777777" w:rsidR="0009459A" w:rsidRPr="00DF3C66" w:rsidRDefault="00CC4480">
            <w:pPr>
              <w:widowControl/>
              <w:jc w:val="left"/>
              <w:textAlignment w:val="center"/>
              <w:rPr>
                <w:rFonts w:ascii="仿宋" w:eastAsia="仿宋" w:hAnsi="仿宋" w:cs="仿宋"/>
                <w:color w:val="000000"/>
                <w:sz w:val="20"/>
                <w:szCs w:val="20"/>
              </w:rPr>
            </w:pPr>
            <w:r w:rsidRPr="00DF3C66">
              <w:rPr>
                <w:rFonts w:ascii="仿宋" w:eastAsia="仿宋" w:hAnsi="仿宋" w:cs="仿宋" w:hint="eastAsia"/>
                <w:color w:val="000000"/>
                <w:kern w:val="0"/>
                <w:sz w:val="20"/>
                <w:szCs w:val="20"/>
                <w:lang w:bidi="ar"/>
              </w:rPr>
              <w:t>部分完成</w:t>
            </w:r>
          </w:p>
        </w:tc>
        <w:tc>
          <w:tcPr>
            <w:tcW w:w="262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0A6E1B36" w14:textId="77777777" w:rsidR="0009459A" w:rsidRPr="00DF3C66" w:rsidRDefault="00CC4480">
            <w:pPr>
              <w:widowControl/>
              <w:jc w:val="left"/>
              <w:textAlignment w:val="center"/>
              <w:rPr>
                <w:rFonts w:ascii="仿宋" w:eastAsia="仿宋" w:hAnsi="仿宋" w:cs="仿宋"/>
                <w:color w:val="000000"/>
                <w:sz w:val="20"/>
                <w:szCs w:val="20"/>
              </w:rPr>
            </w:pPr>
            <w:r w:rsidRPr="00DF3C66">
              <w:rPr>
                <w:rFonts w:ascii="仿宋" w:eastAsia="仿宋" w:hAnsi="仿宋" w:cs="仿宋" w:hint="eastAsia"/>
                <w:color w:val="000000"/>
                <w:kern w:val="0"/>
                <w:sz w:val="20"/>
                <w:szCs w:val="20"/>
                <w:lang w:bidi="ar"/>
              </w:rPr>
              <w:t>根据问卷调对应问题满意度为94.17%</w:t>
            </w:r>
          </w:p>
        </w:tc>
      </w:tr>
      <w:tr w:rsidR="0009459A" w:rsidRPr="00DF3C66" w14:paraId="070C862B" w14:textId="77777777">
        <w:trPr>
          <w:trHeight w:val="1040"/>
        </w:trPr>
        <w:tc>
          <w:tcPr>
            <w:tcW w:w="876" w:type="dxa"/>
            <w:vMerge w:val="restart"/>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14:paraId="25FA49B7" w14:textId="77777777" w:rsidR="0009459A" w:rsidRPr="00DF3C66" w:rsidRDefault="00CC4480">
            <w:pPr>
              <w:widowControl/>
              <w:jc w:val="center"/>
              <w:textAlignment w:val="center"/>
              <w:rPr>
                <w:rFonts w:ascii="仿宋" w:eastAsia="仿宋" w:hAnsi="仿宋" w:cs="仿宋"/>
                <w:color w:val="000000"/>
                <w:sz w:val="20"/>
                <w:szCs w:val="20"/>
              </w:rPr>
            </w:pPr>
            <w:r w:rsidRPr="00DF3C66">
              <w:rPr>
                <w:rFonts w:ascii="仿宋" w:eastAsia="仿宋" w:hAnsi="仿宋" w:cs="仿宋" w:hint="eastAsia"/>
                <w:color w:val="000000"/>
                <w:kern w:val="0"/>
                <w:sz w:val="20"/>
                <w:szCs w:val="20"/>
                <w:lang w:bidi="ar"/>
              </w:rPr>
              <w:lastRenderedPageBreak/>
              <w:br/>
            </w:r>
            <w:r w:rsidRPr="00DF3C66">
              <w:rPr>
                <w:rFonts w:ascii="仿宋" w:eastAsia="仿宋" w:hAnsi="仿宋" w:cs="仿宋" w:hint="eastAsia"/>
                <w:color w:val="000000"/>
                <w:kern w:val="0"/>
                <w:sz w:val="20"/>
                <w:szCs w:val="20"/>
                <w:lang w:bidi="ar"/>
              </w:rPr>
              <w:br/>
            </w:r>
            <w:r w:rsidRPr="00DF3C66">
              <w:rPr>
                <w:rFonts w:ascii="仿宋" w:eastAsia="仿宋" w:hAnsi="仿宋" w:cs="仿宋" w:hint="eastAsia"/>
                <w:color w:val="000000"/>
                <w:kern w:val="0"/>
                <w:sz w:val="20"/>
                <w:szCs w:val="20"/>
                <w:lang w:bidi="ar"/>
              </w:rPr>
              <w:br/>
            </w:r>
            <w:r w:rsidRPr="00DF3C66">
              <w:rPr>
                <w:rFonts w:ascii="仿宋" w:eastAsia="仿宋" w:hAnsi="仿宋" w:cs="仿宋" w:hint="eastAsia"/>
                <w:color w:val="000000"/>
                <w:kern w:val="0"/>
                <w:sz w:val="20"/>
                <w:szCs w:val="20"/>
                <w:lang w:bidi="ar"/>
              </w:rPr>
              <w:br/>
              <w:t>效果</w:t>
            </w:r>
          </w:p>
        </w:tc>
        <w:tc>
          <w:tcPr>
            <w:tcW w:w="877" w:type="dxa"/>
            <w:vMerge w:val="restart"/>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14:paraId="0DEAA6FC" w14:textId="77777777" w:rsidR="0009459A" w:rsidRPr="00DF3C66" w:rsidRDefault="00CC4480">
            <w:pPr>
              <w:widowControl/>
              <w:jc w:val="center"/>
              <w:textAlignment w:val="center"/>
              <w:rPr>
                <w:rFonts w:ascii="仿宋" w:eastAsia="仿宋" w:hAnsi="仿宋" w:cs="仿宋"/>
                <w:color w:val="000000"/>
                <w:sz w:val="20"/>
                <w:szCs w:val="20"/>
              </w:rPr>
            </w:pPr>
            <w:r w:rsidRPr="00DF3C66">
              <w:rPr>
                <w:rFonts w:ascii="仿宋" w:eastAsia="仿宋" w:hAnsi="仿宋" w:cs="仿宋" w:hint="eastAsia"/>
                <w:color w:val="000000"/>
                <w:kern w:val="0"/>
                <w:sz w:val="20"/>
                <w:szCs w:val="20"/>
                <w:lang w:bidi="ar"/>
              </w:rPr>
              <w:t>经济效益</w:t>
            </w:r>
          </w:p>
        </w:tc>
        <w:tc>
          <w:tcPr>
            <w:tcW w:w="1019"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14:paraId="7E14B92E" w14:textId="77777777" w:rsidR="0009459A" w:rsidRPr="00DF3C66" w:rsidRDefault="00CC4480">
            <w:pPr>
              <w:widowControl/>
              <w:jc w:val="left"/>
              <w:textAlignment w:val="center"/>
              <w:rPr>
                <w:rFonts w:ascii="仿宋" w:eastAsia="仿宋" w:hAnsi="仿宋" w:cs="仿宋"/>
                <w:color w:val="000000"/>
                <w:sz w:val="20"/>
                <w:szCs w:val="20"/>
              </w:rPr>
            </w:pPr>
            <w:r w:rsidRPr="00DF3C66">
              <w:rPr>
                <w:rFonts w:ascii="仿宋" w:eastAsia="仿宋" w:hAnsi="仿宋" w:cs="仿宋" w:hint="eastAsia"/>
                <w:color w:val="000000"/>
                <w:kern w:val="0"/>
                <w:sz w:val="20"/>
                <w:szCs w:val="20"/>
                <w:lang w:bidi="ar"/>
              </w:rPr>
              <w:t>经济发展促进作用</w:t>
            </w:r>
          </w:p>
        </w:tc>
        <w:tc>
          <w:tcPr>
            <w:tcW w:w="2264"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14:paraId="7C111D48" w14:textId="77777777" w:rsidR="0009459A" w:rsidRPr="00DF3C66" w:rsidRDefault="00CC4480">
            <w:pPr>
              <w:widowControl/>
              <w:jc w:val="left"/>
              <w:textAlignment w:val="center"/>
              <w:rPr>
                <w:rFonts w:ascii="仿宋" w:eastAsia="仿宋" w:hAnsi="仿宋" w:cs="仿宋"/>
                <w:color w:val="000000"/>
                <w:sz w:val="20"/>
                <w:szCs w:val="20"/>
              </w:rPr>
            </w:pPr>
            <w:r w:rsidRPr="00DF3C66">
              <w:rPr>
                <w:rFonts w:ascii="仿宋" w:eastAsia="仿宋" w:hAnsi="仿宋" w:cs="仿宋" w:hint="eastAsia"/>
                <w:color w:val="000000"/>
                <w:kern w:val="0"/>
                <w:sz w:val="20"/>
                <w:szCs w:val="20"/>
                <w:lang w:bidi="ar"/>
              </w:rPr>
              <w:t>①村集体每年预计可实现可支配收入≥10.8万元：</w:t>
            </w:r>
            <w:r w:rsidRPr="00DF3C66">
              <w:rPr>
                <w:rFonts w:ascii="仿宋" w:eastAsia="仿宋" w:hAnsi="仿宋" w:cs="仿宋" w:hint="eastAsia"/>
                <w:color w:val="000000"/>
                <w:kern w:val="0"/>
                <w:sz w:val="20"/>
                <w:szCs w:val="20"/>
                <w:lang w:bidi="ar"/>
              </w:rPr>
              <w:br/>
              <w:t>②明显</w:t>
            </w:r>
          </w:p>
        </w:tc>
        <w:tc>
          <w:tcPr>
            <w:tcW w:w="736"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14:paraId="379D51DC" w14:textId="77777777" w:rsidR="0009459A" w:rsidRPr="00DF3C66" w:rsidRDefault="00CC4480">
            <w:pPr>
              <w:widowControl/>
              <w:jc w:val="left"/>
              <w:textAlignment w:val="center"/>
              <w:rPr>
                <w:rFonts w:ascii="仿宋" w:eastAsia="仿宋" w:hAnsi="仿宋" w:cs="仿宋"/>
                <w:color w:val="000000"/>
                <w:sz w:val="20"/>
                <w:szCs w:val="20"/>
              </w:rPr>
            </w:pPr>
            <w:r w:rsidRPr="00DF3C66">
              <w:rPr>
                <w:rFonts w:ascii="仿宋" w:eastAsia="仿宋" w:hAnsi="仿宋" w:cs="仿宋" w:hint="eastAsia"/>
                <w:color w:val="000000"/>
                <w:kern w:val="0"/>
                <w:sz w:val="20"/>
                <w:szCs w:val="20"/>
                <w:lang w:bidi="ar"/>
              </w:rPr>
              <w:t>部分完成</w:t>
            </w:r>
          </w:p>
        </w:tc>
        <w:tc>
          <w:tcPr>
            <w:tcW w:w="262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295A44C2" w14:textId="77777777" w:rsidR="0009459A" w:rsidRPr="00DF3C66" w:rsidRDefault="00CC4480">
            <w:pPr>
              <w:widowControl/>
              <w:jc w:val="left"/>
              <w:textAlignment w:val="center"/>
              <w:rPr>
                <w:rFonts w:ascii="仿宋" w:eastAsia="仿宋" w:hAnsi="仿宋" w:cs="仿宋"/>
                <w:color w:val="000000"/>
                <w:sz w:val="20"/>
                <w:szCs w:val="20"/>
              </w:rPr>
            </w:pPr>
            <w:r w:rsidRPr="00DF3C66">
              <w:rPr>
                <w:rFonts w:ascii="仿宋" w:eastAsia="仿宋" w:hAnsi="仿宋" w:cs="仿宋" w:hint="eastAsia"/>
                <w:color w:val="000000"/>
                <w:kern w:val="0"/>
                <w:sz w:val="20"/>
                <w:szCs w:val="20"/>
                <w:lang w:bidi="ar"/>
              </w:rPr>
              <w:t>根据项目建设单位所提供数据资料，2020年宝石村实现毛收入4.5万元，</w:t>
            </w:r>
            <w:proofErr w:type="gramStart"/>
            <w:r w:rsidRPr="00DF3C66">
              <w:rPr>
                <w:rFonts w:ascii="仿宋" w:eastAsia="仿宋" w:hAnsi="仿宋" w:cs="仿宋" w:hint="eastAsia"/>
                <w:color w:val="000000"/>
                <w:kern w:val="0"/>
                <w:sz w:val="20"/>
                <w:szCs w:val="20"/>
                <w:lang w:bidi="ar"/>
              </w:rPr>
              <w:t>相帕村</w:t>
            </w:r>
            <w:proofErr w:type="gramEnd"/>
            <w:r w:rsidRPr="00DF3C66">
              <w:rPr>
                <w:rFonts w:ascii="仿宋" w:eastAsia="仿宋" w:hAnsi="仿宋" w:cs="仿宋" w:hint="eastAsia"/>
                <w:color w:val="000000"/>
                <w:kern w:val="0"/>
                <w:sz w:val="20"/>
                <w:szCs w:val="20"/>
                <w:lang w:bidi="ar"/>
              </w:rPr>
              <w:t>实现毛收入1万元，鲁洛村实现毛收入2万元；</w:t>
            </w:r>
            <w:r w:rsidRPr="00DF3C66">
              <w:rPr>
                <w:rFonts w:ascii="仿宋" w:eastAsia="仿宋" w:hAnsi="仿宋" w:cs="仿宋" w:hint="eastAsia"/>
                <w:color w:val="000000"/>
                <w:kern w:val="0"/>
                <w:sz w:val="20"/>
                <w:szCs w:val="20"/>
                <w:lang w:bidi="ar"/>
              </w:rPr>
              <w:br/>
              <w:t>根据问卷调对应问题满意度为81.25%</w:t>
            </w:r>
          </w:p>
        </w:tc>
      </w:tr>
      <w:tr w:rsidR="0009459A" w:rsidRPr="00DF3C66" w14:paraId="209394E4" w14:textId="77777777">
        <w:trPr>
          <w:trHeight w:val="520"/>
        </w:trPr>
        <w:tc>
          <w:tcPr>
            <w:tcW w:w="876" w:type="dxa"/>
            <w:vMerge/>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14:paraId="0683E23C" w14:textId="77777777" w:rsidR="0009459A" w:rsidRPr="00DF3C66" w:rsidRDefault="0009459A">
            <w:pPr>
              <w:jc w:val="center"/>
              <w:rPr>
                <w:rFonts w:ascii="仿宋" w:eastAsia="仿宋" w:hAnsi="仿宋" w:cs="仿宋"/>
                <w:color w:val="000000"/>
                <w:sz w:val="20"/>
                <w:szCs w:val="20"/>
              </w:rPr>
            </w:pPr>
          </w:p>
        </w:tc>
        <w:tc>
          <w:tcPr>
            <w:tcW w:w="877" w:type="dxa"/>
            <w:vMerge/>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14:paraId="0C8ADDA2" w14:textId="77777777" w:rsidR="0009459A" w:rsidRPr="00DF3C66" w:rsidRDefault="0009459A">
            <w:pPr>
              <w:jc w:val="center"/>
              <w:rPr>
                <w:rFonts w:ascii="仿宋" w:eastAsia="仿宋" w:hAnsi="仿宋" w:cs="仿宋"/>
                <w:color w:val="000000"/>
                <w:sz w:val="20"/>
                <w:szCs w:val="20"/>
              </w:rPr>
            </w:pPr>
          </w:p>
        </w:tc>
        <w:tc>
          <w:tcPr>
            <w:tcW w:w="1019"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14:paraId="46654E6B" w14:textId="77777777" w:rsidR="0009459A" w:rsidRPr="00DF3C66" w:rsidRDefault="00CC4480">
            <w:pPr>
              <w:widowControl/>
              <w:jc w:val="left"/>
              <w:textAlignment w:val="center"/>
              <w:rPr>
                <w:rFonts w:ascii="仿宋" w:eastAsia="仿宋" w:hAnsi="仿宋" w:cs="仿宋"/>
                <w:color w:val="000000"/>
                <w:sz w:val="20"/>
                <w:szCs w:val="20"/>
              </w:rPr>
            </w:pPr>
            <w:r w:rsidRPr="00DF3C66">
              <w:rPr>
                <w:rFonts w:ascii="仿宋" w:eastAsia="仿宋" w:hAnsi="仿宋" w:cs="仿宋" w:hint="eastAsia"/>
                <w:color w:val="000000"/>
                <w:kern w:val="0"/>
                <w:sz w:val="20"/>
                <w:szCs w:val="20"/>
                <w:lang w:bidi="ar"/>
              </w:rPr>
              <w:t>农户收入提高情况</w:t>
            </w:r>
          </w:p>
        </w:tc>
        <w:tc>
          <w:tcPr>
            <w:tcW w:w="2264"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14:paraId="377E2C0C" w14:textId="77777777" w:rsidR="0009459A" w:rsidRPr="00DF3C66" w:rsidRDefault="00CC4480">
            <w:pPr>
              <w:widowControl/>
              <w:jc w:val="left"/>
              <w:textAlignment w:val="center"/>
              <w:rPr>
                <w:rFonts w:ascii="仿宋" w:eastAsia="仿宋" w:hAnsi="仿宋" w:cs="仿宋"/>
                <w:color w:val="000000"/>
                <w:sz w:val="20"/>
                <w:szCs w:val="20"/>
              </w:rPr>
            </w:pPr>
            <w:r w:rsidRPr="00DF3C66">
              <w:rPr>
                <w:rFonts w:ascii="仿宋" w:eastAsia="仿宋" w:hAnsi="仿宋" w:cs="仿宋" w:hint="eastAsia"/>
                <w:color w:val="000000"/>
                <w:kern w:val="0"/>
                <w:sz w:val="20"/>
                <w:szCs w:val="20"/>
                <w:lang w:bidi="ar"/>
              </w:rPr>
              <w:t>明显</w:t>
            </w:r>
          </w:p>
        </w:tc>
        <w:tc>
          <w:tcPr>
            <w:tcW w:w="736"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14:paraId="7E6CA5A4" w14:textId="77777777" w:rsidR="0009459A" w:rsidRPr="00DF3C66" w:rsidRDefault="00CC4480">
            <w:pPr>
              <w:widowControl/>
              <w:jc w:val="left"/>
              <w:textAlignment w:val="center"/>
              <w:rPr>
                <w:rFonts w:ascii="仿宋" w:eastAsia="仿宋" w:hAnsi="仿宋" w:cs="仿宋"/>
                <w:color w:val="000000"/>
                <w:sz w:val="20"/>
                <w:szCs w:val="20"/>
              </w:rPr>
            </w:pPr>
            <w:r w:rsidRPr="00DF3C66">
              <w:rPr>
                <w:rFonts w:ascii="仿宋" w:eastAsia="仿宋" w:hAnsi="仿宋" w:cs="仿宋" w:hint="eastAsia"/>
                <w:color w:val="000000"/>
                <w:kern w:val="0"/>
                <w:sz w:val="20"/>
                <w:szCs w:val="20"/>
                <w:lang w:bidi="ar"/>
              </w:rPr>
              <w:t>部分完成</w:t>
            </w:r>
          </w:p>
        </w:tc>
        <w:tc>
          <w:tcPr>
            <w:tcW w:w="262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291B8A40" w14:textId="77777777" w:rsidR="0009459A" w:rsidRPr="00DF3C66" w:rsidRDefault="00CC4480">
            <w:pPr>
              <w:widowControl/>
              <w:jc w:val="left"/>
              <w:textAlignment w:val="center"/>
              <w:rPr>
                <w:rFonts w:ascii="仿宋" w:eastAsia="仿宋" w:hAnsi="仿宋" w:cs="仿宋"/>
                <w:color w:val="000000"/>
                <w:sz w:val="20"/>
                <w:szCs w:val="20"/>
              </w:rPr>
            </w:pPr>
            <w:r w:rsidRPr="00DF3C66">
              <w:rPr>
                <w:rFonts w:ascii="仿宋" w:eastAsia="仿宋" w:hAnsi="仿宋" w:cs="仿宋" w:hint="eastAsia"/>
                <w:color w:val="000000"/>
                <w:kern w:val="0"/>
                <w:sz w:val="20"/>
                <w:szCs w:val="20"/>
                <w:lang w:bidi="ar"/>
              </w:rPr>
              <w:t>根据问卷调对应问题满意度为70.83%</w:t>
            </w:r>
          </w:p>
        </w:tc>
      </w:tr>
      <w:tr w:rsidR="0009459A" w:rsidRPr="00DF3C66" w14:paraId="54678D73" w14:textId="77777777">
        <w:trPr>
          <w:trHeight w:val="1040"/>
        </w:trPr>
        <w:tc>
          <w:tcPr>
            <w:tcW w:w="876" w:type="dxa"/>
            <w:vMerge/>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14:paraId="58C3A7EC" w14:textId="77777777" w:rsidR="0009459A" w:rsidRPr="00DF3C66" w:rsidRDefault="0009459A">
            <w:pPr>
              <w:jc w:val="center"/>
              <w:rPr>
                <w:rFonts w:ascii="仿宋" w:eastAsia="仿宋" w:hAnsi="仿宋" w:cs="仿宋"/>
                <w:color w:val="000000"/>
                <w:sz w:val="20"/>
                <w:szCs w:val="20"/>
              </w:rPr>
            </w:pPr>
          </w:p>
        </w:tc>
        <w:tc>
          <w:tcPr>
            <w:tcW w:w="877" w:type="dxa"/>
            <w:vMerge w:val="restart"/>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14:paraId="650DF24E" w14:textId="77777777" w:rsidR="0009459A" w:rsidRPr="00DF3C66" w:rsidRDefault="00CC4480">
            <w:pPr>
              <w:widowControl/>
              <w:jc w:val="center"/>
              <w:textAlignment w:val="center"/>
              <w:rPr>
                <w:rFonts w:ascii="仿宋" w:eastAsia="仿宋" w:hAnsi="仿宋" w:cs="仿宋"/>
                <w:color w:val="000000"/>
                <w:sz w:val="20"/>
                <w:szCs w:val="20"/>
              </w:rPr>
            </w:pPr>
            <w:r w:rsidRPr="00DF3C66">
              <w:rPr>
                <w:rFonts w:ascii="仿宋" w:eastAsia="仿宋" w:hAnsi="仿宋" w:cs="仿宋" w:hint="eastAsia"/>
                <w:color w:val="000000"/>
                <w:kern w:val="0"/>
                <w:sz w:val="20"/>
                <w:szCs w:val="20"/>
                <w:lang w:bidi="ar"/>
              </w:rPr>
              <w:t>社会效益</w:t>
            </w:r>
          </w:p>
        </w:tc>
        <w:tc>
          <w:tcPr>
            <w:tcW w:w="1019"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14:paraId="631597EA" w14:textId="77777777" w:rsidR="0009459A" w:rsidRPr="00DF3C66" w:rsidRDefault="00CC4480">
            <w:pPr>
              <w:widowControl/>
              <w:jc w:val="left"/>
              <w:textAlignment w:val="center"/>
              <w:rPr>
                <w:rFonts w:ascii="仿宋" w:eastAsia="仿宋" w:hAnsi="仿宋" w:cs="仿宋"/>
                <w:color w:val="000000"/>
                <w:sz w:val="20"/>
                <w:szCs w:val="20"/>
              </w:rPr>
            </w:pPr>
            <w:r w:rsidRPr="00DF3C66">
              <w:rPr>
                <w:rFonts w:ascii="仿宋" w:eastAsia="仿宋" w:hAnsi="仿宋" w:cs="仿宋" w:hint="eastAsia"/>
                <w:color w:val="000000"/>
                <w:kern w:val="0"/>
                <w:sz w:val="20"/>
                <w:szCs w:val="20"/>
                <w:lang w:bidi="ar"/>
              </w:rPr>
              <w:t>项目覆盖面积</w:t>
            </w:r>
          </w:p>
        </w:tc>
        <w:tc>
          <w:tcPr>
            <w:tcW w:w="2264"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14:paraId="4E71D655" w14:textId="77777777" w:rsidR="0009459A" w:rsidRPr="00DF3C66" w:rsidRDefault="00CC4480">
            <w:pPr>
              <w:widowControl/>
              <w:jc w:val="left"/>
              <w:textAlignment w:val="center"/>
              <w:rPr>
                <w:rFonts w:ascii="仿宋" w:eastAsia="仿宋" w:hAnsi="仿宋" w:cs="仿宋"/>
                <w:color w:val="000000"/>
                <w:sz w:val="20"/>
                <w:szCs w:val="20"/>
              </w:rPr>
            </w:pPr>
            <w:r w:rsidRPr="00DF3C66">
              <w:rPr>
                <w:rFonts w:ascii="仿宋" w:eastAsia="仿宋" w:hAnsi="仿宋" w:cs="仿宋" w:hint="eastAsia"/>
                <w:color w:val="000000"/>
                <w:kern w:val="0"/>
                <w:sz w:val="20"/>
                <w:szCs w:val="20"/>
                <w:lang w:bidi="ar"/>
              </w:rPr>
              <w:t>①鲁洛村桑蚕基地提升增效项目辐射产业面积≥1000亩；</w:t>
            </w:r>
            <w:r w:rsidRPr="00DF3C66">
              <w:rPr>
                <w:rFonts w:ascii="仿宋" w:eastAsia="仿宋" w:hAnsi="仿宋" w:cs="仿宋" w:hint="eastAsia"/>
                <w:color w:val="000000"/>
                <w:kern w:val="0"/>
                <w:sz w:val="20"/>
                <w:szCs w:val="20"/>
                <w:lang w:bidi="ar"/>
              </w:rPr>
              <w:br/>
              <w:t>②宝石村桑蚕基地提升增效项目辐射产业≥2500亩。</w:t>
            </w:r>
          </w:p>
        </w:tc>
        <w:tc>
          <w:tcPr>
            <w:tcW w:w="736"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14:paraId="00384B0E" w14:textId="77777777" w:rsidR="0009459A" w:rsidRPr="00DF3C66" w:rsidRDefault="00CC4480">
            <w:pPr>
              <w:widowControl/>
              <w:jc w:val="left"/>
              <w:textAlignment w:val="center"/>
              <w:rPr>
                <w:rFonts w:ascii="仿宋" w:eastAsia="仿宋" w:hAnsi="仿宋" w:cs="仿宋"/>
                <w:color w:val="000000"/>
                <w:sz w:val="20"/>
                <w:szCs w:val="20"/>
              </w:rPr>
            </w:pPr>
            <w:r w:rsidRPr="00DF3C66">
              <w:rPr>
                <w:rFonts w:ascii="仿宋" w:eastAsia="仿宋" w:hAnsi="仿宋" w:cs="仿宋" w:hint="eastAsia"/>
                <w:color w:val="000000"/>
                <w:kern w:val="0"/>
                <w:sz w:val="20"/>
                <w:szCs w:val="20"/>
                <w:lang w:bidi="ar"/>
              </w:rPr>
              <w:t>未完成</w:t>
            </w:r>
          </w:p>
        </w:tc>
        <w:tc>
          <w:tcPr>
            <w:tcW w:w="262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0AA41934" w14:textId="77777777" w:rsidR="0009459A" w:rsidRPr="00DF3C66" w:rsidRDefault="00CC4480">
            <w:pPr>
              <w:widowControl/>
              <w:jc w:val="left"/>
              <w:textAlignment w:val="center"/>
              <w:rPr>
                <w:rFonts w:ascii="仿宋" w:eastAsia="仿宋" w:hAnsi="仿宋" w:cs="仿宋"/>
                <w:color w:val="000000"/>
                <w:sz w:val="20"/>
                <w:szCs w:val="20"/>
              </w:rPr>
            </w:pPr>
            <w:r w:rsidRPr="00DF3C66">
              <w:rPr>
                <w:rFonts w:ascii="仿宋" w:eastAsia="仿宋" w:hAnsi="仿宋" w:cs="仿宋" w:hint="eastAsia"/>
                <w:color w:val="000000"/>
                <w:kern w:val="0"/>
                <w:sz w:val="20"/>
                <w:szCs w:val="20"/>
                <w:lang w:bidi="ar"/>
              </w:rPr>
              <w:t>根据项目建设单位所提供数据资料，鲁洛村桑蚕基地提升增效项目辐射产业面积400亩，宝石村桑蚕基地提升增效项目辐射产业面积400亩。</w:t>
            </w:r>
          </w:p>
        </w:tc>
      </w:tr>
      <w:tr w:rsidR="0009459A" w:rsidRPr="00DF3C66" w14:paraId="551A15BD" w14:textId="77777777">
        <w:trPr>
          <w:trHeight w:val="520"/>
        </w:trPr>
        <w:tc>
          <w:tcPr>
            <w:tcW w:w="876" w:type="dxa"/>
            <w:vMerge/>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14:paraId="23AA476A" w14:textId="77777777" w:rsidR="0009459A" w:rsidRPr="00DF3C66" w:rsidRDefault="0009459A">
            <w:pPr>
              <w:jc w:val="center"/>
              <w:rPr>
                <w:rFonts w:ascii="仿宋" w:eastAsia="仿宋" w:hAnsi="仿宋" w:cs="仿宋"/>
                <w:color w:val="000000"/>
                <w:sz w:val="20"/>
                <w:szCs w:val="20"/>
              </w:rPr>
            </w:pPr>
          </w:p>
        </w:tc>
        <w:tc>
          <w:tcPr>
            <w:tcW w:w="877" w:type="dxa"/>
            <w:vMerge/>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14:paraId="56828579" w14:textId="77777777" w:rsidR="0009459A" w:rsidRPr="00DF3C66" w:rsidRDefault="0009459A">
            <w:pPr>
              <w:jc w:val="center"/>
              <w:rPr>
                <w:rFonts w:ascii="仿宋" w:eastAsia="仿宋" w:hAnsi="仿宋" w:cs="仿宋"/>
                <w:color w:val="000000"/>
                <w:sz w:val="20"/>
                <w:szCs w:val="20"/>
              </w:rPr>
            </w:pPr>
          </w:p>
        </w:tc>
        <w:tc>
          <w:tcPr>
            <w:tcW w:w="1019"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14:paraId="6847563C" w14:textId="77777777" w:rsidR="0009459A" w:rsidRPr="00DF3C66" w:rsidRDefault="00CC4480">
            <w:pPr>
              <w:widowControl/>
              <w:jc w:val="left"/>
              <w:textAlignment w:val="center"/>
              <w:rPr>
                <w:rFonts w:ascii="仿宋" w:eastAsia="仿宋" w:hAnsi="仿宋" w:cs="仿宋"/>
                <w:color w:val="000000"/>
                <w:sz w:val="20"/>
                <w:szCs w:val="20"/>
              </w:rPr>
            </w:pPr>
            <w:r w:rsidRPr="00DF3C66">
              <w:rPr>
                <w:rFonts w:ascii="仿宋" w:eastAsia="仿宋" w:hAnsi="仿宋" w:cs="仿宋" w:hint="eastAsia"/>
                <w:color w:val="000000"/>
                <w:kern w:val="0"/>
                <w:sz w:val="20"/>
                <w:szCs w:val="20"/>
                <w:lang w:bidi="ar"/>
              </w:rPr>
              <w:t>对农户的模范带头作用</w:t>
            </w:r>
          </w:p>
        </w:tc>
        <w:tc>
          <w:tcPr>
            <w:tcW w:w="2264"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14:paraId="13C42F7D" w14:textId="77777777" w:rsidR="0009459A" w:rsidRPr="00DF3C66" w:rsidRDefault="00CC4480">
            <w:pPr>
              <w:widowControl/>
              <w:jc w:val="left"/>
              <w:textAlignment w:val="center"/>
              <w:rPr>
                <w:rFonts w:ascii="仿宋" w:eastAsia="仿宋" w:hAnsi="仿宋" w:cs="仿宋"/>
                <w:color w:val="000000"/>
                <w:sz w:val="20"/>
                <w:szCs w:val="20"/>
              </w:rPr>
            </w:pPr>
            <w:r w:rsidRPr="00DF3C66">
              <w:rPr>
                <w:rFonts w:ascii="仿宋" w:eastAsia="仿宋" w:hAnsi="仿宋" w:cs="仿宋" w:hint="eastAsia"/>
                <w:color w:val="000000"/>
                <w:kern w:val="0"/>
                <w:sz w:val="20"/>
                <w:szCs w:val="20"/>
                <w:lang w:bidi="ar"/>
              </w:rPr>
              <w:t>明显</w:t>
            </w:r>
          </w:p>
        </w:tc>
        <w:tc>
          <w:tcPr>
            <w:tcW w:w="736"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14:paraId="685E9344" w14:textId="77777777" w:rsidR="0009459A" w:rsidRPr="00DF3C66" w:rsidRDefault="00CC4480">
            <w:pPr>
              <w:widowControl/>
              <w:jc w:val="left"/>
              <w:textAlignment w:val="center"/>
              <w:rPr>
                <w:rFonts w:ascii="仿宋" w:eastAsia="仿宋" w:hAnsi="仿宋" w:cs="仿宋"/>
                <w:color w:val="000000"/>
                <w:sz w:val="20"/>
                <w:szCs w:val="20"/>
              </w:rPr>
            </w:pPr>
            <w:r w:rsidRPr="00DF3C66">
              <w:rPr>
                <w:rFonts w:ascii="仿宋" w:eastAsia="仿宋" w:hAnsi="仿宋" w:cs="仿宋" w:hint="eastAsia"/>
                <w:color w:val="000000"/>
                <w:kern w:val="0"/>
                <w:sz w:val="20"/>
                <w:szCs w:val="20"/>
                <w:lang w:bidi="ar"/>
              </w:rPr>
              <w:t>部分完成</w:t>
            </w:r>
          </w:p>
        </w:tc>
        <w:tc>
          <w:tcPr>
            <w:tcW w:w="262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0F449523" w14:textId="77777777" w:rsidR="0009459A" w:rsidRPr="00DF3C66" w:rsidRDefault="00CC4480">
            <w:pPr>
              <w:widowControl/>
              <w:jc w:val="left"/>
              <w:textAlignment w:val="center"/>
              <w:rPr>
                <w:rFonts w:ascii="仿宋" w:eastAsia="仿宋" w:hAnsi="仿宋" w:cs="仿宋"/>
                <w:color w:val="000000"/>
                <w:sz w:val="20"/>
                <w:szCs w:val="20"/>
              </w:rPr>
            </w:pPr>
            <w:r w:rsidRPr="00DF3C66">
              <w:rPr>
                <w:rFonts w:ascii="仿宋" w:eastAsia="仿宋" w:hAnsi="仿宋" w:cs="仿宋" w:hint="eastAsia"/>
                <w:color w:val="000000"/>
                <w:kern w:val="0"/>
                <w:sz w:val="20"/>
                <w:szCs w:val="20"/>
                <w:lang w:bidi="ar"/>
              </w:rPr>
              <w:t>根据问卷调对应问题满意度为74.17%</w:t>
            </w:r>
          </w:p>
        </w:tc>
      </w:tr>
      <w:tr w:rsidR="0009459A" w:rsidRPr="00DF3C66" w14:paraId="38DB40B4" w14:textId="77777777">
        <w:trPr>
          <w:trHeight w:val="1040"/>
        </w:trPr>
        <w:tc>
          <w:tcPr>
            <w:tcW w:w="876" w:type="dxa"/>
            <w:vMerge/>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14:paraId="64C0CC13" w14:textId="77777777" w:rsidR="0009459A" w:rsidRPr="00DF3C66" w:rsidRDefault="0009459A">
            <w:pPr>
              <w:jc w:val="center"/>
              <w:rPr>
                <w:rFonts w:ascii="仿宋" w:eastAsia="仿宋" w:hAnsi="仿宋" w:cs="仿宋"/>
                <w:color w:val="000000"/>
                <w:sz w:val="20"/>
                <w:szCs w:val="20"/>
              </w:rPr>
            </w:pPr>
          </w:p>
        </w:tc>
        <w:tc>
          <w:tcPr>
            <w:tcW w:w="877" w:type="dxa"/>
            <w:vMerge/>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14:paraId="5361DBA1" w14:textId="77777777" w:rsidR="0009459A" w:rsidRPr="00DF3C66" w:rsidRDefault="0009459A">
            <w:pPr>
              <w:jc w:val="center"/>
              <w:rPr>
                <w:rFonts w:ascii="仿宋" w:eastAsia="仿宋" w:hAnsi="仿宋" w:cs="仿宋"/>
                <w:color w:val="000000"/>
                <w:sz w:val="20"/>
                <w:szCs w:val="20"/>
              </w:rPr>
            </w:pPr>
          </w:p>
        </w:tc>
        <w:tc>
          <w:tcPr>
            <w:tcW w:w="1019"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14:paraId="6C338A73" w14:textId="77777777" w:rsidR="0009459A" w:rsidRPr="00DF3C66" w:rsidRDefault="00CC4480">
            <w:pPr>
              <w:widowControl/>
              <w:jc w:val="left"/>
              <w:textAlignment w:val="center"/>
              <w:rPr>
                <w:rFonts w:ascii="仿宋" w:eastAsia="仿宋" w:hAnsi="仿宋" w:cs="仿宋"/>
                <w:color w:val="000000"/>
                <w:sz w:val="20"/>
                <w:szCs w:val="20"/>
              </w:rPr>
            </w:pPr>
            <w:r w:rsidRPr="00DF3C66">
              <w:rPr>
                <w:rFonts w:ascii="仿宋" w:eastAsia="仿宋" w:hAnsi="仿宋" w:cs="仿宋" w:hint="eastAsia"/>
                <w:color w:val="000000"/>
                <w:kern w:val="0"/>
                <w:sz w:val="20"/>
                <w:szCs w:val="20"/>
                <w:lang w:bidi="ar"/>
              </w:rPr>
              <w:t>农村剩余劳动力及外出务工人员减少情况</w:t>
            </w:r>
          </w:p>
        </w:tc>
        <w:tc>
          <w:tcPr>
            <w:tcW w:w="2264"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14:paraId="10534B40" w14:textId="77777777" w:rsidR="0009459A" w:rsidRPr="00DF3C66" w:rsidRDefault="00CC4480">
            <w:pPr>
              <w:widowControl/>
              <w:jc w:val="left"/>
              <w:textAlignment w:val="center"/>
              <w:rPr>
                <w:rFonts w:ascii="仿宋" w:eastAsia="仿宋" w:hAnsi="仿宋" w:cs="仿宋"/>
                <w:color w:val="000000"/>
                <w:sz w:val="20"/>
                <w:szCs w:val="20"/>
              </w:rPr>
            </w:pPr>
            <w:r w:rsidRPr="00DF3C66">
              <w:rPr>
                <w:rFonts w:ascii="仿宋" w:eastAsia="仿宋" w:hAnsi="仿宋" w:cs="仿宋" w:hint="eastAsia"/>
                <w:color w:val="000000"/>
                <w:kern w:val="0"/>
                <w:sz w:val="20"/>
                <w:szCs w:val="20"/>
                <w:lang w:bidi="ar"/>
              </w:rPr>
              <w:t>有效</w:t>
            </w:r>
          </w:p>
        </w:tc>
        <w:tc>
          <w:tcPr>
            <w:tcW w:w="736"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14:paraId="667A9843" w14:textId="77777777" w:rsidR="0009459A" w:rsidRPr="00DF3C66" w:rsidRDefault="00CC4480">
            <w:pPr>
              <w:widowControl/>
              <w:jc w:val="left"/>
              <w:textAlignment w:val="center"/>
              <w:rPr>
                <w:rFonts w:ascii="仿宋" w:eastAsia="仿宋" w:hAnsi="仿宋" w:cs="仿宋"/>
                <w:color w:val="000000"/>
                <w:sz w:val="20"/>
                <w:szCs w:val="20"/>
              </w:rPr>
            </w:pPr>
            <w:r w:rsidRPr="00DF3C66">
              <w:rPr>
                <w:rFonts w:ascii="仿宋" w:eastAsia="仿宋" w:hAnsi="仿宋" w:cs="仿宋" w:hint="eastAsia"/>
                <w:color w:val="000000"/>
                <w:kern w:val="0"/>
                <w:sz w:val="20"/>
                <w:szCs w:val="20"/>
                <w:lang w:bidi="ar"/>
              </w:rPr>
              <w:t>部分完成</w:t>
            </w:r>
          </w:p>
        </w:tc>
        <w:tc>
          <w:tcPr>
            <w:tcW w:w="262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08301D28" w14:textId="77777777" w:rsidR="0009459A" w:rsidRPr="00DF3C66" w:rsidRDefault="00CC4480">
            <w:pPr>
              <w:widowControl/>
              <w:jc w:val="left"/>
              <w:textAlignment w:val="center"/>
              <w:rPr>
                <w:rFonts w:ascii="仿宋" w:eastAsia="仿宋" w:hAnsi="仿宋" w:cs="仿宋"/>
                <w:color w:val="000000"/>
                <w:sz w:val="20"/>
                <w:szCs w:val="20"/>
              </w:rPr>
            </w:pPr>
            <w:r w:rsidRPr="00DF3C66">
              <w:rPr>
                <w:rFonts w:ascii="仿宋" w:eastAsia="仿宋" w:hAnsi="仿宋" w:cs="仿宋" w:hint="eastAsia"/>
                <w:color w:val="000000"/>
                <w:kern w:val="0"/>
                <w:sz w:val="20"/>
                <w:szCs w:val="20"/>
                <w:lang w:bidi="ar"/>
              </w:rPr>
              <w:t>根据问卷调对应问题满意度为72.92%</w:t>
            </w:r>
          </w:p>
        </w:tc>
      </w:tr>
      <w:tr w:rsidR="0009459A" w:rsidRPr="00DF3C66" w14:paraId="350F629E" w14:textId="77777777">
        <w:trPr>
          <w:trHeight w:val="1040"/>
        </w:trPr>
        <w:tc>
          <w:tcPr>
            <w:tcW w:w="876" w:type="dxa"/>
            <w:vMerge/>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14:paraId="4E4E0392" w14:textId="77777777" w:rsidR="0009459A" w:rsidRPr="00DF3C66" w:rsidRDefault="0009459A">
            <w:pPr>
              <w:jc w:val="center"/>
              <w:rPr>
                <w:rFonts w:ascii="仿宋" w:eastAsia="仿宋" w:hAnsi="仿宋" w:cs="仿宋"/>
                <w:color w:val="000000"/>
                <w:sz w:val="20"/>
                <w:szCs w:val="20"/>
              </w:rPr>
            </w:pPr>
          </w:p>
        </w:tc>
        <w:tc>
          <w:tcPr>
            <w:tcW w:w="877" w:type="dxa"/>
            <w:vMerge/>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14:paraId="21EBCB23" w14:textId="77777777" w:rsidR="0009459A" w:rsidRPr="00DF3C66" w:rsidRDefault="0009459A">
            <w:pPr>
              <w:jc w:val="center"/>
              <w:rPr>
                <w:rFonts w:ascii="仿宋" w:eastAsia="仿宋" w:hAnsi="仿宋" w:cs="仿宋"/>
                <w:color w:val="000000"/>
                <w:sz w:val="20"/>
                <w:szCs w:val="20"/>
              </w:rPr>
            </w:pPr>
          </w:p>
        </w:tc>
        <w:tc>
          <w:tcPr>
            <w:tcW w:w="1019"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14:paraId="6DDCC20C" w14:textId="77777777" w:rsidR="0009459A" w:rsidRPr="00DF3C66" w:rsidRDefault="00CC4480">
            <w:pPr>
              <w:widowControl/>
              <w:jc w:val="left"/>
              <w:textAlignment w:val="center"/>
              <w:rPr>
                <w:rFonts w:ascii="仿宋" w:eastAsia="仿宋" w:hAnsi="仿宋" w:cs="仿宋"/>
                <w:color w:val="000000"/>
                <w:sz w:val="20"/>
                <w:szCs w:val="20"/>
              </w:rPr>
            </w:pPr>
            <w:r w:rsidRPr="00DF3C66">
              <w:rPr>
                <w:rFonts w:ascii="仿宋" w:eastAsia="仿宋" w:hAnsi="仿宋" w:cs="仿宋" w:hint="eastAsia"/>
                <w:color w:val="000000"/>
                <w:kern w:val="0"/>
                <w:sz w:val="20"/>
                <w:szCs w:val="20"/>
                <w:lang w:bidi="ar"/>
              </w:rPr>
              <w:t>受益建档立卡户数</w:t>
            </w:r>
          </w:p>
        </w:tc>
        <w:tc>
          <w:tcPr>
            <w:tcW w:w="2264"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14:paraId="490D3960" w14:textId="77777777" w:rsidR="0009459A" w:rsidRPr="00DF3C66" w:rsidRDefault="00CC4480">
            <w:pPr>
              <w:widowControl/>
              <w:jc w:val="left"/>
              <w:textAlignment w:val="center"/>
              <w:rPr>
                <w:rFonts w:ascii="仿宋" w:eastAsia="仿宋" w:hAnsi="仿宋" w:cs="仿宋"/>
                <w:color w:val="000000"/>
                <w:sz w:val="20"/>
                <w:szCs w:val="20"/>
              </w:rPr>
            </w:pPr>
            <w:r w:rsidRPr="00DF3C66">
              <w:rPr>
                <w:rFonts w:ascii="仿宋" w:eastAsia="仿宋" w:hAnsi="仿宋" w:cs="仿宋" w:hint="eastAsia"/>
                <w:color w:val="000000"/>
                <w:kern w:val="0"/>
                <w:sz w:val="20"/>
                <w:szCs w:val="20"/>
                <w:lang w:bidi="ar"/>
              </w:rPr>
              <w:t>①鲁洛村桑蚕基地提升增效项目受益建档立卡户数≥26户；</w:t>
            </w:r>
            <w:r w:rsidRPr="00DF3C66">
              <w:rPr>
                <w:rFonts w:ascii="仿宋" w:eastAsia="仿宋" w:hAnsi="仿宋" w:cs="仿宋" w:hint="eastAsia"/>
                <w:color w:val="000000"/>
                <w:kern w:val="0"/>
                <w:sz w:val="20"/>
                <w:szCs w:val="20"/>
                <w:lang w:bidi="ar"/>
              </w:rPr>
              <w:br/>
              <w:t>②宝石村桑蚕基地提升增效项目受益建档立卡户数≥36户</w:t>
            </w:r>
          </w:p>
        </w:tc>
        <w:tc>
          <w:tcPr>
            <w:tcW w:w="736"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14:paraId="1B5EEAD3" w14:textId="77777777" w:rsidR="0009459A" w:rsidRPr="00DF3C66" w:rsidRDefault="00CC4480">
            <w:pPr>
              <w:widowControl/>
              <w:jc w:val="left"/>
              <w:textAlignment w:val="center"/>
              <w:rPr>
                <w:rFonts w:ascii="仿宋" w:eastAsia="仿宋" w:hAnsi="仿宋" w:cs="仿宋"/>
                <w:color w:val="000000"/>
                <w:sz w:val="20"/>
                <w:szCs w:val="20"/>
              </w:rPr>
            </w:pPr>
            <w:r w:rsidRPr="00DF3C66">
              <w:rPr>
                <w:rFonts w:ascii="仿宋" w:eastAsia="仿宋" w:hAnsi="仿宋" w:cs="仿宋" w:hint="eastAsia"/>
                <w:color w:val="000000"/>
                <w:kern w:val="0"/>
                <w:sz w:val="20"/>
                <w:szCs w:val="20"/>
                <w:lang w:bidi="ar"/>
              </w:rPr>
              <w:t>已完成</w:t>
            </w:r>
          </w:p>
        </w:tc>
        <w:tc>
          <w:tcPr>
            <w:tcW w:w="2627"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14:paraId="2363570D" w14:textId="77777777" w:rsidR="0009459A" w:rsidRPr="00DF3C66" w:rsidRDefault="00CC4480">
            <w:pPr>
              <w:widowControl/>
              <w:jc w:val="left"/>
              <w:textAlignment w:val="center"/>
              <w:rPr>
                <w:rFonts w:ascii="仿宋" w:eastAsia="仿宋" w:hAnsi="仿宋" w:cs="仿宋"/>
                <w:color w:val="000000"/>
                <w:sz w:val="20"/>
                <w:szCs w:val="20"/>
              </w:rPr>
            </w:pPr>
            <w:r w:rsidRPr="00DF3C66">
              <w:rPr>
                <w:rFonts w:ascii="仿宋" w:eastAsia="仿宋" w:hAnsi="仿宋" w:cs="仿宋" w:hint="eastAsia"/>
                <w:color w:val="000000"/>
                <w:kern w:val="0"/>
                <w:sz w:val="20"/>
                <w:szCs w:val="20"/>
                <w:lang w:bidi="ar"/>
              </w:rPr>
              <w:t>①鲁洛村桑蚕基地提升增效项目受益建档立卡户数26户；</w:t>
            </w:r>
            <w:r w:rsidRPr="00DF3C66">
              <w:rPr>
                <w:rFonts w:ascii="仿宋" w:eastAsia="仿宋" w:hAnsi="仿宋" w:cs="仿宋" w:hint="eastAsia"/>
                <w:color w:val="000000"/>
                <w:kern w:val="0"/>
                <w:sz w:val="20"/>
                <w:szCs w:val="20"/>
                <w:lang w:bidi="ar"/>
              </w:rPr>
              <w:br/>
              <w:t>②宝石村桑蚕基地提升增效项目受益建档立卡户数37户</w:t>
            </w:r>
          </w:p>
        </w:tc>
      </w:tr>
      <w:tr w:rsidR="0009459A" w:rsidRPr="00DF3C66" w14:paraId="731E874A" w14:textId="77777777">
        <w:trPr>
          <w:trHeight w:val="780"/>
        </w:trPr>
        <w:tc>
          <w:tcPr>
            <w:tcW w:w="876" w:type="dxa"/>
            <w:vMerge/>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14:paraId="2A471986" w14:textId="77777777" w:rsidR="0009459A" w:rsidRPr="00DF3C66" w:rsidRDefault="0009459A">
            <w:pPr>
              <w:jc w:val="center"/>
              <w:rPr>
                <w:rFonts w:ascii="仿宋" w:eastAsia="仿宋" w:hAnsi="仿宋" w:cs="仿宋"/>
                <w:color w:val="000000"/>
                <w:sz w:val="20"/>
                <w:szCs w:val="20"/>
              </w:rPr>
            </w:pPr>
          </w:p>
        </w:tc>
        <w:tc>
          <w:tcPr>
            <w:tcW w:w="877"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14:paraId="04AAE028" w14:textId="77777777" w:rsidR="0009459A" w:rsidRPr="00DF3C66" w:rsidRDefault="00CC4480">
            <w:pPr>
              <w:widowControl/>
              <w:jc w:val="center"/>
              <w:textAlignment w:val="center"/>
              <w:rPr>
                <w:rFonts w:ascii="仿宋" w:eastAsia="仿宋" w:hAnsi="仿宋" w:cs="仿宋"/>
                <w:color w:val="000000"/>
                <w:sz w:val="20"/>
                <w:szCs w:val="20"/>
              </w:rPr>
            </w:pPr>
            <w:r w:rsidRPr="00DF3C66">
              <w:rPr>
                <w:rFonts w:ascii="仿宋" w:eastAsia="仿宋" w:hAnsi="仿宋" w:cs="仿宋" w:hint="eastAsia"/>
                <w:color w:val="000000"/>
                <w:kern w:val="0"/>
                <w:sz w:val="20"/>
                <w:szCs w:val="20"/>
                <w:lang w:bidi="ar"/>
              </w:rPr>
              <w:t>生态效益</w:t>
            </w:r>
          </w:p>
        </w:tc>
        <w:tc>
          <w:tcPr>
            <w:tcW w:w="1019"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14:paraId="2A661408" w14:textId="77777777" w:rsidR="0009459A" w:rsidRPr="00DF3C66" w:rsidRDefault="00CC4480">
            <w:pPr>
              <w:widowControl/>
              <w:jc w:val="left"/>
              <w:textAlignment w:val="center"/>
              <w:rPr>
                <w:rFonts w:ascii="仿宋" w:eastAsia="仿宋" w:hAnsi="仿宋" w:cs="仿宋"/>
                <w:color w:val="000000"/>
                <w:sz w:val="20"/>
                <w:szCs w:val="20"/>
              </w:rPr>
            </w:pPr>
            <w:r w:rsidRPr="00DF3C66">
              <w:rPr>
                <w:rFonts w:ascii="仿宋" w:eastAsia="仿宋" w:hAnsi="仿宋" w:cs="仿宋" w:hint="eastAsia"/>
                <w:color w:val="000000"/>
                <w:kern w:val="0"/>
                <w:sz w:val="20"/>
                <w:szCs w:val="20"/>
                <w:lang w:bidi="ar"/>
              </w:rPr>
              <w:t>对生态协调发展的促进作用</w:t>
            </w:r>
          </w:p>
        </w:tc>
        <w:tc>
          <w:tcPr>
            <w:tcW w:w="2264"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14:paraId="291B44E9" w14:textId="77777777" w:rsidR="0009459A" w:rsidRPr="00DF3C66" w:rsidRDefault="00CC4480">
            <w:pPr>
              <w:widowControl/>
              <w:jc w:val="left"/>
              <w:textAlignment w:val="center"/>
              <w:rPr>
                <w:rFonts w:ascii="仿宋" w:eastAsia="仿宋" w:hAnsi="仿宋" w:cs="仿宋"/>
                <w:color w:val="000000"/>
                <w:sz w:val="20"/>
                <w:szCs w:val="20"/>
              </w:rPr>
            </w:pPr>
            <w:r w:rsidRPr="00DF3C66">
              <w:rPr>
                <w:rFonts w:ascii="仿宋" w:eastAsia="仿宋" w:hAnsi="仿宋" w:cs="仿宋" w:hint="eastAsia"/>
                <w:color w:val="000000"/>
                <w:kern w:val="0"/>
                <w:sz w:val="20"/>
                <w:szCs w:val="20"/>
                <w:lang w:bidi="ar"/>
              </w:rPr>
              <w:t>明显</w:t>
            </w:r>
          </w:p>
        </w:tc>
        <w:tc>
          <w:tcPr>
            <w:tcW w:w="736"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14:paraId="162F557F" w14:textId="77777777" w:rsidR="0009459A" w:rsidRPr="00DF3C66" w:rsidRDefault="00CC4480">
            <w:pPr>
              <w:widowControl/>
              <w:jc w:val="left"/>
              <w:textAlignment w:val="center"/>
              <w:rPr>
                <w:rFonts w:ascii="仿宋" w:eastAsia="仿宋" w:hAnsi="仿宋" w:cs="仿宋"/>
                <w:color w:val="000000"/>
                <w:sz w:val="20"/>
                <w:szCs w:val="20"/>
              </w:rPr>
            </w:pPr>
            <w:r w:rsidRPr="00DF3C66">
              <w:rPr>
                <w:rFonts w:ascii="仿宋" w:eastAsia="仿宋" w:hAnsi="仿宋" w:cs="仿宋" w:hint="eastAsia"/>
                <w:color w:val="000000"/>
                <w:kern w:val="0"/>
                <w:sz w:val="20"/>
                <w:szCs w:val="20"/>
                <w:lang w:bidi="ar"/>
              </w:rPr>
              <w:t>部分完成</w:t>
            </w:r>
          </w:p>
        </w:tc>
        <w:tc>
          <w:tcPr>
            <w:tcW w:w="262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30EF9B1D" w14:textId="77777777" w:rsidR="0009459A" w:rsidRPr="00DF3C66" w:rsidRDefault="00CC4480">
            <w:pPr>
              <w:widowControl/>
              <w:jc w:val="left"/>
              <w:textAlignment w:val="center"/>
              <w:rPr>
                <w:rFonts w:ascii="仿宋" w:eastAsia="仿宋" w:hAnsi="仿宋" w:cs="仿宋"/>
                <w:color w:val="000000"/>
                <w:sz w:val="20"/>
                <w:szCs w:val="20"/>
              </w:rPr>
            </w:pPr>
            <w:r w:rsidRPr="00DF3C66">
              <w:rPr>
                <w:rFonts w:ascii="仿宋" w:eastAsia="仿宋" w:hAnsi="仿宋" w:cs="仿宋" w:hint="eastAsia"/>
                <w:color w:val="000000"/>
                <w:kern w:val="0"/>
                <w:sz w:val="20"/>
                <w:szCs w:val="20"/>
                <w:lang w:bidi="ar"/>
              </w:rPr>
              <w:t>根据问卷调对应问题满意度为79.17%</w:t>
            </w:r>
          </w:p>
        </w:tc>
      </w:tr>
      <w:tr w:rsidR="0009459A" w:rsidRPr="00DF3C66" w14:paraId="3E3AE1A2" w14:textId="77777777">
        <w:trPr>
          <w:trHeight w:val="780"/>
        </w:trPr>
        <w:tc>
          <w:tcPr>
            <w:tcW w:w="876" w:type="dxa"/>
            <w:vMerge/>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14:paraId="75392754" w14:textId="77777777" w:rsidR="0009459A" w:rsidRPr="00DF3C66" w:rsidRDefault="0009459A">
            <w:pPr>
              <w:jc w:val="center"/>
              <w:rPr>
                <w:rFonts w:ascii="仿宋" w:eastAsia="仿宋" w:hAnsi="仿宋" w:cs="仿宋"/>
                <w:color w:val="000000"/>
                <w:sz w:val="20"/>
                <w:szCs w:val="20"/>
              </w:rPr>
            </w:pPr>
          </w:p>
        </w:tc>
        <w:tc>
          <w:tcPr>
            <w:tcW w:w="877"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14:paraId="2CA6AEB0" w14:textId="77777777" w:rsidR="0009459A" w:rsidRPr="00DF3C66" w:rsidRDefault="00CC4480">
            <w:pPr>
              <w:widowControl/>
              <w:jc w:val="center"/>
              <w:textAlignment w:val="center"/>
              <w:rPr>
                <w:rFonts w:ascii="仿宋" w:eastAsia="仿宋" w:hAnsi="仿宋" w:cs="仿宋"/>
                <w:color w:val="000000"/>
                <w:sz w:val="20"/>
                <w:szCs w:val="20"/>
              </w:rPr>
            </w:pPr>
            <w:r w:rsidRPr="00DF3C66">
              <w:rPr>
                <w:rFonts w:ascii="仿宋" w:eastAsia="仿宋" w:hAnsi="仿宋" w:cs="仿宋" w:hint="eastAsia"/>
                <w:color w:val="000000"/>
                <w:kern w:val="0"/>
                <w:sz w:val="20"/>
                <w:szCs w:val="20"/>
                <w:lang w:bidi="ar"/>
              </w:rPr>
              <w:t>可持续性影响</w:t>
            </w:r>
          </w:p>
        </w:tc>
        <w:tc>
          <w:tcPr>
            <w:tcW w:w="1019"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14:paraId="11886271" w14:textId="77777777" w:rsidR="0009459A" w:rsidRPr="00DF3C66" w:rsidRDefault="00CC4480">
            <w:pPr>
              <w:widowControl/>
              <w:jc w:val="center"/>
              <w:textAlignment w:val="center"/>
              <w:rPr>
                <w:rFonts w:ascii="仿宋" w:eastAsia="仿宋" w:hAnsi="仿宋" w:cs="仿宋"/>
                <w:color w:val="000000"/>
                <w:sz w:val="20"/>
                <w:szCs w:val="20"/>
              </w:rPr>
            </w:pPr>
            <w:r w:rsidRPr="00DF3C66">
              <w:rPr>
                <w:rFonts w:ascii="仿宋" w:eastAsia="仿宋" w:hAnsi="仿宋" w:cs="仿宋" w:hint="eastAsia"/>
                <w:color w:val="000000"/>
                <w:kern w:val="0"/>
                <w:sz w:val="20"/>
                <w:szCs w:val="20"/>
                <w:lang w:bidi="ar"/>
              </w:rPr>
              <w:t>项目后续管护情况</w:t>
            </w:r>
          </w:p>
        </w:tc>
        <w:tc>
          <w:tcPr>
            <w:tcW w:w="2264"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14:paraId="38354DFC" w14:textId="77777777" w:rsidR="0009459A" w:rsidRPr="00DF3C66" w:rsidRDefault="00CC4480">
            <w:pPr>
              <w:widowControl/>
              <w:jc w:val="left"/>
              <w:textAlignment w:val="center"/>
              <w:rPr>
                <w:rFonts w:ascii="仿宋" w:eastAsia="仿宋" w:hAnsi="仿宋" w:cs="仿宋"/>
                <w:color w:val="000000"/>
                <w:sz w:val="20"/>
                <w:szCs w:val="20"/>
              </w:rPr>
            </w:pPr>
            <w:r w:rsidRPr="00DF3C66">
              <w:rPr>
                <w:rFonts w:ascii="仿宋" w:eastAsia="仿宋" w:hAnsi="仿宋" w:cs="仿宋" w:hint="eastAsia"/>
                <w:color w:val="000000"/>
                <w:kern w:val="0"/>
                <w:sz w:val="20"/>
                <w:szCs w:val="20"/>
                <w:lang w:bidi="ar"/>
              </w:rPr>
              <w:t>项目完工后安排相关人员进行日常检查维护且已办理移交手续</w:t>
            </w:r>
          </w:p>
        </w:tc>
        <w:tc>
          <w:tcPr>
            <w:tcW w:w="736"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14:paraId="6FFD9A94" w14:textId="77777777" w:rsidR="0009459A" w:rsidRPr="00DF3C66" w:rsidRDefault="00CC4480">
            <w:pPr>
              <w:widowControl/>
              <w:jc w:val="left"/>
              <w:textAlignment w:val="center"/>
              <w:rPr>
                <w:rFonts w:ascii="仿宋" w:eastAsia="仿宋" w:hAnsi="仿宋" w:cs="仿宋"/>
                <w:color w:val="000000"/>
                <w:sz w:val="20"/>
                <w:szCs w:val="20"/>
              </w:rPr>
            </w:pPr>
            <w:r w:rsidRPr="00DF3C66">
              <w:rPr>
                <w:rFonts w:ascii="仿宋" w:eastAsia="仿宋" w:hAnsi="仿宋" w:cs="仿宋" w:hint="eastAsia"/>
                <w:color w:val="000000"/>
                <w:kern w:val="0"/>
                <w:sz w:val="20"/>
                <w:szCs w:val="20"/>
                <w:lang w:bidi="ar"/>
              </w:rPr>
              <w:t>部分完成</w:t>
            </w:r>
          </w:p>
        </w:tc>
        <w:tc>
          <w:tcPr>
            <w:tcW w:w="262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6F201E64" w14:textId="77777777" w:rsidR="0009459A" w:rsidRPr="00DF3C66" w:rsidRDefault="00CC4480">
            <w:pPr>
              <w:widowControl/>
              <w:jc w:val="left"/>
              <w:textAlignment w:val="center"/>
              <w:rPr>
                <w:rFonts w:ascii="仿宋" w:eastAsia="仿宋" w:hAnsi="仿宋" w:cs="仿宋"/>
                <w:color w:val="000000"/>
                <w:sz w:val="20"/>
                <w:szCs w:val="20"/>
              </w:rPr>
            </w:pPr>
            <w:r w:rsidRPr="00DF3C66">
              <w:rPr>
                <w:rFonts w:ascii="仿宋" w:eastAsia="仿宋" w:hAnsi="仿宋" w:cs="仿宋" w:hint="eastAsia"/>
                <w:color w:val="000000"/>
                <w:kern w:val="0"/>
                <w:sz w:val="20"/>
                <w:szCs w:val="20"/>
                <w:lang w:bidi="ar"/>
              </w:rPr>
              <w:t>项目未办理移交手续</w:t>
            </w:r>
          </w:p>
        </w:tc>
      </w:tr>
      <w:tr w:rsidR="0009459A" w:rsidRPr="00DF3C66" w14:paraId="0CD3E229" w14:textId="77777777">
        <w:trPr>
          <w:trHeight w:val="520"/>
        </w:trPr>
        <w:tc>
          <w:tcPr>
            <w:tcW w:w="876" w:type="dxa"/>
            <w:vMerge/>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14:paraId="73EECEB4" w14:textId="77777777" w:rsidR="0009459A" w:rsidRPr="00DF3C66" w:rsidRDefault="0009459A">
            <w:pPr>
              <w:jc w:val="center"/>
              <w:rPr>
                <w:rFonts w:ascii="仿宋" w:eastAsia="仿宋" w:hAnsi="仿宋" w:cs="仿宋"/>
                <w:color w:val="000000"/>
                <w:sz w:val="20"/>
                <w:szCs w:val="20"/>
              </w:rPr>
            </w:pPr>
          </w:p>
        </w:tc>
        <w:tc>
          <w:tcPr>
            <w:tcW w:w="877"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14:paraId="2B7CBAD7" w14:textId="77777777" w:rsidR="0009459A" w:rsidRPr="00DF3C66" w:rsidRDefault="00CC4480">
            <w:pPr>
              <w:widowControl/>
              <w:jc w:val="center"/>
              <w:textAlignment w:val="center"/>
              <w:rPr>
                <w:rFonts w:ascii="仿宋" w:eastAsia="仿宋" w:hAnsi="仿宋" w:cs="仿宋"/>
                <w:color w:val="000000"/>
                <w:sz w:val="20"/>
                <w:szCs w:val="20"/>
              </w:rPr>
            </w:pPr>
            <w:r w:rsidRPr="00DF3C66">
              <w:rPr>
                <w:rFonts w:ascii="仿宋" w:eastAsia="仿宋" w:hAnsi="仿宋" w:cs="仿宋" w:hint="eastAsia"/>
                <w:color w:val="000000"/>
                <w:kern w:val="0"/>
                <w:sz w:val="20"/>
                <w:szCs w:val="20"/>
                <w:lang w:bidi="ar"/>
              </w:rPr>
              <w:t>满意度</w:t>
            </w:r>
          </w:p>
        </w:tc>
        <w:tc>
          <w:tcPr>
            <w:tcW w:w="1019"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14:paraId="6B188FDD" w14:textId="77777777" w:rsidR="0009459A" w:rsidRPr="00DF3C66" w:rsidRDefault="00CC4480">
            <w:pPr>
              <w:widowControl/>
              <w:jc w:val="center"/>
              <w:textAlignment w:val="center"/>
              <w:rPr>
                <w:rFonts w:ascii="仿宋" w:eastAsia="仿宋" w:hAnsi="仿宋" w:cs="仿宋"/>
                <w:color w:val="000000"/>
                <w:sz w:val="20"/>
                <w:szCs w:val="20"/>
              </w:rPr>
            </w:pPr>
            <w:r w:rsidRPr="00DF3C66">
              <w:rPr>
                <w:rFonts w:ascii="仿宋" w:eastAsia="仿宋" w:hAnsi="仿宋" w:cs="仿宋" w:hint="eastAsia"/>
                <w:color w:val="000000"/>
                <w:kern w:val="0"/>
                <w:sz w:val="20"/>
                <w:szCs w:val="20"/>
                <w:lang w:bidi="ar"/>
              </w:rPr>
              <w:t>受益对象满意度</w:t>
            </w:r>
          </w:p>
        </w:tc>
        <w:tc>
          <w:tcPr>
            <w:tcW w:w="226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2853EF3F" w14:textId="77777777" w:rsidR="0009459A" w:rsidRPr="00DF3C66" w:rsidRDefault="00CC4480">
            <w:pPr>
              <w:widowControl/>
              <w:jc w:val="left"/>
              <w:textAlignment w:val="center"/>
              <w:rPr>
                <w:rFonts w:ascii="仿宋" w:eastAsia="仿宋" w:hAnsi="仿宋" w:cs="仿宋"/>
                <w:color w:val="000000"/>
                <w:sz w:val="20"/>
                <w:szCs w:val="20"/>
              </w:rPr>
            </w:pPr>
            <w:r w:rsidRPr="00DF3C66">
              <w:rPr>
                <w:rFonts w:ascii="仿宋" w:eastAsia="仿宋" w:hAnsi="仿宋" w:cs="仿宋" w:hint="eastAsia"/>
                <w:color w:val="000000"/>
                <w:kern w:val="0"/>
                <w:sz w:val="20"/>
                <w:szCs w:val="20"/>
                <w:lang w:bidi="ar"/>
              </w:rPr>
              <w:t>≥90%</w:t>
            </w:r>
          </w:p>
        </w:tc>
        <w:tc>
          <w:tcPr>
            <w:tcW w:w="736"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14:paraId="370E1556" w14:textId="77777777" w:rsidR="0009459A" w:rsidRPr="00DF3C66" w:rsidRDefault="00CC4480">
            <w:pPr>
              <w:widowControl/>
              <w:jc w:val="left"/>
              <w:textAlignment w:val="center"/>
              <w:rPr>
                <w:rFonts w:ascii="仿宋" w:eastAsia="仿宋" w:hAnsi="仿宋" w:cs="仿宋"/>
                <w:color w:val="000000"/>
                <w:sz w:val="20"/>
                <w:szCs w:val="20"/>
              </w:rPr>
            </w:pPr>
            <w:r w:rsidRPr="00DF3C66">
              <w:rPr>
                <w:rFonts w:ascii="仿宋" w:eastAsia="仿宋" w:hAnsi="仿宋" w:cs="仿宋" w:hint="eastAsia"/>
                <w:color w:val="000000"/>
                <w:kern w:val="0"/>
                <w:sz w:val="20"/>
                <w:szCs w:val="20"/>
                <w:lang w:bidi="ar"/>
              </w:rPr>
              <w:t>部分完成</w:t>
            </w:r>
          </w:p>
        </w:tc>
        <w:tc>
          <w:tcPr>
            <w:tcW w:w="262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325548BA" w14:textId="77777777" w:rsidR="0009459A" w:rsidRPr="00DF3C66" w:rsidRDefault="00CC4480">
            <w:pPr>
              <w:widowControl/>
              <w:jc w:val="left"/>
              <w:textAlignment w:val="center"/>
              <w:rPr>
                <w:rFonts w:ascii="仿宋" w:eastAsia="仿宋" w:hAnsi="仿宋" w:cs="仿宋"/>
                <w:color w:val="000000"/>
                <w:sz w:val="20"/>
                <w:szCs w:val="20"/>
              </w:rPr>
            </w:pPr>
            <w:r w:rsidRPr="00DF3C66">
              <w:rPr>
                <w:rFonts w:ascii="仿宋" w:eastAsia="仿宋" w:hAnsi="仿宋" w:cs="仿宋" w:hint="eastAsia"/>
                <w:color w:val="000000"/>
                <w:kern w:val="0"/>
                <w:sz w:val="20"/>
                <w:szCs w:val="20"/>
                <w:lang w:bidi="ar"/>
              </w:rPr>
              <w:t>根据问卷调查受益对象综合满意度=80.83%</w:t>
            </w:r>
          </w:p>
        </w:tc>
      </w:tr>
    </w:tbl>
    <w:p w14:paraId="37980986" w14:textId="77777777" w:rsidR="0009459A" w:rsidRDefault="00CC4480">
      <w:pPr>
        <w:spacing w:line="570" w:lineRule="exact"/>
        <w:ind w:firstLineChars="200" w:firstLine="600"/>
        <w:outlineLvl w:val="1"/>
        <w:rPr>
          <w:rFonts w:ascii="楷体" w:eastAsia="楷体" w:hAnsi="楷体"/>
          <w:sz w:val="30"/>
          <w:szCs w:val="30"/>
        </w:rPr>
      </w:pPr>
      <w:r>
        <w:rPr>
          <w:rFonts w:ascii="楷体" w:eastAsia="楷体" w:hAnsi="楷体" w:hint="eastAsia"/>
          <w:sz w:val="30"/>
          <w:szCs w:val="30"/>
        </w:rPr>
        <w:t>（三）绩效自评与评价差异分析</w:t>
      </w:r>
      <w:bookmarkEnd w:id="18"/>
      <w:bookmarkEnd w:id="19"/>
    </w:p>
    <w:p w14:paraId="5EB23038" w14:textId="77777777" w:rsidR="0009459A" w:rsidRDefault="00CC4480">
      <w:pPr>
        <w:spacing w:line="579" w:lineRule="exact"/>
        <w:ind w:firstLineChars="200" w:firstLine="600"/>
        <w:rPr>
          <w:rFonts w:ascii="仿宋" w:eastAsia="仿宋" w:hAnsi="仿宋"/>
          <w:sz w:val="30"/>
          <w:szCs w:val="30"/>
        </w:rPr>
      </w:pPr>
      <w:r>
        <w:rPr>
          <w:rFonts w:ascii="仿宋" w:eastAsia="仿宋" w:hAnsi="仿宋" w:hint="eastAsia"/>
          <w:sz w:val="30"/>
          <w:szCs w:val="30"/>
        </w:rPr>
        <w:t>本次绩效评价得分76</w:t>
      </w:r>
      <w:r>
        <w:rPr>
          <w:rFonts w:ascii="仿宋" w:eastAsia="仿宋" w:hAnsi="仿宋"/>
          <w:sz w:val="30"/>
          <w:szCs w:val="30"/>
        </w:rPr>
        <w:t>.</w:t>
      </w:r>
      <w:r>
        <w:rPr>
          <w:rFonts w:ascii="仿宋" w:eastAsia="仿宋" w:hAnsi="仿宋" w:hint="eastAsia"/>
          <w:sz w:val="30"/>
          <w:szCs w:val="30"/>
        </w:rPr>
        <w:t>2</w:t>
      </w:r>
      <w:r>
        <w:rPr>
          <w:rFonts w:ascii="仿宋" w:eastAsia="仿宋" w:hAnsi="仿宋"/>
          <w:sz w:val="30"/>
          <w:szCs w:val="30"/>
        </w:rPr>
        <w:t>5</w:t>
      </w:r>
      <w:r>
        <w:rPr>
          <w:rFonts w:ascii="仿宋" w:eastAsia="仿宋" w:hAnsi="仿宋" w:hint="eastAsia"/>
          <w:sz w:val="30"/>
          <w:szCs w:val="30"/>
        </w:rPr>
        <w:t>分，评价等级为“中”；项目自评</w:t>
      </w:r>
      <w:r>
        <w:rPr>
          <w:rFonts w:ascii="仿宋" w:eastAsia="仿宋" w:hAnsi="仿宋" w:hint="eastAsia"/>
          <w:sz w:val="30"/>
          <w:szCs w:val="30"/>
        </w:rPr>
        <w:lastRenderedPageBreak/>
        <w:t>得分</w:t>
      </w:r>
      <w:r>
        <w:rPr>
          <w:rFonts w:ascii="仿宋" w:eastAsia="仿宋" w:hAnsi="仿宋"/>
          <w:sz w:val="30"/>
          <w:szCs w:val="30"/>
        </w:rPr>
        <w:t>9</w:t>
      </w:r>
      <w:r>
        <w:rPr>
          <w:rFonts w:ascii="仿宋" w:eastAsia="仿宋" w:hAnsi="仿宋" w:hint="eastAsia"/>
          <w:sz w:val="30"/>
          <w:szCs w:val="30"/>
        </w:rPr>
        <w:t>9</w:t>
      </w:r>
      <w:r>
        <w:rPr>
          <w:rFonts w:ascii="仿宋" w:eastAsia="仿宋" w:hAnsi="仿宋"/>
          <w:sz w:val="30"/>
          <w:szCs w:val="30"/>
        </w:rPr>
        <w:t>分，评价等级为“优”。评价与自评结果存在差异的主要原因为：</w:t>
      </w:r>
    </w:p>
    <w:p w14:paraId="74F0CCAD" w14:textId="77777777" w:rsidR="0009459A" w:rsidRDefault="00CC4480">
      <w:pPr>
        <w:spacing w:line="579" w:lineRule="exact"/>
        <w:ind w:firstLineChars="200" w:firstLine="600"/>
        <w:rPr>
          <w:rFonts w:ascii="仿宋" w:eastAsia="仿宋" w:hAnsi="仿宋"/>
          <w:sz w:val="30"/>
          <w:szCs w:val="30"/>
        </w:rPr>
      </w:pPr>
      <w:r>
        <w:rPr>
          <w:rFonts w:ascii="仿宋" w:eastAsia="仿宋" w:hAnsi="仿宋" w:hint="eastAsia"/>
          <w:sz w:val="30"/>
          <w:szCs w:val="30"/>
        </w:rPr>
        <w:t>1</w:t>
      </w:r>
      <w:r>
        <w:rPr>
          <w:rFonts w:ascii="仿宋" w:eastAsia="仿宋" w:hAnsi="仿宋"/>
          <w:sz w:val="30"/>
          <w:szCs w:val="30"/>
        </w:rPr>
        <w:t>.</w:t>
      </w:r>
      <w:r>
        <w:rPr>
          <w:rFonts w:ascii="仿宋" w:eastAsia="仿宋" w:hAnsi="仿宋" w:hint="eastAsia"/>
          <w:sz w:val="30"/>
          <w:szCs w:val="30"/>
        </w:rPr>
        <w:t xml:space="preserve"> 评价程序存在差异</w:t>
      </w:r>
    </w:p>
    <w:p w14:paraId="54E8FE1C" w14:textId="77777777" w:rsidR="0009459A" w:rsidRDefault="00CC4480">
      <w:pPr>
        <w:spacing w:line="579" w:lineRule="exact"/>
        <w:ind w:firstLineChars="200" w:firstLine="600"/>
        <w:rPr>
          <w:rFonts w:ascii="仿宋" w:eastAsia="仿宋" w:hAnsi="仿宋"/>
          <w:sz w:val="30"/>
          <w:szCs w:val="30"/>
        </w:rPr>
      </w:pPr>
      <w:r>
        <w:rPr>
          <w:rFonts w:ascii="仿宋" w:eastAsia="仿宋" w:hAnsi="仿宋" w:hint="eastAsia"/>
          <w:sz w:val="30"/>
          <w:szCs w:val="30"/>
        </w:rPr>
        <w:t>项目自评采取的是总结自评的方式，主要依据</w:t>
      </w:r>
      <w:r>
        <w:rPr>
          <w:rFonts w:ascii="仿宋" w:eastAsia="仿宋" w:hAnsi="仿宋" w:cs="仿宋" w:hint="eastAsia"/>
          <w:sz w:val="30"/>
          <w:szCs w:val="30"/>
        </w:rPr>
        <w:t>《盈江县财政局关于对2019年度部分项目开展绩效自评的通知》（盈财发〔2020〕180号）文件进行，</w:t>
      </w:r>
      <w:r>
        <w:rPr>
          <w:rFonts w:ascii="仿宋" w:eastAsia="仿宋" w:hAnsi="仿宋" w:hint="eastAsia"/>
          <w:sz w:val="30"/>
          <w:szCs w:val="30"/>
        </w:rPr>
        <w:t>未进行现场调查核实，自评无基础数据支撑，自评结论可能存在与实际情况不一致。评价通过收集与项目相关资料、开展实地评价，收集相关数据进行并分析、撰写报告的方式开展。评价结果较自评结果更加客观、真实的反映相关情况。</w:t>
      </w:r>
    </w:p>
    <w:p w14:paraId="09695C5B" w14:textId="77777777" w:rsidR="0009459A" w:rsidRDefault="00CC4480">
      <w:pPr>
        <w:spacing w:line="579" w:lineRule="exact"/>
        <w:ind w:firstLineChars="200" w:firstLine="600"/>
        <w:rPr>
          <w:rFonts w:ascii="仿宋" w:eastAsia="仿宋" w:hAnsi="仿宋"/>
          <w:sz w:val="30"/>
          <w:szCs w:val="30"/>
        </w:rPr>
      </w:pPr>
      <w:r>
        <w:rPr>
          <w:rFonts w:ascii="仿宋" w:eastAsia="仿宋" w:hAnsi="仿宋"/>
          <w:sz w:val="30"/>
          <w:szCs w:val="30"/>
        </w:rPr>
        <w:t>2.评价指标体系存在差异</w:t>
      </w:r>
    </w:p>
    <w:p w14:paraId="2A08BCEB" w14:textId="77777777" w:rsidR="0009459A" w:rsidRDefault="00CC4480">
      <w:pPr>
        <w:spacing w:line="579" w:lineRule="exact"/>
        <w:ind w:firstLineChars="200" w:firstLine="600"/>
        <w:rPr>
          <w:rFonts w:ascii="仿宋" w:eastAsia="仿宋" w:hAnsi="仿宋"/>
          <w:sz w:val="30"/>
          <w:szCs w:val="30"/>
        </w:rPr>
      </w:pPr>
      <w:r>
        <w:rPr>
          <w:rFonts w:ascii="仿宋" w:eastAsia="仿宋" w:hAnsi="仿宋" w:hint="eastAsia"/>
          <w:sz w:val="30"/>
          <w:szCs w:val="30"/>
        </w:rPr>
        <w:t>（</w:t>
      </w:r>
      <w:r>
        <w:rPr>
          <w:rFonts w:ascii="仿宋" w:eastAsia="仿宋" w:hAnsi="仿宋"/>
          <w:sz w:val="30"/>
          <w:szCs w:val="30"/>
        </w:rPr>
        <w:t>1）</w:t>
      </w:r>
      <w:r>
        <w:rPr>
          <w:rFonts w:ascii="仿宋" w:eastAsia="仿宋" w:hAnsi="仿宋" w:hint="eastAsia"/>
          <w:sz w:val="30"/>
          <w:szCs w:val="30"/>
        </w:rPr>
        <w:t>评价指标维度不同</w:t>
      </w:r>
      <w:r>
        <w:rPr>
          <w:rFonts w:ascii="仿宋" w:eastAsia="仿宋" w:hAnsi="仿宋"/>
          <w:sz w:val="30"/>
          <w:szCs w:val="30"/>
        </w:rPr>
        <w:t>。自评</w:t>
      </w:r>
      <w:r>
        <w:rPr>
          <w:rFonts w:ascii="仿宋" w:eastAsia="仿宋" w:hAnsi="仿宋" w:hint="eastAsia"/>
          <w:sz w:val="30"/>
          <w:szCs w:val="30"/>
        </w:rPr>
        <w:t>与</w:t>
      </w:r>
      <w:r>
        <w:rPr>
          <w:rFonts w:ascii="仿宋" w:eastAsia="仿宋" w:hAnsi="仿宋"/>
          <w:sz w:val="30"/>
          <w:szCs w:val="30"/>
        </w:rPr>
        <w:t>评价指标体系</w:t>
      </w:r>
      <w:r>
        <w:rPr>
          <w:rFonts w:ascii="仿宋" w:eastAsia="仿宋" w:hAnsi="仿宋" w:hint="eastAsia"/>
          <w:sz w:val="30"/>
          <w:szCs w:val="30"/>
        </w:rPr>
        <w:t>对比，自评未设置决策、过程指标，仅从</w:t>
      </w:r>
      <w:bookmarkStart w:id="20" w:name="_Hlk51271256"/>
      <w:r>
        <w:rPr>
          <w:rFonts w:ascii="仿宋" w:eastAsia="仿宋" w:hAnsi="仿宋" w:hint="eastAsia"/>
          <w:sz w:val="30"/>
          <w:szCs w:val="30"/>
        </w:rPr>
        <w:t>资金执行情况</w:t>
      </w:r>
      <w:bookmarkEnd w:id="20"/>
      <w:r>
        <w:rPr>
          <w:rFonts w:ascii="仿宋" w:eastAsia="仿宋" w:hAnsi="仿宋" w:hint="eastAsia"/>
          <w:sz w:val="30"/>
          <w:szCs w:val="30"/>
        </w:rPr>
        <w:t>、</w:t>
      </w:r>
      <w:bookmarkStart w:id="21" w:name="_Hlk51271261"/>
      <w:r>
        <w:rPr>
          <w:rFonts w:ascii="仿宋" w:eastAsia="仿宋" w:hAnsi="仿宋" w:hint="eastAsia"/>
          <w:sz w:val="30"/>
          <w:szCs w:val="30"/>
        </w:rPr>
        <w:t>产出指标</w:t>
      </w:r>
      <w:bookmarkEnd w:id="21"/>
      <w:r>
        <w:rPr>
          <w:rFonts w:ascii="仿宋" w:eastAsia="仿宋" w:hAnsi="仿宋" w:hint="eastAsia"/>
          <w:sz w:val="30"/>
          <w:szCs w:val="30"/>
        </w:rPr>
        <w:t>、</w:t>
      </w:r>
      <w:bookmarkStart w:id="22" w:name="_Hlk51271267"/>
      <w:r>
        <w:rPr>
          <w:rFonts w:ascii="仿宋" w:eastAsia="仿宋" w:hAnsi="仿宋" w:hint="eastAsia"/>
          <w:sz w:val="30"/>
          <w:szCs w:val="30"/>
        </w:rPr>
        <w:t>效益指标</w:t>
      </w:r>
      <w:bookmarkEnd w:id="22"/>
      <w:r>
        <w:rPr>
          <w:rFonts w:ascii="仿宋" w:eastAsia="仿宋" w:hAnsi="仿宋" w:hint="eastAsia"/>
          <w:sz w:val="30"/>
          <w:szCs w:val="30"/>
        </w:rPr>
        <w:t>、满意度进行评价，绩效评价从决策、</w:t>
      </w:r>
      <w:bookmarkStart w:id="23" w:name="_Hlk51271331"/>
      <w:r>
        <w:rPr>
          <w:rFonts w:ascii="仿宋" w:eastAsia="仿宋" w:hAnsi="仿宋" w:hint="eastAsia"/>
          <w:sz w:val="30"/>
          <w:szCs w:val="30"/>
        </w:rPr>
        <w:t>过程</w:t>
      </w:r>
      <w:bookmarkEnd w:id="23"/>
      <w:r>
        <w:rPr>
          <w:rFonts w:ascii="仿宋" w:eastAsia="仿宋" w:hAnsi="仿宋" w:hint="eastAsia"/>
          <w:sz w:val="30"/>
          <w:szCs w:val="30"/>
        </w:rPr>
        <w:t>、</w:t>
      </w:r>
      <w:bookmarkStart w:id="24" w:name="_Hlk51271337"/>
      <w:r>
        <w:rPr>
          <w:rFonts w:ascii="仿宋" w:eastAsia="仿宋" w:hAnsi="仿宋" w:hint="eastAsia"/>
          <w:sz w:val="30"/>
          <w:szCs w:val="30"/>
        </w:rPr>
        <w:t>产出</w:t>
      </w:r>
      <w:bookmarkEnd w:id="24"/>
      <w:r>
        <w:rPr>
          <w:rFonts w:ascii="仿宋" w:eastAsia="仿宋" w:hAnsi="仿宋" w:hint="eastAsia"/>
          <w:sz w:val="30"/>
          <w:szCs w:val="30"/>
        </w:rPr>
        <w:t>、</w:t>
      </w:r>
      <w:bookmarkStart w:id="25" w:name="_Hlk51271342"/>
      <w:r>
        <w:rPr>
          <w:rFonts w:ascii="仿宋" w:eastAsia="仿宋" w:hAnsi="仿宋" w:hint="eastAsia"/>
          <w:sz w:val="30"/>
          <w:szCs w:val="30"/>
        </w:rPr>
        <w:t>效</w:t>
      </w:r>
      <w:bookmarkEnd w:id="25"/>
      <w:r>
        <w:rPr>
          <w:rFonts w:ascii="仿宋" w:eastAsia="仿宋" w:hAnsi="仿宋" w:hint="eastAsia"/>
          <w:sz w:val="30"/>
          <w:szCs w:val="30"/>
        </w:rPr>
        <w:t>果四个维度进行评价。</w:t>
      </w:r>
    </w:p>
    <w:p w14:paraId="2C443D24" w14:textId="77777777" w:rsidR="0009459A" w:rsidRDefault="00CC4480">
      <w:pPr>
        <w:spacing w:line="579" w:lineRule="exact"/>
        <w:ind w:firstLineChars="200" w:firstLine="600"/>
        <w:rPr>
          <w:rFonts w:ascii="仿宋" w:eastAsia="仿宋" w:hAnsi="仿宋"/>
          <w:sz w:val="30"/>
          <w:szCs w:val="30"/>
        </w:rPr>
      </w:pPr>
      <w:r>
        <w:rPr>
          <w:rFonts w:ascii="仿宋" w:eastAsia="仿宋" w:hAnsi="仿宋" w:hint="eastAsia"/>
          <w:sz w:val="30"/>
          <w:szCs w:val="30"/>
        </w:rPr>
        <w:t>（2）指标评价</w:t>
      </w:r>
      <w:proofErr w:type="gramStart"/>
      <w:r>
        <w:rPr>
          <w:rFonts w:ascii="仿宋" w:eastAsia="仿宋" w:hAnsi="仿宋" w:hint="eastAsia"/>
          <w:sz w:val="30"/>
          <w:szCs w:val="30"/>
        </w:rPr>
        <w:t>分值占</w:t>
      </w:r>
      <w:proofErr w:type="gramEnd"/>
      <w:r>
        <w:rPr>
          <w:rFonts w:ascii="仿宋" w:eastAsia="仿宋" w:hAnsi="仿宋" w:hint="eastAsia"/>
          <w:sz w:val="30"/>
          <w:szCs w:val="30"/>
        </w:rPr>
        <w:t>比不同。绩效自评一级指标自评分值权重分别为资金执行情况</w:t>
      </w:r>
      <w:r>
        <w:rPr>
          <w:rFonts w:ascii="仿宋" w:eastAsia="仿宋" w:hAnsi="仿宋"/>
          <w:sz w:val="30"/>
          <w:szCs w:val="30"/>
        </w:rPr>
        <w:t>10分、</w:t>
      </w:r>
      <w:r>
        <w:rPr>
          <w:rFonts w:ascii="仿宋" w:eastAsia="仿宋" w:hAnsi="仿宋" w:hint="eastAsia"/>
          <w:sz w:val="30"/>
          <w:szCs w:val="30"/>
        </w:rPr>
        <w:t>产出指标40</w:t>
      </w:r>
      <w:r>
        <w:rPr>
          <w:rFonts w:ascii="仿宋" w:eastAsia="仿宋" w:hAnsi="仿宋"/>
          <w:sz w:val="30"/>
          <w:szCs w:val="30"/>
        </w:rPr>
        <w:t>分、</w:t>
      </w:r>
      <w:r>
        <w:rPr>
          <w:rFonts w:ascii="仿宋" w:eastAsia="仿宋" w:hAnsi="仿宋" w:hint="eastAsia"/>
          <w:sz w:val="30"/>
          <w:szCs w:val="30"/>
        </w:rPr>
        <w:t>效益指标40</w:t>
      </w:r>
      <w:r>
        <w:rPr>
          <w:rFonts w:ascii="仿宋" w:eastAsia="仿宋" w:hAnsi="仿宋"/>
          <w:sz w:val="30"/>
          <w:szCs w:val="30"/>
        </w:rPr>
        <w:t>分、</w:t>
      </w:r>
      <w:r>
        <w:rPr>
          <w:rFonts w:ascii="仿宋" w:eastAsia="仿宋" w:hAnsi="仿宋" w:hint="eastAsia"/>
          <w:sz w:val="30"/>
          <w:szCs w:val="30"/>
        </w:rPr>
        <w:t>满意度</w:t>
      </w:r>
      <w:r>
        <w:rPr>
          <w:rFonts w:ascii="仿宋" w:eastAsia="仿宋" w:hAnsi="仿宋"/>
          <w:sz w:val="30"/>
          <w:szCs w:val="30"/>
        </w:rPr>
        <w:t>10分</w:t>
      </w:r>
      <w:r>
        <w:rPr>
          <w:rFonts w:ascii="仿宋" w:eastAsia="仿宋" w:hAnsi="仿宋" w:hint="eastAsia"/>
          <w:sz w:val="30"/>
          <w:szCs w:val="30"/>
        </w:rPr>
        <w:t>；</w:t>
      </w:r>
      <w:r>
        <w:rPr>
          <w:rFonts w:ascii="仿宋" w:eastAsia="仿宋" w:hAnsi="仿宋" w:hint="eastAsia"/>
          <w:color w:val="000000" w:themeColor="text1"/>
          <w:sz w:val="30"/>
          <w:szCs w:val="30"/>
        </w:rPr>
        <w:t>绩效评价一级指标分值分别为决策</w:t>
      </w:r>
      <w:r>
        <w:rPr>
          <w:rFonts w:ascii="仿宋" w:eastAsia="仿宋" w:hAnsi="仿宋"/>
          <w:color w:val="000000" w:themeColor="text1"/>
          <w:sz w:val="30"/>
          <w:szCs w:val="30"/>
        </w:rPr>
        <w:t>15分、</w:t>
      </w:r>
      <w:r>
        <w:rPr>
          <w:rFonts w:ascii="仿宋" w:eastAsia="仿宋" w:hAnsi="仿宋" w:hint="eastAsia"/>
          <w:color w:val="000000" w:themeColor="text1"/>
          <w:sz w:val="30"/>
          <w:szCs w:val="30"/>
        </w:rPr>
        <w:t>过程</w:t>
      </w:r>
      <w:r>
        <w:rPr>
          <w:rFonts w:ascii="仿宋" w:eastAsia="仿宋" w:hAnsi="仿宋"/>
          <w:color w:val="000000" w:themeColor="text1"/>
          <w:sz w:val="30"/>
          <w:szCs w:val="30"/>
        </w:rPr>
        <w:t>2</w:t>
      </w:r>
      <w:r>
        <w:rPr>
          <w:rFonts w:ascii="仿宋" w:eastAsia="仿宋" w:hAnsi="仿宋" w:hint="eastAsia"/>
          <w:color w:val="000000" w:themeColor="text1"/>
          <w:sz w:val="30"/>
          <w:szCs w:val="30"/>
        </w:rPr>
        <w:t>0</w:t>
      </w:r>
      <w:r>
        <w:rPr>
          <w:rFonts w:ascii="仿宋" w:eastAsia="仿宋" w:hAnsi="仿宋"/>
          <w:color w:val="000000" w:themeColor="text1"/>
          <w:sz w:val="30"/>
          <w:szCs w:val="30"/>
        </w:rPr>
        <w:t>分、</w:t>
      </w:r>
      <w:r>
        <w:rPr>
          <w:rFonts w:ascii="仿宋" w:eastAsia="仿宋" w:hAnsi="仿宋" w:hint="eastAsia"/>
          <w:color w:val="000000" w:themeColor="text1"/>
          <w:sz w:val="30"/>
          <w:szCs w:val="30"/>
        </w:rPr>
        <w:t>产出</w:t>
      </w:r>
      <w:r>
        <w:rPr>
          <w:rFonts w:ascii="仿宋" w:eastAsia="仿宋" w:hAnsi="仿宋"/>
          <w:color w:val="000000" w:themeColor="text1"/>
          <w:sz w:val="30"/>
          <w:szCs w:val="30"/>
        </w:rPr>
        <w:t>35分、</w:t>
      </w:r>
      <w:r>
        <w:rPr>
          <w:rFonts w:ascii="仿宋" w:eastAsia="仿宋" w:hAnsi="仿宋" w:hint="eastAsia"/>
          <w:color w:val="000000" w:themeColor="text1"/>
          <w:sz w:val="30"/>
          <w:szCs w:val="30"/>
        </w:rPr>
        <w:t>效果</w:t>
      </w:r>
      <w:r>
        <w:rPr>
          <w:rFonts w:ascii="仿宋" w:eastAsia="仿宋" w:hAnsi="仿宋"/>
          <w:color w:val="000000" w:themeColor="text1"/>
          <w:sz w:val="30"/>
          <w:szCs w:val="30"/>
        </w:rPr>
        <w:t>30分。</w:t>
      </w:r>
    </w:p>
    <w:p w14:paraId="50EA69A4" w14:textId="77777777" w:rsidR="0009459A" w:rsidRDefault="00CC4480">
      <w:pPr>
        <w:spacing w:line="579" w:lineRule="exact"/>
        <w:ind w:firstLineChars="200" w:firstLine="600"/>
        <w:rPr>
          <w:rFonts w:ascii="仿宋" w:eastAsia="仿宋" w:hAnsi="仿宋"/>
          <w:sz w:val="30"/>
          <w:szCs w:val="30"/>
          <w:highlight w:val="yellow"/>
        </w:rPr>
      </w:pPr>
      <w:r>
        <w:rPr>
          <w:rFonts w:ascii="仿宋" w:eastAsia="仿宋" w:hAnsi="仿宋" w:hint="eastAsia"/>
          <w:sz w:val="30"/>
          <w:szCs w:val="30"/>
        </w:rPr>
        <w:t>（</w:t>
      </w:r>
      <w:r>
        <w:rPr>
          <w:rFonts w:ascii="仿宋" w:eastAsia="仿宋" w:hAnsi="仿宋"/>
          <w:sz w:val="30"/>
          <w:szCs w:val="30"/>
        </w:rPr>
        <w:t>3）三级指标评价分值和细化度不一致。自评设置了</w:t>
      </w:r>
      <w:r>
        <w:rPr>
          <w:rFonts w:ascii="仿宋" w:eastAsia="仿宋" w:hAnsi="仿宋" w:hint="eastAsia"/>
          <w:sz w:val="30"/>
          <w:szCs w:val="30"/>
        </w:rPr>
        <w:t>16</w:t>
      </w:r>
      <w:r>
        <w:rPr>
          <w:rFonts w:ascii="仿宋" w:eastAsia="仿宋" w:hAnsi="仿宋"/>
          <w:sz w:val="30"/>
          <w:szCs w:val="30"/>
        </w:rPr>
        <w:t>个三级指标，</w:t>
      </w:r>
      <w:r>
        <w:rPr>
          <w:rFonts w:ascii="仿宋" w:eastAsia="仿宋" w:hAnsi="仿宋" w:hint="eastAsia"/>
          <w:sz w:val="30"/>
          <w:szCs w:val="30"/>
        </w:rPr>
        <w:t>绩效评价设置了</w:t>
      </w:r>
      <w:r>
        <w:rPr>
          <w:rFonts w:ascii="仿宋" w:eastAsia="仿宋" w:hAnsi="仿宋"/>
          <w:sz w:val="30"/>
          <w:szCs w:val="30"/>
        </w:rPr>
        <w:t>30个三</w:t>
      </w:r>
      <w:r>
        <w:rPr>
          <w:rFonts w:ascii="仿宋" w:eastAsia="仿宋" w:hAnsi="仿宋" w:hint="eastAsia"/>
          <w:sz w:val="30"/>
          <w:szCs w:val="30"/>
        </w:rPr>
        <w:t>级指标；部分产出和效果指标评价标准和分值不一致，且自评中存在部分指标及指标值不切实际，绩效评价充分考虑了项目实施的工作重点及任务情况，补充调整了产出和效果指标的评分标准及分值。</w:t>
      </w:r>
    </w:p>
    <w:p w14:paraId="4BE39111" w14:textId="77777777" w:rsidR="0009459A" w:rsidRDefault="00CC4480">
      <w:pPr>
        <w:overflowPunct w:val="0"/>
        <w:spacing w:line="570" w:lineRule="exact"/>
        <w:ind w:firstLine="629"/>
        <w:outlineLvl w:val="0"/>
        <w:rPr>
          <w:rFonts w:ascii="黑体" w:eastAsia="黑体" w:hAnsi="黑体"/>
          <w:sz w:val="30"/>
          <w:szCs w:val="30"/>
        </w:rPr>
      </w:pPr>
      <w:bookmarkStart w:id="26" w:name="_Toc51333625"/>
      <w:bookmarkStart w:id="27" w:name="_Toc9439751"/>
      <w:r>
        <w:rPr>
          <w:rFonts w:ascii="黑体" w:eastAsia="黑体" w:hAnsi="黑体" w:hint="eastAsia"/>
          <w:sz w:val="30"/>
          <w:szCs w:val="30"/>
        </w:rPr>
        <w:lastRenderedPageBreak/>
        <w:t>五、绩效评价情况分析</w:t>
      </w:r>
      <w:bookmarkEnd w:id="26"/>
      <w:bookmarkEnd w:id="27"/>
    </w:p>
    <w:p w14:paraId="744126DE" w14:textId="77777777" w:rsidR="0009459A" w:rsidRDefault="00CC4480">
      <w:pPr>
        <w:spacing w:line="570" w:lineRule="exact"/>
        <w:ind w:firstLineChars="200" w:firstLine="600"/>
        <w:outlineLvl w:val="1"/>
        <w:rPr>
          <w:rFonts w:ascii="楷体" w:eastAsia="楷体" w:hAnsi="楷体"/>
          <w:sz w:val="30"/>
          <w:szCs w:val="30"/>
        </w:rPr>
      </w:pPr>
      <w:bookmarkStart w:id="28" w:name="_Toc51333626"/>
      <w:r>
        <w:rPr>
          <w:rFonts w:ascii="楷体" w:eastAsia="楷体" w:hAnsi="楷体" w:hint="eastAsia"/>
          <w:sz w:val="30"/>
          <w:szCs w:val="30"/>
        </w:rPr>
        <w:t>（一）决策情况分析</w:t>
      </w:r>
      <w:bookmarkEnd w:id="28"/>
    </w:p>
    <w:p w14:paraId="027D0FDC" w14:textId="77777777" w:rsidR="0009459A" w:rsidRDefault="00CC4480">
      <w:pPr>
        <w:spacing w:line="579" w:lineRule="exact"/>
        <w:ind w:firstLineChars="200" w:firstLine="600"/>
        <w:rPr>
          <w:rFonts w:ascii="仿宋" w:eastAsia="仿宋" w:hAnsi="仿宋"/>
          <w:sz w:val="30"/>
          <w:szCs w:val="30"/>
        </w:rPr>
      </w:pPr>
      <w:r>
        <w:rPr>
          <w:rFonts w:ascii="仿宋" w:eastAsia="仿宋" w:hAnsi="仿宋" w:hint="eastAsia"/>
          <w:sz w:val="30"/>
          <w:szCs w:val="30"/>
        </w:rPr>
        <w:t>项目决策情况包括项目立项、绩效目标和资金投入三个方面。该项满分为</w:t>
      </w:r>
      <w:r>
        <w:rPr>
          <w:rFonts w:ascii="仿宋" w:eastAsia="仿宋" w:hAnsi="仿宋"/>
          <w:sz w:val="30"/>
          <w:szCs w:val="30"/>
        </w:rPr>
        <w:t>15分，</w:t>
      </w:r>
      <w:r>
        <w:rPr>
          <w:rFonts w:ascii="仿宋" w:eastAsia="仿宋" w:hAnsi="仿宋" w:hint="eastAsia"/>
          <w:sz w:val="30"/>
          <w:szCs w:val="30"/>
        </w:rPr>
        <w:t>绩效</w:t>
      </w:r>
      <w:r>
        <w:rPr>
          <w:rFonts w:ascii="仿宋" w:eastAsia="仿宋" w:hAnsi="仿宋"/>
          <w:sz w:val="30"/>
          <w:szCs w:val="30"/>
        </w:rPr>
        <w:t>评价得分</w:t>
      </w:r>
      <w:r>
        <w:rPr>
          <w:rFonts w:ascii="仿宋" w:eastAsia="仿宋" w:hAnsi="仿宋" w:hint="eastAsia"/>
          <w:sz w:val="30"/>
          <w:szCs w:val="30"/>
        </w:rPr>
        <w:t>为10.00</w:t>
      </w:r>
      <w:r>
        <w:rPr>
          <w:rFonts w:ascii="仿宋" w:eastAsia="仿宋" w:hAnsi="仿宋"/>
          <w:sz w:val="30"/>
          <w:szCs w:val="30"/>
        </w:rPr>
        <w:t>分，得分率</w:t>
      </w:r>
      <w:r>
        <w:rPr>
          <w:rFonts w:ascii="仿宋" w:eastAsia="仿宋" w:hAnsi="仿宋" w:hint="eastAsia"/>
          <w:sz w:val="30"/>
          <w:szCs w:val="30"/>
        </w:rPr>
        <w:t>6</w:t>
      </w:r>
      <w:r>
        <w:rPr>
          <w:rFonts w:ascii="仿宋" w:eastAsia="仿宋" w:hAnsi="仿宋"/>
          <w:sz w:val="30"/>
          <w:szCs w:val="30"/>
        </w:rPr>
        <w:t>6.67%。具体评价</w:t>
      </w:r>
      <w:r>
        <w:rPr>
          <w:rFonts w:ascii="仿宋" w:eastAsia="仿宋" w:hAnsi="仿宋" w:hint="eastAsia"/>
          <w:sz w:val="30"/>
          <w:szCs w:val="30"/>
        </w:rPr>
        <w:t>决策</w:t>
      </w:r>
      <w:r>
        <w:rPr>
          <w:rFonts w:ascii="仿宋" w:eastAsia="仿宋" w:hAnsi="仿宋"/>
          <w:sz w:val="30"/>
          <w:szCs w:val="30"/>
        </w:rPr>
        <w:t>情况分析如下：</w:t>
      </w:r>
    </w:p>
    <w:p w14:paraId="12D60C1E" w14:textId="77777777" w:rsidR="0009459A" w:rsidRDefault="00CC4480">
      <w:pPr>
        <w:spacing w:line="579" w:lineRule="exact"/>
        <w:ind w:firstLineChars="200" w:firstLine="600"/>
        <w:rPr>
          <w:rFonts w:ascii="仿宋" w:eastAsia="仿宋" w:hAnsi="仿宋"/>
          <w:sz w:val="30"/>
          <w:szCs w:val="30"/>
        </w:rPr>
      </w:pPr>
      <w:r>
        <w:rPr>
          <w:rFonts w:ascii="仿宋" w:eastAsia="仿宋" w:hAnsi="仿宋"/>
          <w:sz w:val="30"/>
          <w:szCs w:val="30"/>
        </w:rPr>
        <w:t>1.项目立项方面</w:t>
      </w:r>
    </w:p>
    <w:p w14:paraId="389BA049" w14:textId="77777777" w:rsidR="0009459A" w:rsidRDefault="00CC4480">
      <w:pPr>
        <w:spacing w:line="579" w:lineRule="exact"/>
        <w:ind w:firstLineChars="200" w:firstLine="600"/>
        <w:rPr>
          <w:rFonts w:ascii="仿宋" w:eastAsia="仿宋" w:hAnsi="仿宋"/>
          <w:sz w:val="30"/>
          <w:szCs w:val="30"/>
        </w:rPr>
      </w:pPr>
      <w:r>
        <w:rPr>
          <w:rFonts w:ascii="仿宋" w:eastAsia="仿宋" w:hAnsi="仿宋" w:hint="eastAsia"/>
          <w:sz w:val="30"/>
          <w:szCs w:val="30"/>
        </w:rPr>
        <w:t>项目立项依据充分，符合国家法律法规、国民经济发展规划、行业发展规划和政策要求，与部门职责范围相符，属于部门履职所需，但存在项目立项程序不规范，部分项目未制定实施方案或实施方案未经相关部门审批。</w:t>
      </w:r>
    </w:p>
    <w:p w14:paraId="4560E2A4" w14:textId="77777777" w:rsidR="0009459A" w:rsidRDefault="00CC4480">
      <w:pPr>
        <w:spacing w:line="560" w:lineRule="exact"/>
        <w:ind w:firstLineChars="200" w:firstLine="600"/>
        <w:jc w:val="left"/>
        <w:rPr>
          <w:rFonts w:ascii="仿宋" w:eastAsia="仿宋" w:hAnsi="仿宋"/>
          <w:sz w:val="30"/>
          <w:szCs w:val="30"/>
        </w:rPr>
      </w:pPr>
      <w:r>
        <w:rPr>
          <w:rFonts w:ascii="仿宋" w:eastAsia="仿宋" w:hAnsi="仿宋" w:hint="eastAsia"/>
          <w:sz w:val="30"/>
          <w:szCs w:val="30"/>
        </w:rPr>
        <w:t>2</w:t>
      </w:r>
      <w:r>
        <w:rPr>
          <w:rFonts w:ascii="仿宋" w:eastAsia="仿宋" w:hAnsi="仿宋"/>
          <w:sz w:val="30"/>
          <w:szCs w:val="30"/>
        </w:rPr>
        <w:t>.</w:t>
      </w:r>
      <w:r>
        <w:rPr>
          <w:rFonts w:hint="eastAsia"/>
        </w:rPr>
        <w:t xml:space="preserve"> </w:t>
      </w:r>
      <w:r>
        <w:rPr>
          <w:rFonts w:ascii="仿宋" w:eastAsia="仿宋" w:hAnsi="仿宋" w:hint="eastAsia"/>
          <w:sz w:val="30"/>
          <w:szCs w:val="30"/>
        </w:rPr>
        <w:t>绩效目标方面</w:t>
      </w:r>
    </w:p>
    <w:p w14:paraId="30E38A6A" w14:textId="77777777" w:rsidR="0009459A" w:rsidRDefault="00CC4480">
      <w:pPr>
        <w:spacing w:line="560" w:lineRule="exact"/>
        <w:ind w:firstLineChars="200" w:firstLine="600"/>
        <w:jc w:val="left"/>
        <w:rPr>
          <w:rFonts w:ascii="仿宋" w:eastAsia="仿宋" w:hAnsi="仿宋"/>
          <w:sz w:val="30"/>
          <w:szCs w:val="30"/>
        </w:rPr>
      </w:pPr>
      <w:r>
        <w:rPr>
          <w:rFonts w:ascii="仿宋" w:eastAsia="仿宋" w:hAnsi="仿宋" w:hint="eastAsia"/>
          <w:sz w:val="30"/>
          <w:szCs w:val="30"/>
        </w:rPr>
        <w:t>盈江</w:t>
      </w:r>
      <w:proofErr w:type="gramStart"/>
      <w:r>
        <w:rPr>
          <w:rFonts w:ascii="仿宋" w:eastAsia="仿宋" w:hAnsi="仿宋" w:hint="eastAsia"/>
          <w:sz w:val="30"/>
          <w:szCs w:val="30"/>
        </w:rPr>
        <w:t>县芒章</w:t>
      </w:r>
      <w:proofErr w:type="gramEnd"/>
      <w:r>
        <w:rPr>
          <w:rFonts w:ascii="仿宋" w:eastAsia="仿宋" w:hAnsi="仿宋" w:hint="eastAsia"/>
          <w:sz w:val="30"/>
          <w:szCs w:val="30"/>
        </w:rPr>
        <w:t>乡2019年统筹整合第八批脱贫攻坚项目申报了绩效目标和绩效指标，但存在绩效目标申报不合理，实际产出效益和效果与绩效目标差异较大，</w:t>
      </w:r>
      <w:r>
        <w:rPr>
          <w:rFonts w:ascii="仿宋" w:eastAsia="仿宋" w:hAnsi="仿宋" w:hint="eastAsia"/>
          <w:kern w:val="30"/>
          <w:sz w:val="30"/>
          <w:szCs w:val="30"/>
        </w:rPr>
        <w:t>部分绩效指标未明确对象，指标值无法衡量，绩效指标中效益指标不够细化，不能全面反映项目实施情况，不利于对项目进行监督管理，无法衡量项目预期效果的实现程度。</w:t>
      </w:r>
    </w:p>
    <w:p w14:paraId="2441E05F" w14:textId="77777777" w:rsidR="0009459A" w:rsidRDefault="00CC4480">
      <w:pPr>
        <w:spacing w:line="560" w:lineRule="exact"/>
        <w:ind w:firstLineChars="200" w:firstLine="600"/>
        <w:jc w:val="left"/>
        <w:rPr>
          <w:rFonts w:ascii="仿宋" w:eastAsia="仿宋" w:hAnsi="仿宋" w:cs="仿宋"/>
          <w:sz w:val="30"/>
          <w:szCs w:val="30"/>
        </w:rPr>
      </w:pPr>
      <w:r>
        <w:rPr>
          <w:rFonts w:ascii="仿宋" w:eastAsia="仿宋" w:hAnsi="仿宋" w:cs="仿宋" w:hint="eastAsia"/>
          <w:sz w:val="30"/>
          <w:szCs w:val="30"/>
        </w:rPr>
        <w:t>3</w:t>
      </w:r>
      <w:r>
        <w:rPr>
          <w:rFonts w:ascii="仿宋" w:eastAsia="仿宋" w:hAnsi="仿宋" w:cs="仿宋"/>
          <w:sz w:val="30"/>
          <w:szCs w:val="30"/>
        </w:rPr>
        <w:t>.</w:t>
      </w:r>
      <w:r>
        <w:rPr>
          <w:rFonts w:ascii="仿宋" w:eastAsia="仿宋" w:hAnsi="仿宋" w:cs="仿宋" w:hint="eastAsia"/>
          <w:sz w:val="30"/>
          <w:szCs w:val="30"/>
        </w:rPr>
        <w:t>资金投入方面</w:t>
      </w:r>
    </w:p>
    <w:p w14:paraId="0E496A84" w14:textId="77777777" w:rsidR="0009459A" w:rsidRDefault="00CC4480">
      <w:pPr>
        <w:spacing w:line="560" w:lineRule="exact"/>
        <w:ind w:firstLineChars="200" w:firstLine="600"/>
        <w:jc w:val="left"/>
        <w:rPr>
          <w:rFonts w:ascii="仿宋" w:eastAsia="仿宋" w:hAnsi="仿宋" w:cs="仿宋"/>
          <w:sz w:val="30"/>
          <w:szCs w:val="30"/>
        </w:rPr>
      </w:pPr>
      <w:r>
        <w:rPr>
          <w:rFonts w:ascii="仿宋" w:eastAsia="仿宋" w:hAnsi="仿宋" w:cs="仿宋" w:hint="eastAsia"/>
          <w:sz w:val="30"/>
          <w:szCs w:val="30"/>
        </w:rPr>
        <w:t>盈江</w:t>
      </w:r>
      <w:proofErr w:type="gramStart"/>
      <w:r>
        <w:rPr>
          <w:rFonts w:ascii="仿宋" w:eastAsia="仿宋" w:hAnsi="仿宋" w:cs="仿宋" w:hint="eastAsia"/>
          <w:sz w:val="30"/>
          <w:szCs w:val="30"/>
        </w:rPr>
        <w:t>县芒章</w:t>
      </w:r>
      <w:proofErr w:type="gramEnd"/>
      <w:r>
        <w:rPr>
          <w:rFonts w:ascii="仿宋" w:eastAsia="仿宋" w:hAnsi="仿宋" w:cs="仿宋" w:hint="eastAsia"/>
          <w:sz w:val="30"/>
          <w:szCs w:val="30"/>
        </w:rPr>
        <w:t>乡2019年统筹整合第八批脱贫攻坚项目计划下达统筹整合财政涉农资金192.00万元，资金分配符合统筹整合财政涉农资金、专项扶贫资金管理的需求。在预算编制方面，预算编制不合理，预算确定的项目投资额与工作任务不匹配。</w:t>
      </w:r>
    </w:p>
    <w:p w14:paraId="318800CD" w14:textId="77777777" w:rsidR="0009459A" w:rsidRDefault="00CC4480">
      <w:pPr>
        <w:spacing w:line="570" w:lineRule="exact"/>
        <w:ind w:firstLineChars="200" w:firstLine="600"/>
        <w:outlineLvl w:val="1"/>
        <w:rPr>
          <w:rFonts w:ascii="楷体" w:eastAsia="楷体" w:hAnsi="楷体"/>
          <w:sz w:val="30"/>
          <w:szCs w:val="30"/>
        </w:rPr>
      </w:pPr>
      <w:bookmarkStart w:id="29" w:name="_Toc56861579"/>
      <w:r>
        <w:rPr>
          <w:rFonts w:ascii="楷体" w:eastAsia="楷体" w:hAnsi="楷体" w:hint="eastAsia"/>
          <w:sz w:val="30"/>
          <w:szCs w:val="30"/>
        </w:rPr>
        <w:t>（二）过程情况分析</w:t>
      </w:r>
      <w:bookmarkEnd w:id="29"/>
    </w:p>
    <w:p w14:paraId="499390D0" w14:textId="77777777" w:rsidR="0009459A" w:rsidRDefault="00CC4480">
      <w:pPr>
        <w:spacing w:line="579" w:lineRule="exact"/>
        <w:ind w:firstLineChars="200" w:firstLine="600"/>
        <w:rPr>
          <w:rFonts w:ascii="仿宋" w:eastAsia="仿宋" w:hAnsi="仿宋"/>
          <w:sz w:val="30"/>
          <w:szCs w:val="30"/>
        </w:rPr>
      </w:pPr>
      <w:r>
        <w:rPr>
          <w:rFonts w:ascii="仿宋" w:eastAsia="仿宋" w:hAnsi="仿宋" w:hint="eastAsia"/>
          <w:sz w:val="30"/>
          <w:szCs w:val="30"/>
        </w:rPr>
        <w:t>项目过程包括项目管理和资金管理两方面。该项满分为</w:t>
      </w:r>
      <w:r>
        <w:rPr>
          <w:rFonts w:ascii="仿宋" w:eastAsia="仿宋" w:hAnsi="仿宋"/>
          <w:sz w:val="30"/>
          <w:szCs w:val="30"/>
        </w:rPr>
        <w:t>20</w:t>
      </w:r>
      <w:r>
        <w:rPr>
          <w:rFonts w:ascii="仿宋" w:eastAsia="仿宋" w:hAnsi="仿宋"/>
          <w:sz w:val="30"/>
          <w:szCs w:val="30"/>
        </w:rPr>
        <w:lastRenderedPageBreak/>
        <w:t>分，</w:t>
      </w:r>
      <w:r>
        <w:rPr>
          <w:rFonts w:ascii="仿宋" w:eastAsia="仿宋" w:hAnsi="仿宋" w:hint="eastAsia"/>
          <w:sz w:val="30"/>
          <w:szCs w:val="30"/>
        </w:rPr>
        <w:t>绩效</w:t>
      </w:r>
      <w:r>
        <w:rPr>
          <w:rFonts w:ascii="仿宋" w:eastAsia="仿宋" w:hAnsi="仿宋"/>
          <w:sz w:val="30"/>
          <w:szCs w:val="30"/>
        </w:rPr>
        <w:t>评价得分</w:t>
      </w:r>
      <w:r>
        <w:rPr>
          <w:rFonts w:ascii="仿宋" w:eastAsia="仿宋" w:hAnsi="仿宋" w:hint="eastAsia"/>
          <w:sz w:val="30"/>
          <w:szCs w:val="30"/>
        </w:rPr>
        <w:t>为15</w:t>
      </w:r>
      <w:r>
        <w:rPr>
          <w:rFonts w:ascii="仿宋" w:eastAsia="仿宋" w:hAnsi="仿宋"/>
          <w:sz w:val="30"/>
          <w:szCs w:val="30"/>
        </w:rPr>
        <w:t>.</w:t>
      </w:r>
      <w:r>
        <w:rPr>
          <w:rFonts w:ascii="仿宋" w:eastAsia="仿宋" w:hAnsi="仿宋" w:hint="eastAsia"/>
          <w:sz w:val="30"/>
          <w:szCs w:val="30"/>
        </w:rPr>
        <w:t>80</w:t>
      </w:r>
      <w:r>
        <w:rPr>
          <w:rFonts w:ascii="仿宋" w:eastAsia="仿宋" w:hAnsi="仿宋"/>
          <w:sz w:val="30"/>
          <w:szCs w:val="30"/>
        </w:rPr>
        <w:t>分，得分率</w:t>
      </w:r>
      <w:r>
        <w:rPr>
          <w:rFonts w:ascii="仿宋" w:eastAsia="仿宋" w:hAnsi="仿宋" w:hint="eastAsia"/>
          <w:sz w:val="30"/>
          <w:szCs w:val="30"/>
        </w:rPr>
        <w:t>79</w:t>
      </w:r>
      <w:r>
        <w:rPr>
          <w:rFonts w:ascii="仿宋" w:eastAsia="仿宋" w:hAnsi="仿宋"/>
          <w:sz w:val="30"/>
          <w:szCs w:val="30"/>
        </w:rPr>
        <w:t>.</w:t>
      </w:r>
      <w:r>
        <w:rPr>
          <w:rFonts w:ascii="仿宋" w:eastAsia="仿宋" w:hAnsi="仿宋" w:hint="eastAsia"/>
          <w:sz w:val="30"/>
          <w:szCs w:val="30"/>
        </w:rPr>
        <w:t>00</w:t>
      </w:r>
      <w:r>
        <w:rPr>
          <w:rFonts w:ascii="仿宋" w:eastAsia="仿宋" w:hAnsi="仿宋"/>
          <w:sz w:val="30"/>
          <w:szCs w:val="30"/>
        </w:rPr>
        <w:t>%</w:t>
      </w:r>
      <w:r>
        <w:rPr>
          <w:rFonts w:ascii="仿宋" w:eastAsia="仿宋" w:hAnsi="仿宋" w:hint="eastAsia"/>
          <w:sz w:val="30"/>
          <w:szCs w:val="30"/>
        </w:rPr>
        <w:t>。</w:t>
      </w:r>
      <w:r>
        <w:rPr>
          <w:rFonts w:ascii="仿宋" w:eastAsia="仿宋" w:hAnsi="仿宋"/>
          <w:sz w:val="30"/>
          <w:szCs w:val="30"/>
        </w:rPr>
        <w:t>具体</w:t>
      </w:r>
      <w:r>
        <w:rPr>
          <w:rFonts w:ascii="仿宋" w:eastAsia="仿宋" w:hAnsi="仿宋" w:hint="eastAsia"/>
          <w:sz w:val="30"/>
          <w:szCs w:val="30"/>
        </w:rPr>
        <w:t>绩效</w:t>
      </w:r>
      <w:r>
        <w:rPr>
          <w:rFonts w:ascii="仿宋" w:eastAsia="仿宋" w:hAnsi="仿宋"/>
          <w:sz w:val="30"/>
          <w:szCs w:val="30"/>
        </w:rPr>
        <w:t>评价过程情况分析如下：</w:t>
      </w:r>
    </w:p>
    <w:p w14:paraId="3D275B52" w14:textId="77777777" w:rsidR="0009459A" w:rsidRDefault="00CC4480">
      <w:pPr>
        <w:spacing w:line="560" w:lineRule="exact"/>
        <w:ind w:firstLineChars="200" w:firstLine="600"/>
        <w:jc w:val="left"/>
        <w:rPr>
          <w:rFonts w:ascii="仿宋" w:eastAsia="仿宋" w:hAnsi="仿宋" w:cs="仿宋"/>
          <w:sz w:val="30"/>
          <w:szCs w:val="30"/>
        </w:rPr>
      </w:pPr>
      <w:r>
        <w:rPr>
          <w:rFonts w:ascii="仿宋" w:eastAsia="仿宋" w:hAnsi="仿宋" w:cs="仿宋" w:hint="eastAsia"/>
          <w:sz w:val="30"/>
          <w:szCs w:val="30"/>
        </w:rPr>
        <w:t>1</w:t>
      </w:r>
      <w:r>
        <w:rPr>
          <w:rFonts w:ascii="仿宋" w:eastAsia="仿宋" w:hAnsi="仿宋" w:cs="仿宋"/>
          <w:sz w:val="30"/>
          <w:szCs w:val="30"/>
        </w:rPr>
        <w:t>.</w:t>
      </w:r>
      <w:r>
        <w:rPr>
          <w:rFonts w:ascii="仿宋" w:eastAsia="仿宋" w:hAnsi="仿宋" w:cs="仿宋" w:hint="eastAsia"/>
          <w:sz w:val="30"/>
          <w:szCs w:val="30"/>
        </w:rPr>
        <w:t>项目管理方面</w:t>
      </w:r>
    </w:p>
    <w:p w14:paraId="29E737E0" w14:textId="77777777" w:rsidR="0009459A" w:rsidRDefault="00CC4480">
      <w:pPr>
        <w:ind w:firstLineChars="200" w:firstLine="600"/>
        <w:rPr>
          <w:rFonts w:ascii="仿宋" w:eastAsia="仿宋" w:hAnsi="仿宋" w:cs="仿宋"/>
          <w:sz w:val="30"/>
          <w:szCs w:val="30"/>
          <w:highlight w:val="yellow"/>
        </w:rPr>
      </w:pPr>
      <w:r>
        <w:rPr>
          <w:rFonts w:ascii="仿宋" w:eastAsia="仿宋" w:hAnsi="仿宋" w:hint="eastAsia"/>
          <w:sz w:val="30"/>
          <w:szCs w:val="30"/>
        </w:rPr>
        <w:t>盈江</w:t>
      </w:r>
      <w:proofErr w:type="gramStart"/>
      <w:r>
        <w:rPr>
          <w:rFonts w:ascii="仿宋" w:eastAsia="仿宋" w:hAnsi="仿宋" w:hint="eastAsia"/>
          <w:sz w:val="30"/>
          <w:szCs w:val="30"/>
        </w:rPr>
        <w:t>县芒章乡按照</w:t>
      </w:r>
      <w:proofErr w:type="gramEnd"/>
      <w:r>
        <w:rPr>
          <w:rFonts w:ascii="仿宋" w:eastAsia="仿宋" w:hAnsi="仿宋" w:hint="eastAsia"/>
          <w:sz w:val="30"/>
          <w:szCs w:val="30"/>
        </w:rPr>
        <w:t>《盈江县人民政府办公室关于印发盈江县统筹整合使用财政涉农资金管理暂行办法的通知》（</w:t>
      </w:r>
      <w:proofErr w:type="gramStart"/>
      <w:r>
        <w:rPr>
          <w:rFonts w:ascii="仿宋" w:eastAsia="仿宋" w:hAnsi="仿宋" w:hint="eastAsia"/>
          <w:sz w:val="30"/>
          <w:szCs w:val="30"/>
        </w:rPr>
        <w:t>盈政办</w:t>
      </w:r>
      <w:proofErr w:type="gramEnd"/>
      <w:r>
        <w:rPr>
          <w:rFonts w:ascii="仿宋" w:eastAsia="仿宋" w:hAnsi="仿宋" w:hint="eastAsia"/>
          <w:sz w:val="30"/>
          <w:szCs w:val="30"/>
        </w:rPr>
        <w:t>发〔2018〕92号）的相关管理办法，执行招投标、合同管理、竣工验收、结算审核程序</w:t>
      </w:r>
      <w:r>
        <w:rPr>
          <w:rFonts w:ascii="仿宋" w:eastAsia="仿宋" w:hAnsi="仿宋" w:cs="仿宋" w:hint="eastAsia"/>
          <w:kern w:val="30"/>
          <w:sz w:val="30"/>
          <w:szCs w:val="30"/>
        </w:rPr>
        <w:t>，实施过程中定期或不定期对项目实施情况及建设进度等内容进行监督检查，但项目实施</w:t>
      </w:r>
      <w:r>
        <w:rPr>
          <w:rFonts w:ascii="仿宋" w:eastAsia="仿宋" w:hAnsi="仿宋" w:cs="仿宋" w:hint="eastAsia"/>
          <w:sz w:val="30"/>
          <w:szCs w:val="30"/>
        </w:rPr>
        <w:t>未执行项目信息公开、公示程序</w:t>
      </w:r>
      <w:r>
        <w:rPr>
          <w:rFonts w:ascii="仿宋" w:eastAsia="仿宋" w:hAnsi="仿宋" w:cs="仿宋" w:hint="eastAsia"/>
          <w:kern w:val="30"/>
          <w:sz w:val="30"/>
          <w:szCs w:val="30"/>
        </w:rPr>
        <w:t>；</w:t>
      </w:r>
      <w:r>
        <w:rPr>
          <w:rFonts w:ascii="仿宋" w:eastAsia="仿宋" w:hAnsi="仿宋" w:cs="仿宋" w:hint="eastAsia"/>
          <w:sz w:val="30"/>
          <w:szCs w:val="30"/>
        </w:rPr>
        <w:t>项目实施流程倒置，已做结算审核，项目未执行完工验收程序；项目变更未事前取得相关单位的批复；</w:t>
      </w:r>
      <w:r>
        <w:rPr>
          <w:rFonts w:ascii="仿宋" w:eastAsia="仿宋" w:hAnsi="仿宋" w:hint="eastAsia"/>
          <w:kern w:val="30"/>
          <w:sz w:val="30"/>
          <w:szCs w:val="30"/>
        </w:rPr>
        <w:t>验收不规范，验收单均无具体验收内容</w:t>
      </w:r>
      <w:r>
        <w:rPr>
          <w:rFonts w:ascii="仿宋" w:eastAsia="仿宋" w:hAnsi="仿宋" w:cs="仿宋" w:hint="eastAsia"/>
          <w:sz w:val="30"/>
          <w:szCs w:val="30"/>
        </w:rPr>
        <w:t>。</w:t>
      </w:r>
    </w:p>
    <w:p w14:paraId="2657531C" w14:textId="77777777" w:rsidR="0009459A" w:rsidRDefault="00CC4480">
      <w:pPr>
        <w:ind w:firstLineChars="200" w:firstLine="600"/>
        <w:rPr>
          <w:rFonts w:ascii="仿宋" w:eastAsia="仿宋" w:hAnsi="仿宋"/>
          <w:sz w:val="30"/>
          <w:szCs w:val="30"/>
        </w:rPr>
      </w:pPr>
      <w:r>
        <w:rPr>
          <w:rFonts w:ascii="仿宋" w:eastAsia="仿宋" w:hAnsi="仿宋" w:cs="仿宋" w:hint="eastAsia"/>
          <w:kern w:val="30"/>
          <w:sz w:val="30"/>
          <w:szCs w:val="30"/>
        </w:rPr>
        <w:t>盈江</w:t>
      </w:r>
      <w:proofErr w:type="gramStart"/>
      <w:r>
        <w:rPr>
          <w:rFonts w:ascii="仿宋" w:eastAsia="仿宋" w:hAnsi="仿宋" w:cs="仿宋" w:hint="eastAsia"/>
          <w:kern w:val="30"/>
          <w:sz w:val="30"/>
          <w:szCs w:val="30"/>
        </w:rPr>
        <w:t>县芒章</w:t>
      </w:r>
      <w:proofErr w:type="gramEnd"/>
      <w:r>
        <w:rPr>
          <w:rFonts w:ascii="仿宋" w:eastAsia="仿宋" w:hAnsi="仿宋" w:cs="仿宋" w:hint="eastAsia"/>
          <w:kern w:val="30"/>
          <w:sz w:val="30"/>
          <w:szCs w:val="30"/>
        </w:rPr>
        <w:t>乡根据</w:t>
      </w:r>
      <w:r>
        <w:rPr>
          <w:rFonts w:ascii="仿宋" w:eastAsia="仿宋" w:hAnsi="仿宋" w:cs="仿宋" w:hint="eastAsia"/>
          <w:sz w:val="30"/>
          <w:szCs w:val="30"/>
        </w:rPr>
        <w:t>《盈江县财政局关于对2019年度部分项目开展绩效自评的通知》（盈财发〔2020〕180号）文件要求开展自评工作，但绩效自评内容和格式不规范，未能结合项目实施方案、项目管理制度及相关工作部署设置绩效自评指标，产出指标、效果指标未能全面反映项目实施情况</w:t>
      </w:r>
      <w:r>
        <w:rPr>
          <w:rFonts w:ascii="仿宋" w:eastAsia="仿宋" w:hAnsi="仿宋" w:hint="eastAsia"/>
          <w:sz w:val="30"/>
          <w:szCs w:val="30"/>
        </w:rPr>
        <w:t>。</w:t>
      </w:r>
    </w:p>
    <w:p w14:paraId="7F1C1EA0" w14:textId="77777777" w:rsidR="0009459A" w:rsidRDefault="00CC4480">
      <w:pPr>
        <w:spacing w:line="579" w:lineRule="exact"/>
        <w:ind w:firstLineChars="200" w:firstLine="600"/>
        <w:rPr>
          <w:rFonts w:ascii="仿宋" w:eastAsia="仿宋" w:hAnsi="仿宋"/>
          <w:sz w:val="30"/>
          <w:szCs w:val="30"/>
        </w:rPr>
      </w:pPr>
      <w:r>
        <w:rPr>
          <w:rFonts w:ascii="仿宋" w:eastAsia="仿宋" w:hAnsi="仿宋" w:hint="eastAsia"/>
          <w:sz w:val="30"/>
          <w:szCs w:val="30"/>
        </w:rPr>
        <w:t>2．资金管理方面</w:t>
      </w:r>
    </w:p>
    <w:p w14:paraId="74CFEEEF" w14:textId="77777777" w:rsidR="0009459A" w:rsidRDefault="00CC4480">
      <w:pPr>
        <w:ind w:firstLineChars="200" w:firstLine="600"/>
        <w:rPr>
          <w:rFonts w:ascii="仿宋" w:eastAsia="仿宋" w:hAnsi="仿宋"/>
          <w:sz w:val="30"/>
          <w:szCs w:val="30"/>
        </w:rPr>
      </w:pPr>
      <w:r>
        <w:rPr>
          <w:rFonts w:ascii="仿宋" w:eastAsia="仿宋" w:hAnsi="仿宋" w:cs="仿宋" w:hint="eastAsia"/>
          <w:kern w:val="30"/>
          <w:sz w:val="30"/>
          <w:szCs w:val="30"/>
        </w:rPr>
        <w:t>盈江</w:t>
      </w:r>
      <w:proofErr w:type="gramStart"/>
      <w:r>
        <w:rPr>
          <w:rFonts w:ascii="仿宋" w:eastAsia="仿宋" w:hAnsi="仿宋" w:cs="仿宋" w:hint="eastAsia"/>
          <w:kern w:val="30"/>
          <w:sz w:val="30"/>
          <w:szCs w:val="30"/>
        </w:rPr>
        <w:t>县芒章</w:t>
      </w:r>
      <w:proofErr w:type="gramEnd"/>
      <w:r>
        <w:rPr>
          <w:rFonts w:ascii="仿宋" w:eastAsia="仿宋" w:hAnsi="仿宋" w:cs="仿宋" w:hint="eastAsia"/>
          <w:kern w:val="30"/>
          <w:sz w:val="30"/>
          <w:szCs w:val="30"/>
        </w:rPr>
        <w:t>乡2019年统筹整合第八批脱贫攻坚项目到位资金192.00万元，实际使用资金192.00万元，预算执行率100%，</w:t>
      </w:r>
      <w:r>
        <w:rPr>
          <w:rFonts w:ascii="仿宋" w:eastAsia="仿宋" w:hAnsi="仿宋" w:hint="eastAsia"/>
          <w:sz w:val="30"/>
          <w:szCs w:val="30"/>
        </w:rPr>
        <w:t>资金使用严格按照《中央财政专项扶贫资金管理办法》（</w:t>
      </w:r>
      <w:proofErr w:type="gramStart"/>
      <w:r>
        <w:rPr>
          <w:rFonts w:ascii="仿宋" w:eastAsia="仿宋" w:hAnsi="仿宋" w:hint="eastAsia"/>
          <w:sz w:val="30"/>
          <w:szCs w:val="30"/>
        </w:rPr>
        <w:t>财农〔2017〕</w:t>
      </w:r>
      <w:proofErr w:type="gramEnd"/>
      <w:r>
        <w:rPr>
          <w:rFonts w:ascii="仿宋" w:eastAsia="仿宋" w:hAnsi="仿宋" w:hint="eastAsia"/>
          <w:sz w:val="30"/>
          <w:szCs w:val="30"/>
        </w:rPr>
        <w:t>8号）、《云南省财政专项扶贫资金管理办法》（</w:t>
      </w:r>
      <w:proofErr w:type="gramStart"/>
      <w:r>
        <w:rPr>
          <w:rFonts w:ascii="仿宋" w:eastAsia="仿宋" w:hAnsi="仿宋" w:hint="eastAsia"/>
          <w:sz w:val="30"/>
          <w:szCs w:val="30"/>
        </w:rPr>
        <w:t>云财农</w:t>
      </w:r>
      <w:proofErr w:type="gramEnd"/>
      <w:r>
        <w:rPr>
          <w:rFonts w:ascii="仿宋" w:eastAsia="仿宋" w:hAnsi="仿宋" w:hint="eastAsia"/>
          <w:sz w:val="30"/>
          <w:szCs w:val="30"/>
        </w:rPr>
        <w:t>〔2017〕213号）和《盈江县人民政府办公室关于印发盈江县</w:t>
      </w:r>
      <w:r>
        <w:rPr>
          <w:rFonts w:ascii="仿宋" w:eastAsia="仿宋" w:hAnsi="仿宋" w:hint="eastAsia"/>
          <w:sz w:val="30"/>
          <w:szCs w:val="30"/>
        </w:rPr>
        <w:lastRenderedPageBreak/>
        <w:t>统筹整合使用财政涉农资金管理暂行办法的通知》（</w:t>
      </w:r>
      <w:proofErr w:type="gramStart"/>
      <w:r>
        <w:rPr>
          <w:rFonts w:ascii="仿宋" w:eastAsia="仿宋" w:hAnsi="仿宋" w:hint="eastAsia"/>
          <w:sz w:val="30"/>
          <w:szCs w:val="30"/>
        </w:rPr>
        <w:t>盈政办</w:t>
      </w:r>
      <w:proofErr w:type="gramEnd"/>
      <w:r>
        <w:rPr>
          <w:rFonts w:ascii="仿宋" w:eastAsia="仿宋" w:hAnsi="仿宋" w:hint="eastAsia"/>
          <w:sz w:val="30"/>
          <w:szCs w:val="30"/>
        </w:rPr>
        <w:t>发〔2018〕92号）规定的范围列支，不存在截留、挤占、挪用的情况。</w:t>
      </w:r>
    </w:p>
    <w:p w14:paraId="680E4F1E" w14:textId="77777777" w:rsidR="0009459A" w:rsidRDefault="00CC4480">
      <w:pPr>
        <w:spacing w:line="570" w:lineRule="exact"/>
        <w:ind w:firstLineChars="200" w:firstLine="600"/>
        <w:outlineLvl w:val="1"/>
        <w:rPr>
          <w:rFonts w:ascii="楷体" w:eastAsia="楷体" w:hAnsi="楷体"/>
          <w:sz w:val="30"/>
          <w:szCs w:val="30"/>
        </w:rPr>
      </w:pPr>
      <w:bookmarkStart w:id="30" w:name="_Toc56861580"/>
      <w:r>
        <w:rPr>
          <w:rFonts w:ascii="楷体" w:eastAsia="楷体" w:hAnsi="楷体" w:hint="eastAsia"/>
          <w:sz w:val="30"/>
          <w:szCs w:val="30"/>
        </w:rPr>
        <w:t>（三）产出情况分析</w:t>
      </w:r>
      <w:bookmarkEnd w:id="30"/>
    </w:p>
    <w:p w14:paraId="07FE1B54" w14:textId="77777777" w:rsidR="0009459A" w:rsidRDefault="00CC4480">
      <w:pPr>
        <w:spacing w:line="579" w:lineRule="exact"/>
        <w:ind w:firstLineChars="200" w:firstLine="600"/>
        <w:rPr>
          <w:rFonts w:ascii="仿宋" w:eastAsia="仿宋" w:hAnsi="仿宋"/>
          <w:sz w:val="30"/>
          <w:szCs w:val="30"/>
        </w:rPr>
      </w:pPr>
      <w:r>
        <w:rPr>
          <w:rFonts w:ascii="仿宋" w:eastAsia="仿宋" w:hAnsi="仿宋" w:hint="eastAsia"/>
          <w:sz w:val="30"/>
          <w:szCs w:val="30"/>
        </w:rPr>
        <w:t>项目产出包括产出数量、产出质量、产出时效、产出成本四个方面。该项满分为</w:t>
      </w:r>
      <w:r>
        <w:rPr>
          <w:rFonts w:ascii="仿宋" w:eastAsia="仿宋" w:hAnsi="仿宋"/>
          <w:sz w:val="30"/>
          <w:szCs w:val="30"/>
        </w:rPr>
        <w:t>35分，得分3</w:t>
      </w:r>
      <w:r>
        <w:rPr>
          <w:rFonts w:ascii="仿宋" w:eastAsia="仿宋" w:hAnsi="仿宋" w:hint="eastAsia"/>
          <w:sz w:val="30"/>
          <w:szCs w:val="30"/>
        </w:rPr>
        <w:t>0</w:t>
      </w:r>
      <w:r>
        <w:rPr>
          <w:rFonts w:ascii="仿宋" w:eastAsia="仿宋" w:hAnsi="仿宋"/>
          <w:sz w:val="30"/>
          <w:szCs w:val="30"/>
        </w:rPr>
        <w:t>.</w:t>
      </w:r>
      <w:r>
        <w:rPr>
          <w:rFonts w:ascii="仿宋" w:eastAsia="仿宋" w:hAnsi="仿宋" w:hint="eastAsia"/>
          <w:sz w:val="30"/>
          <w:szCs w:val="30"/>
        </w:rPr>
        <w:t>3</w:t>
      </w:r>
      <w:r>
        <w:rPr>
          <w:rFonts w:ascii="仿宋" w:eastAsia="仿宋" w:hAnsi="仿宋"/>
          <w:sz w:val="30"/>
          <w:szCs w:val="30"/>
        </w:rPr>
        <w:t>8分，得分率</w:t>
      </w:r>
      <w:r>
        <w:rPr>
          <w:rFonts w:ascii="仿宋" w:eastAsia="仿宋" w:hAnsi="仿宋" w:hint="eastAsia"/>
          <w:sz w:val="30"/>
          <w:szCs w:val="30"/>
        </w:rPr>
        <w:t>86.80%</w:t>
      </w:r>
      <w:r>
        <w:rPr>
          <w:rFonts w:ascii="仿宋" w:eastAsia="仿宋" w:hAnsi="仿宋"/>
          <w:sz w:val="30"/>
          <w:szCs w:val="30"/>
        </w:rPr>
        <w:t>。具体</w:t>
      </w:r>
      <w:r>
        <w:rPr>
          <w:rFonts w:ascii="仿宋" w:eastAsia="仿宋" w:hAnsi="仿宋" w:hint="eastAsia"/>
          <w:sz w:val="30"/>
          <w:szCs w:val="30"/>
        </w:rPr>
        <w:t>绩效</w:t>
      </w:r>
      <w:r>
        <w:rPr>
          <w:rFonts w:ascii="仿宋" w:eastAsia="仿宋" w:hAnsi="仿宋"/>
          <w:sz w:val="30"/>
          <w:szCs w:val="30"/>
        </w:rPr>
        <w:t>评价产出情况分析如下：</w:t>
      </w:r>
    </w:p>
    <w:p w14:paraId="3A6B086F" w14:textId="77777777" w:rsidR="0009459A" w:rsidRDefault="00CC4480">
      <w:pPr>
        <w:ind w:firstLineChars="200" w:firstLine="600"/>
        <w:rPr>
          <w:rFonts w:ascii="仿宋" w:eastAsia="仿宋" w:hAnsi="仿宋"/>
          <w:sz w:val="30"/>
          <w:szCs w:val="30"/>
        </w:rPr>
      </w:pPr>
      <w:r>
        <w:rPr>
          <w:rFonts w:ascii="仿宋" w:eastAsia="仿宋" w:hAnsi="仿宋" w:hint="eastAsia"/>
          <w:sz w:val="30"/>
          <w:szCs w:val="30"/>
        </w:rPr>
        <w:t>1</w:t>
      </w:r>
      <w:r>
        <w:rPr>
          <w:rFonts w:ascii="仿宋" w:eastAsia="仿宋" w:hAnsi="仿宋"/>
          <w:sz w:val="30"/>
          <w:szCs w:val="30"/>
        </w:rPr>
        <w:t>.</w:t>
      </w:r>
      <w:r>
        <w:rPr>
          <w:rFonts w:ascii="仿宋" w:eastAsia="仿宋" w:hAnsi="仿宋" w:hint="eastAsia"/>
          <w:sz w:val="30"/>
          <w:szCs w:val="30"/>
        </w:rPr>
        <w:t>产出数量方面</w:t>
      </w:r>
    </w:p>
    <w:p w14:paraId="372F5687" w14:textId="77777777" w:rsidR="0009459A" w:rsidRDefault="00CC4480">
      <w:pPr>
        <w:ind w:firstLineChars="200" w:firstLine="600"/>
        <w:rPr>
          <w:rFonts w:ascii="仿宋" w:eastAsia="仿宋" w:hAnsi="仿宋" w:cs="仿宋"/>
          <w:kern w:val="30"/>
          <w:sz w:val="30"/>
          <w:szCs w:val="30"/>
        </w:rPr>
      </w:pPr>
      <w:r>
        <w:rPr>
          <w:rFonts w:ascii="仿宋" w:eastAsia="仿宋" w:hAnsi="仿宋" w:cs="仿宋" w:hint="eastAsia"/>
          <w:kern w:val="30"/>
          <w:sz w:val="30"/>
          <w:szCs w:val="30"/>
        </w:rPr>
        <w:t>通过查阅盈江</w:t>
      </w:r>
      <w:proofErr w:type="gramStart"/>
      <w:r>
        <w:rPr>
          <w:rFonts w:ascii="仿宋" w:eastAsia="仿宋" w:hAnsi="仿宋" w:cs="仿宋" w:hint="eastAsia"/>
          <w:kern w:val="30"/>
          <w:sz w:val="30"/>
          <w:szCs w:val="30"/>
        </w:rPr>
        <w:t>县芒章</w:t>
      </w:r>
      <w:proofErr w:type="gramEnd"/>
      <w:r>
        <w:rPr>
          <w:rFonts w:ascii="仿宋" w:eastAsia="仿宋" w:hAnsi="仿宋" w:cs="仿宋" w:hint="eastAsia"/>
          <w:kern w:val="30"/>
          <w:sz w:val="30"/>
          <w:szCs w:val="30"/>
        </w:rPr>
        <w:t>乡所提供的资料及实地查看，盈江</w:t>
      </w:r>
      <w:proofErr w:type="gramStart"/>
      <w:r>
        <w:rPr>
          <w:rFonts w:ascii="仿宋" w:eastAsia="仿宋" w:hAnsi="仿宋" w:cs="仿宋" w:hint="eastAsia"/>
          <w:kern w:val="30"/>
          <w:sz w:val="30"/>
          <w:szCs w:val="30"/>
        </w:rPr>
        <w:t>县芒章</w:t>
      </w:r>
      <w:proofErr w:type="gramEnd"/>
      <w:r>
        <w:rPr>
          <w:rFonts w:ascii="仿宋" w:eastAsia="仿宋" w:hAnsi="仿宋" w:cs="仿宋" w:hint="eastAsia"/>
          <w:kern w:val="30"/>
          <w:sz w:val="30"/>
          <w:szCs w:val="30"/>
        </w:rPr>
        <w:t>乡2019年统筹整合第八批脱贫攻坚项目所有项目工程已完工验收，具体完工情况如下表：</w:t>
      </w:r>
    </w:p>
    <w:p w14:paraId="2E174878" w14:textId="77777777" w:rsidR="0009459A" w:rsidRDefault="00CC4480">
      <w:pPr>
        <w:jc w:val="center"/>
        <w:rPr>
          <w:rFonts w:hAnsi="仿宋"/>
          <w:sz w:val="24"/>
        </w:rPr>
      </w:pPr>
      <w:r>
        <w:rPr>
          <w:rFonts w:ascii="黑体" w:eastAsia="黑体" w:hAnsi="黑体" w:cs="宋体" w:hint="eastAsia"/>
          <w:bCs/>
          <w:sz w:val="24"/>
        </w:rPr>
        <w:t>表4:</w:t>
      </w:r>
      <w:r>
        <w:rPr>
          <w:rFonts w:ascii="黑体" w:eastAsia="黑体" w:hAnsi="黑体" w:cs="宋体"/>
          <w:bCs/>
          <w:sz w:val="24"/>
        </w:rPr>
        <w:t xml:space="preserve"> </w:t>
      </w:r>
      <w:r>
        <w:rPr>
          <w:rFonts w:ascii="黑体" w:eastAsia="黑体" w:hAnsi="黑体" w:cs="宋体" w:hint="eastAsia"/>
          <w:bCs/>
          <w:sz w:val="24"/>
        </w:rPr>
        <w:t>项目完成情况对比表</w:t>
      </w:r>
    </w:p>
    <w:tbl>
      <w:tblPr>
        <w:tblW w:w="8372" w:type="dxa"/>
        <w:tblCellMar>
          <w:left w:w="0" w:type="dxa"/>
          <w:right w:w="0" w:type="dxa"/>
        </w:tblCellMar>
        <w:tblLook w:val="04A0" w:firstRow="1" w:lastRow="0" w:firstColumn="1" w:lastColumn="0" w:noHBand="0" w:noVBand="1"/>
      </w:tblPr>
      <w:tblGrid>
        <w:gridCol w:w="1499"/>
        <w:gridCol w:w="3537"/>
        <w:gridCol w:w="3336"/>
      </w:tblGrid>
      <w:tr w:rsidR="0009459A" w:rsidRPr="006A64C0" w14:paraId="07A2F6EB" w14:textId="77777777">
        <w:trPr>
          <w:trHeight w:val="740"/>
        </w:trPr>
        <w:tc>
          <w:tcPr>
            <w:tcW w:w="149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4E43EBC0" w14:textId="77777777" w:rsidR="0009459A" w:rsidRPr="006A64C0" w:rsidRDefault="00CC4480">
            <w:pPr>
              <w:widowControl/>
              <w:jc w:val="center"/>
              <w:textAlignment w:val="center"/>
              <w:rPr>
                <w:rFonts w:ascii="仿宋" w:eastAsia="仿宋" w:hAnsi="仿宋" w:cs="仿宋"/>
                <w:b/>
                <w:color w:val="000000"/>
                <w:sz w:val="20"/>
                <w:szCs w:val="20"/>
              </w:rPr>
            </w:pPr>
            <w:r w:rsidRPr="006A64C0">
              <w:rPr>
                <w:rFonts w:ascii="仿宋" w:eastAsia="仿宋" w:hAnsi="仿宋" w:cs="仿宋" w:hint="eastAsia"/>
                <w:b/>
                <w:color w:val="000000"/>
                <w:sz w:val="20"/>
                <w:szCs w:val="20"/>
              </w:rPr>
              <w:t>项目名称</w:t>
            </w:r>
          </w:p>
        </w:tc>
        <w:tc>
          <w:tcPr>
            <w:tcW w:w="35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1EB7FB85" w14:textId="77777777" w:rsidR="0009459A" w:rsidRPr="006A64C0" w:rsidRDefault="00CC4480">
            <w:pPr>
              <w:widowControl/>
              <w:jc w:val="center"/>
              <w:textAlignment w:val="center"/>
              <w:rPr>
                <w:rFonts w:ascii="仿宋" w:eastAsia="仿宋" w:hAnsi="仿宋" w:cs="仿宋"/>
                <w:b/>
                <w:color w:val="000000"/>
                <w:sz w:val="20"/>
                <w:szCs w:val="20"/>
              </w:rPr>
            </w:pPr>
            <w:r w:rsidRPr="006A64C0">
              <w:rPr>
                <w:rFonts w:ascii="仿宋" w:eastAsia="仿宋" w:hAnsi="仿宋" w:cs="仿宋" w:hint="eastAsia"/>
                <w:b/>
                <w:color w:val="000000"/>
                <w:kern w:val="0"/>
                <w:sz w:val="20"/>
                <w:szCs w:val="20"/>
                <w:lang w:bidi="ar"/>
              </w:rPr>
              <w:t>计划建设内容</w:t>
            </w:r>
          </w:p>
        </w:tc>
        <w:tc>
          <w:tcPr>
            <w:tcW w:w="333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1338DDD5" w14:textId="77777777" w:rsidR="0009459A" w:rsidRPr="006A64C0" w:rsidRDefault="00CC4480">
            <w:pPr>
              <w:widowControl/>
              <w:jc w:val="center"/>
              <w:textAlignment w:val="center"/>
              <w:rPr>
                <w:rFonts w:ascii="仿宋" w:eastAsia="仿宋" w:hAnsi="仿宋" w:cs="仿宋"/>
                <w:b/>
                <w:color w:val="000000"/>
                <w:sz w:val="20"/>
                <w:szCs w:val="20"/>
              </w:rPr>
            </w:pPr>
            <w:r w:rsidRPr="006A64C0">
              <w:rPr>
                <w:rFonts w:ascii="仿宋" w:eastAsia="仿宋" w:hAnsi="仿宋" w:cs="仿宋" w:hint="eastAsia"/>
                <w:b/>
                <w:color w:val="000000"/>
                <w:kern w:val="0"/>
                <w:sz w:val="20"/>
                <w:szCs w:val="20"/>
                <w:lang w:bidi="ar"/>
              </w:rPr>
              <w:t>实际建设内容</w:t>
            </w:r>
          </w:p>
        </w:tc>
      </w:tr>
      <w:tr w:rsidR="0009459A" w:rsidRPr="006A64C0" w14:paraId="0CC5CEBD" w14:textId="77777777">
        <w:trPr>
          <w:trHeight w:val="1940"/>
        </w:trPr>
        <w:tc>
          <w:tcPr>
            <w:tcW w:w="149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11E7543D" w14:textId="77777777" w:rsidR="0009459A" w:rsidRPr="006A64C0" w:rsidRDefault="00CC4480">
            <w:pPr>
              <w:widowControl/>
              <w:jc w:val="center"/>
              <w:textAlignment w:val="center"/>
              <w:rPr>
                <w:rFonts w:ascii="仿宋" w:eastAsia="仿宋" w:hAnsi="仿宋" w:cs="仿宋"/>
                <w:color w:val="000000"/>
                <w:sz w:val="20"/>
                <w:szCs w:val="20"/>
              </w:rPr>
            </w:pPr>
            <w:proofErr w:type="gramStart"/>
            <w:r w:rsidRPr="006A64C0">
              <w:rPr>
                <w:rFonts w:ascii="仿宋" w:eastAsia="仿宋" w:hAnsi="仿宋" w:cs="仿宋" w:hint="eastAsia"/>
                <w:color w:val="000000"/>
                <w:kern w:val="0"/>
                <w:sz w:val="20"/>
                <w:szCs w:val="20"/>
                <w:lang w:bidi="ar"/>
              </w:rPr>
              <w:t>芒章乡</w:t>
            </w:r>
            <w:proofErr w:type="gramEnd"/>
            <w:r w:rsidRPr="006A64C0">
              <w:rPr>
                <w:rFonts w:ascii="仿宋" w:eastAsia="仿宋" w:hAnsi="仿宋" w:cs="仿宋" w:hint="eastAsia"/>
                <w:color w:val="000000"/>
                <w:kern w:val="0"/>
                <w:sz w:val="20"/>
                <w:szCs w:val="20"/>
                <w:lang w:bidi="ar"/>
              </w:rPr>
              <w:t>宝石村桑蚕基地提升增效项目</w:t>
            </w:r>
          </w:p>
        </w:tc>
        <w:tc>
          <w:tcPr>
            <w:tcW w:w="3537"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14:paraId="72976AD8" w14:textId="77777777" w:rsidR="0009459A" w:rsidRPr="006A64C0" w:rsidRDefault="00CC4480">
            <w:pPr>
              <w:widowControl/>
              <w:jc w:val="left"/>
              <w:textAlignment w:val="center"/>
              <w:rPr>
                <w:rFonts w:ascii="仿宋" w:eastAsia="仿宋" w:hAnsi="仿宋" w:cs="仿宋"/>
                <w:color w:val="000000"/>
                <w:sz w:val="20"/>
                <w:szCs w:val="20"/>
              </w:rPr>
            </w:pPr>
            <w:r w:rsidRPr="006A64C0">
              <w:rPr>
                <w:rFonts w:ascii="仿宋" w:eastAsia="仿宋" w:hAnsi="仿宋" w:cs="仿宋" w:hint="eastAsia"/>
                <w:color w:val="000000"/>
                <w:kern w:val="0"/>
                <w:sz w:val="20"/>
                <w:szCs w:val="20"/>
                <w:lang w:bidi="ar"/>
              </w:rPr>
              <w:t>①新建</w:t>
            </w:r>
            <w:r w:rsidRPr="006A64C0">
              <w:rPr>
                <w:rFonts w:ascii="仿宋" w:eastAsia="仿宋" w:hAnsi="仿宋" w:cs="仿宋"/>
                <w:color w:val="000000"/>
                <w:kern w:val="0"/>
                <w:sz w:val="20"/>
                <w:szCs w:val="20"/>
                <w:lang w:bidi="ar"/>
              </w:rPr>
              <w:t>100m³水池1个；</w:t>
            </w:r>
            <w:r w:rsidRPr="006A64C0">
              <w:rPr>
                <w:rFonts w:ascii="仿宋" w:eastAsia="仿宋" w:hAnsi="仿宋" w:cs="仿宋"/>
                <w:color w:val="000000"/>
                <w:kern w:val="0"/>
                <w:sz w:val="20"/>
                <w:szCs w:val="20"/>
                <w:lang w:bidi="ar"/>
              </w:rPr>
              <w:br/>
            </w:r>
            <w:r w:rsidRPr="006A64C0">
              <w:rPr>
                <w:rFonts w:ascii="仿宋" w:eastAsia="仿宋" w:hAnsi="仿宋" w:cs="仿宋" w:hint="eastAsia"/>
                <w:color w:val="000000"/>
                <w:kern w:val="0"/>
                <w:sz w:val="20"/>
                <w:szCs w:val="20"/>
                <w:lang w:bidi="ar"/>
              </w:rPr>
              <w:t>②新建</w:t>
            </w:r>
            <w:r w:rsidRPr="006A64C0">
              <w:rPr>
                <w:rFonts w:ascii="仿宋" w:eastAsia="仿宋" w:hAnsi="仿宋" w:cs="仿宋"/>
                <w:color w:val="000000"/>
                <w:kern w:val="0"/>
                <w:sz w:val="20"/>
                <w:szCs w:val="20"/>
                <w:lang w:bidi="ar"/>
              </w:rPr>
              <w:t>50m³水池；</w:t>
            </w:r>
            <w:r w:rsidRPr="006A64C0">
              <w:rPr>
                <w:rFonts w:ascii="仿宋" w:eastAsia="仿宋" w:hAnsi="仿宋" w:cs="仿宋"/>
                <w:color w:val="000000"/>
                <w:kern w:val="0"/>
                <w:sz w:val="20"/>
                <w:szCs w:val="20"/>
                <w:lang w:bidi="ar"/>
              </w:rPr>
              <w:br/>
            </w:r>
            <w:r w:rsidRPr="006A64C0">
              <w:rPr>
                <w:rFonts w:ascii="仿宋" w:eastAsia="仿宋" w:hAnsi="仿宋" w:cs="仿宋" w:hint="eastAsia"/>
                <w:color w:val="000000"/>
                <w:kern w:val="0"/>
                <w:sz w:val="20"/>
                <w:szCs w:val="20"/>
                <w:lang w:bidi="ar"/>
              </w:rPr>
              <w:t>③新建取水池</w:t>
            </w:r>
            <w:r w:rsidRPr="006A64C0">
              <w:rPr>
                <w:rFonts w:ascii="仿宋" w:eastAsia="仿宋" w:hAnsi="仿宋" w:cs="仿宋"/>
                <w:color w:val="000000"/>
                <w:kern w:val="0"/>
                <w:sz w:val="20"/>
                <w:szCs w:val="20"/>
                <w:lang w:bidi="ar"/>
              </w:rPr>
              <w:t>1个；</w:t>
            </w:r>
            <w:r w:rsidRPr="006A64C0">
              <w:rPr>
                <w:rFonts w:ascii="仿宋" w:eastAsia="仿宋" w:hAnsi="仿宋" w:cs="仿宋"/>
                <w:color w:val="000000"/>
                <w:kern w:val="0"/>
                <w:sz w:val="20"/>
                <w:szCs w:val="20"/>
                <w:lang w:bidi="ar"/>
              </w:rPr>
              <w:br/>
            </w:r>
            <w:r w:rsidRPr="006A64C0">
              <w:rPr>
                <w:rFonts w:ascii="仿宋" w:eastAsia="仿宋" w:hAnsi="仿宋" w:cs="仿宋" w:hint="eastAsia"/>
                <w:color w:val="000000"/>
                <w:kern w:val="0"/>
                <w:sz w:val="20"/>
                <w:szCs w:val="20"/>
                <w:lang w:bidi="ar"/>
              </w:rPr>
              <w:t>④水管网主管</w:t>
            </w:r>
            <w:r w:rsidRPr="006A64C0">
              <w:rPr>
                <w:rFonts w:ascii="仿宋" w:eastAsia="仿宋" w:hAnsi="仿宋" w:cs="仿宋"/>
                <w:color w:val="000000"/>
                <w:kern w:val="0"/>
                <w:sz w:val="20"/>
                <w:szCs w:val="20"/>
                <w:lang w:bidi="ar"/>
              </w:rPr>
              <w:t>6KM采用直径110mm钢管。</w:t>
            </w:r>
          </w:p>
        </w:tc>
        <w:tc>
          <w:tcPr>
            <w:tcW w:w="3336"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14:paraId="35EAD3A2" w14:textId="77777777" w:rsidR="0009459A" w:rsidRPr="006A64C0" w:rsidRDefault="00CC4480">
            <w:pPr>
              <w:widowControl/>
              <w:jc w:val="left"/>
              <w:textAlignment w:val="center"/>
              <w:rPr>
                <w:rFonts w:ascii="仿宋" w:eastAsia="仿宋" w:hAnsi="仿宋" w:cs="仿宋"/>
                <w:color w:val="000000"/>
                <w:sz w:val="20"/>
                <w:szCs w:val="20"/>
              </w:rPr>
            </w:pPr>
            <w:r w:rsidRPr="006A64C0">
              <w:rPr>
                <w:rFonts w:ascii="仿宋" w:eastAsia="仿宋" w:hAnsi="仿宋" w:cs="仿宋" w:hint="eastAsia"/>
                <w:color w:val="000000"/>
                <w:kern w:val="0"/>
                <w:sz w:val="20"/>
                <w:szCs w:val="20"/>
                <w:lang w:bidi="ar"/>
              </w:rPr>
              <w:t>①室外管网安装工程：</w:t>
            </w:r>
            <w:r w:rsidRPr="006A64C0">
              <w:rPr>
                <w:rFonts w:ascii="仿宋" w:eastAsia="仿宋" w:hAnsi="仿宋" w:cs="仿宋"/>
                <w:color w:val="000000"/>
                <w:kern w:val="0"/>
                <w:sz w:val="20"/>
                <w:szCs w:val="20"/>
                <w:lang w:bidi="ar"/>
              </w:rPr>
              <w:t>DN100*3.5镀锌钢管5615m；安装法兰盘936个；DN阀门12个；</w:t>
            </w:r>
            <w:r w:rsidRPr="006A64C0">
              <w:rPr>
                <w:rFonts w:ascii="仿宋" w:eastAsia="仿宋" w:hAnsi="仿宋" w:cs="仿宋"/>
                <w:color w:val="000000"/>
                <w:kern w:val="0"/>
                <w:sz w:val="20"/>
                <w:szCs w:val="20"/>
                <w:lang w:bidi="ar"/>
              </w:rPr>
              <w:br/>
            </w:r>
            <w:r w:rsidRPr="006A64C0">
              <w:rPr>
                <w:rFonts w:ascii="仿宋" w:eastAsia="仿宋" w:hAnsi="仿宋" w:cs="仿宋" w:hint="eastAsia"/>
                <w:color w:val="000000"/>
                <w:kern w:val="0"/>
                <w:sz w:val="20"/>
                <w:szCs w:val="20"/>
                <w:lang w:bidi="ar"/>
              </w:rPr>
              <w:t>②取水坝</w:t>
            </w:r>
            <w:r w:rsidRPr="006A64C0">
              <w:rPr>
                <w:rFonts w:ascii="仿宋" w:eastAsia="仿宋" w:hAnsi="仿宋" w:cs="仿宋"/>
                <w:color w:val="000000"/>
                <w:kern w:val="0"/>
                <w:sz w:val="20"/>
                <w:szCs w:val="20"/>
                <w:lang w:bidi="ar"/>
              </w:rPr>
              <w:t>1座；</w:t>
            </w:r>
            <w:r w:rsidRPr="006A64C0">
              <w:rPr>
                <w:rFonts w:ascii="仿宋" w:eastAsia="仿宋" w:hAnsi="仿宋" w:cs="仿宋"/>
                <w:color w:val="000000"/>
                <w:kern w:val="0"/>
                <w:sz w:val="20"/>
                <w:szCs w:val="20"/>
                <w:lang w:bidi="ar"/>
              </w:rPr>
              <w:br/>
            </w:r>
            <w:r w:rsidRPr="006A64C0">
              <w:rPr>
                <w:rFonts w:ascii="仿宋" w:eastAsia="仿宋" w:hAnsi="仿宋" w:cs="仿宋" w:hint="eastAsia"/>
                <w:color w:val="000000"/>
                <w:kern w:val="0"/>
                <w:sz w:val="20"/>
                <w:szCs w:val="20"/>
                <w:lang w:bidi="ar"/>
              </w:rPr>
              <w:t>③</w:t>
            </w:r>
            <w:r w:rsidRPr="006A64C0">
              <w:rPr>
                <w:rFonts w:ascii="仿宋" w:eastAsia="仿宋" w:hAnsi="仿宋" w:cs="仿宋"/>
                <w:color w:val="000000"/>
                <w:kern w:val="0"/>
                <w:sz w:val="20"/>
                <w:szCs w:val="20"/>
                <w:lang w:bidi="ar"/>
              </w:rPr>
              <w:t>100m³蓄水池1座；</w:t>
            </w:r>
            <w:r w:rsidRPr="006A64C0">
              <w:rPr>
                <w:rFonts w:ascii="仿宋" w:eastAsia="仿宋" w:hAnsi="仿宋" w:cs="仿宋"/>
                <w:color w:val="000000"/>
                <w:kern w:val="0"/>
                <w:sz w:val="20"/>
                <w:szCs w:val="20"/>
                <w:lang w:bidi="ar"/>
              </w:rPr>
              <w:br/>
            </w:r>
            <w:r w:rsidRPr="006A64C0">
              <w:rPr>
                <w:rFonts w:ascii="仿宋" w:eastAsia="仿宋" w:hAnsi="仿宋" w:cs="仿宋" w:hint="eastAsia"/>
                <w:color w:val="000000"/>
                <w:kern w:val="0"/>
                <w:sz w:val="20"/>
                <w:szCs w:val="20"/>
                <w:lang w:bidi="ar"/>
              </w:rPr>
              <w:t>④</w:t>
            </w:r>
            <w:r w:rsidRPr="006A64C0">
              <w:rPr>
                <w:rFonts w:ascii="仿宋" w:eastAsia="仿宋" w:hAnsi="仿宋" w:cs="仿宋"/>
                <w:color w:val="000000"/>
                <w:kern w:val="0"/>
                <w:sz w:val="20"/>
                <w:szCs w:val="20"/>
                <w:lang w:bidi="ar"/>
              </w:rPr>
              <w:t>50m³蓄水池1座。</w:t>
            </w:r>
          </w:p>
        </w:tc>
      </w:tr>
      <w:tr w:rsidR="0009459A" w:rsidRPr="006A64C0" w14:paraId="76D3A1E2" w14:textId="77777777">
        <w:trPr>
          <w:trHeight w:val="1513"/>
        </w:trPr>
        <w:tc>
          <w:tcPr>
            <w:tcW w:w="149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1B98D6D2" w14:textId="77777777" w:rsidR="0009459A" w:rsidRPr="006A64C0" w:rsidRDefault="00CC4480">
            <w:pPr>
              <w:widowControl/>
              <w:jc w:val="center"/>
              <w:textAlignment w:val="center"/>
              <w:rPr>
                <w:rFonts w:ascii="仿宋" w:eastAsia="仿宋" w:hAnsi="仿宋" w:cs="仿宋"/>
                <w:color w:val="000000"/>
                <w:sz w:val="20"/>
                <w:szCs w:val="20"/>
              </w:rPr>
            </w:pPr>
            <w:proofErr w:type="gramStart"/>
            <w:r w:rsidRPr="006A64C0">
              <w:rPr>
                <w:rFonts w:ascii="仿宋" w:eastAsia="仿宋" w:hAnsi="仿宋" w:cs="仿宋" w:hint="eastAsia"/>
                <w:color w:val="000000"/>
                <w:kern w:val="0"/>
                <w:sz w:val="20"/>
                <w:szCs w:val="20"/>
                <w:lang w:bidi="ar"/>
              </w:rPr>
              <w:t>芒章乡相帕村</w:t>
            </w:r>
            <w:proofErr w:type="gramEnd"/>
            <w:r w:rsidRPr="006A64C0">
              <w:rPr>
                <w:rFonts w:ascii="仿宋" w:eastAsia="仿宋" w:hAnsi="仿宋" w:cs="仿宋" w:hint="eastAsia"/>
                <w:color w:val="000000"/>
                <w:kern w:val="0"/>
                <w:sz w:val="20"/>
                <w:szCs w:val="20"/>
                <w:lang w:bidi="ar"/>
              </w:rPr>
              <w:t>蚕桑养殖示范基地建设项目</w:t>
            </w:r>
          </w:p>
        </w:tc>
        <w:tc>
          <w:tcPr>
            <w:tcW w:w="3537"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14:paraId="5175E591" w14:textId="77777777" w:rsidR="0009459A" w:rsidRPr="006A64C0" w:rsidRDefault="00CC4480">
            <w:pPr>
              <w:widowControl/>
              <w:jc w:val="left"/>
              <w:textAlignment w:val="center"/>
              <w:rPr>
                <w:rFonts w:ascii="仿宋" w:eastAsia="仿宋" w:hAnsi="仿宋" w:cs="仿宋"/>
                <w:color w:val="000000"/>
                <w:sz w:val="20"/>
                <w:szCs w:val="20"/>
              </w:rPr>
            </w:pPr>
            <w:r w:rsidRPr="006A64C0">
              <w:rPr>
                <w:rFonts w:ascii="仿宋" w:eastAsia="仿宋" w:hAnsi="仿宋" w:cs="仿宋" w:hint="eastAsia"/>
                <w:color w:val="000000"/>
                <w:kern w:val="0"/>
                <w:sz w:val="20"/>
                <w:szCs w:val="20"/>
                <w:lang w:bidi="ar"/>
              </w:rPr>
              <w:t>①建设蚕房</w:t>
            </w:r>
            <w:r w:rsidRPr="006A64C0">
              <w:rPr>
                <w:rFonts w:ascii="仿宋" w:eastAsia="仿宋" w:hAnsi="仿宋" w:cs="仿宋"/>
                <w:color w:val="000000"/>
                <w:kern w:val="0"/>
                <w:sz w:val="20"/>
                <w:szCs w:val="20"/>
                <w:lang w:bidi="ar"/>
              </w:rPr>
              <w:t>2座且每座面积240㎡；</w:t>
            </w:r>
            <w:r w:rsidRPr="006A64C0">
              <w:rPr>
                <w:rFonts w:ascii="仿宋" w:eastAsia="仿宋" w:hAnsi="仿宋" w:cs="仿宋"/>
                <w:color w:val="000000"/>
                <w:kern w:val="0"/>
                <w:sz w:val="20"/>
                <w:szCs w:val="20"/>
                <w:lang w:bidi="ar"/>
              </w:rPr>
              <w:br/>
            </w:r>
            <w:r w:rsidRPr="006A64C0">
              <w:rPr>
                <w:rFonts w:ascii="仿宋" w:eastAsia="仿宋" w:hAnsi="仿宋" w:cs="仿宋" w:hint="eastAsia"/>
                <w:color w:val="000000"/>
                <w:kern w:val="0"/>
                <w:sz w:val="20"/>
                <w:szCs w:val="20"/>
                <w:lang w:bidi="ar"/>
              </w:rPr>
              <w:t>②建设三面水泥砌灌溉沟渠长</w:t>
            </w:r>
            <w:r w:rsidRPr="006A64C0">
              <w:rPr>
                <w:rFonts w:ascii="仿宋" w:eastAsia="仿宋" w:hAnsi="仿宋" w:cs="仿宋"/>
                <w:color w:val="000000"/>
                <w:kern w:val="0"/>
                <w:sz w:val="20"/>
                <w:szCs w:val="20"/>
                <w:lang w:bidi="ar"/>
              </w:rPr>
              <w:t>720米；</w:t>
            </w:r>
            <w:r w:rsidRPr="006A64C0">
              <w:rPr>
                <w:rFonts w:ascii="仿宋" w:eastAsia="仿宋" w:hAnsi="仿宋" w:cs="仿宋"/>
                <w:color w:val="000000"/>
                <w:kern w:val="0"/>
                <w:sz w:val="20"/>
                <w:szCs w:val="20"/>
                <w:lang w:bidi="ar"/>
              </w:rPr>
              <w:br/>
            </w:r>
            <w:r w:rsidRPr="006A64C0">
              <w:rPr>
                <w:rFonts w:ascii="仿宋" w:eastAsia="仿宋" w:hAnsi="仿宋" w:cs="仿宋" w:hint="eastAsia"/>
                <w:color w:val="000000"/>
                <w:kern w:val="0"/>
                <w:sz w:val="20"/>
                <w:szCs w:val="20"/>
                <w:lang w:bidi="ar"/>
              </w:rPr>
              <w:t>③扩建桑园建设面积</w:t>
            </w:r>
            <w:r w:rsidRPr="006A64C0">
              <w:rPr>
                <w:rFonts w:ascii="仿宋" w:eastAsia="仿宋" w:hAnsi="仿宋" w:cs="仿宋"/>
                <w:color w:val="000000"/>
                <w:kern w:val="0"/>
                <w:sz w:val="20"/>
                <w:szCs w:val="20"/>
                <w:lang w:bidi="ar"/>
              </w:rPr>
              <w:t>40亩（土地平整开沟，购买有机肥和微生物复合肥）。</w:t>
            </w:r>
          </w:p>
        </w:tc>
        <w:tc>
          <w:tcPr>
            <w:tcW w:w="3336"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14:paraId="32F4DD1E" w14:textId="77777777" w:rsidR="0009459A" w:rsidRPr="006A64C0" w:rsidRDefault="00CC4480">
            <w:pPr>
              <w:widowControl/>
              <w:jc w:val="left"/>
              <w:textAlignment w:val="center"/>
              <w:rPr>
                <w:rFonts w:ascii="仿宋" w:eastAsia="仿宋" w:hAnsi="仿宋" w:cs="仿宋"/>
                <w:color w:val="000000"/>
                <w:sz w:val="20"/>
                <w:szCs w:val="20"/>
              </w:rPr>
            </w:pPr>
            <w:r w:rsidRPr="006A64C0">
              <w:rPr>
                <w:rFonts w:ascii="仿宋" w:eastAsia="仿宋" w:hAnsi="仿宋" w:cs="仿宋" w:hint="eastAsia"/>
                <w:color w:val="000000"/>
                <w:kern w:val="0"/>
                <w:sz w:val="20"/>
                <w:szCs w:val="20"/>
                <w:lang w:bidi="ar"/>
              </w:rPr>
              <w:t>①新建</w:t>
            </w:r>
            <w:r w:rsidRPr="006A64C0">
              <w:rPr>
                <w:rFonts w:ascii="仿宋" w:eastAsia="仿宋" w:hAnsi="仿宋" w:cs="仿宋"/>
                <w:color w:val="000000"/>
                <w:kern w:val="0"/>
                <w:sz w:val="20"/>
                <w:szCs w:val="20"/>
                <w:lang w:bidi="ar"/>
              </w:rPr>
              <w:t>240㎡</w:t>
            </w:r>
            <w:proofErr w:type="gramStart"/>
            <w:r w:rsidRPr="006A64C0">
              <w:rPr>
                <w:rFonts w:ascii="仿宋" w:eastAsia="仿宋" w:hAnsi="仿宋" w:cs="仿宋"/>
                <w:color w:val="000000"/>
                <w:kern w:val="0"/>
                <w:sz w:val="20"/>
                <w:szCs w:val="20"/>
                <w:lang w:bidi="ar"/>
              </w:rPr>
              <w:t>蚕棚2座</w:t>
            </w:r>
            <w:proofErr w:type="gramEnd"/>
            <w:r w:rsidRPr="006A64C0">
              <w:rPr>
                <w:rFonts w:ascii="仿宋" w:eastAsia="仿宋" w:hAnsi="仿宋" w:cs="仿宋"/>
                <w:color w:val="000000"/>
                <w:kern w:val="0"/>
                <w:sz w:val="20"/>
                <w:szCs w:val="20"/>
                <w:lang w:bidi="ar"/>
              </w:rPr>
              <w:br/>
            </w:r>
            <w:r w:rsidRPr="006A64C0">
              <w:rPr>
                <w:rFonts w:ascii="仿宋" w:eastAsia="仿宋" w:hAnsi="仿宋" w:cs="仿宋" w:hint="eastAsia"/>
                <w:color w:val="000000"/>
                <w:kern w:val="0"/>
                <w:sz w:val="20"/>
                <w:szCs w:val="20"/>
                <w:lang w:bidi="ar"/>
              </w:rPr>
              <w:t>②三面水泥灌溉沟渠</w:t>
            </w:r>
            <w:r w:rsidRPr="006A64C0">
              <w:rPr>
                <w:rFonts w:ascii="仿宋" w:eastAsia="仿宋" w:hAnsi="仿宋" w:cs="仿宋"/>
                <w:color w:val="000000"/>
                <w:kern w:val="0"/>
                <w:sz w:val="20"/>
                <w:szCs w:val="20"/>
                <w:lang w:bidi="ar"/>
              </w:rPr>
              <w:t>655m；</w:t>
            </w:r>
            <w:r w:rsidRPr="006A64C0">
              <w:rPr>
                <w:rFonts w:ascii="仿宋" w:eastAsia="仿宋" w:hAnsi="仿宋" w:cs="仿宋"/>
                <w:color w:val="000000"/>
                <w:kern w:val="0"/>
                <w:sz w:val="20"/>
                <w:szCs w:val="20"/>
                <w:lang w:bidi="ar"/>
              </w:rPr>
              <w:br/>
            </w:r>
            <w:r w:rsidRPr="006A64C0">
              <w:rPr>
                <w:rFonts w:ascii="仿宋" w:eastAsia="仿宋" w:hAnsi="仿宋" w:cs="仿宋" w:hint="eastAsia"/>
                <w:color w:val="000000"/>
                <w:kern w:val="0"/>
                <w:sz w:val="20"/>
                <w:szCs w:val="20"/>
                <w:lang w:bidi="ar"/>
              </w:rPr>
              <w:t>③扩建桑园</w:t>
            </w:r>
            <w:r w:rsidRPr="006A64C0">
              <w:rPr>
                <w:rFonts w:ascii="仿宋" w:eastAsia="仿宋" w:hAnsi="仿宋" w:cs="仿宋"/>
                <w:color w:val="000000"/>
                <w:kern w:val="0"/>
                <w:sz w:val="20"/>
                <w:szCs w:val="20"/>
                <w:lang w:bidi="ar"/>
              </w:rPr>
              <w:t>40亩（土地平整开沟）；</w:t>
            </w:r>
            <w:r w:rsidRPr="006A64C0">
              <w:rPr>
                <w:rFonts w:ascii="仿宋" w:eastAsia="仿宋" w:hAnsi="仿宋" w:cs="仿宋"/>
                <w:color w:val="000000"/>
                <w:kern w:val="0"/>
                <w:sz w:val="20"/>
                <w:szCs w:val="20"/>
                <w:lang w:bidi="ar"/>
              </w:rPr>
              <w:br/>
            </w:r>
            <w:r w:rsidRPr="006A64C0">
              <w:rPr>
                <w:rFonts w:ascii="仿宋" w:eastAsia="仿宋" w:hAnsi="仿宋" w:cs="仿宋" w:hint="eastAsia"/>
                <w:color w:val="000000"/>
                <w:kern w:val="0"/>
                <w:sz w:val="20"/>
                <w:szCs w:val="20"/>
                <w:lang w:bidi="ar"/>
              </w:rPr>
              <w:t>④</w:t>
            </w:r>
            <w:r w:rsidRPr="006A64C0">
              <w:rPr>
                <w:rFonts w:ascii="仿宋" w:eastAsia="仿宋" w:hAnsi="仿宋" w:cs="仿宋"/>
                <w:color w:val="000000"/>
                <w:kern w:val="0"/>
                <w:sz w:val="20"/>
                <w:szCs w:val="20"/>
                <w:lang w:bidi="ar"/>
              </w:rPr>
              <w:t>PE塑料管1800m。</w:t>
            </w:r>
          </w:p>
        </w:tc>
      </w:tr>
      <w:tr w:rsidR="0009459A" w:rsidRPr="006A64C0" w14:paraId="249013BD" w14:textId="77777777">
        <w:trPr>
          <w:trHeight w:val="2600"/>
        </w:trPr>
        <w:tc>
          <w:tcPr>
            <w:tcW w:w="149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2FF66113" w14:textId="77777777" w:rsidR="0009459A" w:rsidRPr="006A64C0" w:rsidRDefault="00CC4480">
            <w:pPr>
              <w:widowControl/>
              <w:jc w:val="center"/>
              <w:textAlignment w:val="center"/>
              <w:rPr>
                <w:rFonts w:ascii="仿宋" w:eastAsia="仿宋" w:hAnsi="仿宋" w:cs="仿宋"/>
                <w:color w:val="000000"/>
                <w:sz w:val="20"/>
                <w:szCs w:val="20"/>
              </w:rPr>
            </w:pPr>
            <w:proofErr w:type="gramStart"/>
            <w:r w:rsidRPr="006A64C0">
              <w:rPr>
                <w:rFonts w:ascii="仿宋" w:eastAsia="仿宋" w:hAnsi="仿宋" w:cs="仿宋" w:hint="eastAsia"/>
                <w:color w:val="000000"/>
                <w:kern w:val="0"/>
                <w:sz w:val="20"/>
                <w:szCs w:val="20"/>
                <w:lang w:bidi="ar"/>
              </w:rPr>
              <w:t>芒章乡</w:t>
            </w:r>
            <w:proofErr w:type="gramEnd"/>
            <w:r w:rsidRPr="006A64C0">
              <w:rPr>
                <w:rFonts w:ascii="仿宋" w:eastAsia="仿宋" w:hAnsi="仿宋" w:cs="仿宋" w:hint="eastAsia"/>
                <w:color w:val="000000"/>
                <w:kern w:val="0"/>
                <w:sz w:val="20"/>
                <w:szCs w:val="20"/>
                <w:lang w:bidi="ar"/>
              </w:rPr>
              <w:t>鲁洛村桑蚕基地提升增效项目</w:t>
            </w:r>
          </w:p>
        </w:tc>
        <w:tc>
          <w:tcPr>
            <w:tcW w:w="3537"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14:paraId="19F6E70D" w14:textId="77777777" w:rsidR="0009459A" w:rsidRPr="006A64C0" w:rsidRDefault="00CC4480">
            <w:pPr>
              <w:widowControl/>
              <w:jc w:val="left"/>
              <w:textAlignment w:val="center"/>
              <w:rPr>
                <w:rFonts w:ascii="仿宋" w:eastAsia="仿宋" w:hAnsi="仿宋" w:cs="仿宋"/>
                <w:color w:val="000000"/>
                <w:sz w:val="20"/>
                <w:szCs w:val="20"/>
              </w:rPr>
            </w:pPr>
            <w:r w:rsidRPr="006A64C0">
              <w:rPr>
                <w:rFonts w:ascii="仿宋" w:eastAsia="仿宋" w:hAnsi="仿宋" w:cs="仿宋" w:hint="eastAsia"/>
                <w:color w:val="000000"/>
                <w:kern w:val="0"/>
                <w:sz w:val="20"/>
                <w:szCs w:val="20"/>
                <w:lang w:bidi="ar"/>
              </w:rPr>
              <w:t>①新建浆砌石取水池及挡水墙各</w:t>
            </w:r>
            <w:r w:rsidRPr="006A64C0">
              <w:rPr>
                <w:rFonts w:ascii="仿宋" w:eastAsia="仿宋" w:hAnsi="仿宋" w:cs="仿宋"/>
                <w:color w:val="000000"/>
                <w:kern w:val="0"/>
                <w:sz w:val="20"/>
                <w:szCs w:val="20"/>
                <w:lang w:bidi="ar"/>
              </w:rPr>
              <w:t>1个；</w:t>
            </w:r>
            <w:r w:rsidRPr="006A64C0">
              <w:rPr>
                <w:rFonts w:ascii="仿宋" w:eastAsia="仿宋" w:hAnsi="仿宋" w:cs="仿宋"/>
                <w:color w:val="000000"/>
                <w:kern w:val="0"/>
                <w:sz w:val="20"/>
                <w:szCs w:val="20"/>
                <w:lang w:bidi="ar"/>
              </w:rPr>
              <w:br/>
            </w:r>
            <w:r w:rsidRPr="006A64C0">
              <w:rPr>
                <w:rFonts w:ascii="仿宋" w:eastAsia="仿宋" w:hAnsi="仿宋" w:cs="仿宋" w:hint="eastAsia"/>
                <w:color w:val="000000"/>
                <w:kern w:val="0"/>
                <w:sz w:val="20"/>
                <w:szCs w:val="20"/>
                <w:lang w:bidi="ar"/>
              </w:rPr>
              <w:t>②新建</w:t>
            </w:r>
            <w:r w:rsidRPr="006A64C0">
              <w:rPr>
                <w:rFonts w:ascii="仿宋" w:eastAsia="仿宋" w:hAnsi="仿宋" w:cs="仿宋"/>
                <w:color w:val="000000"/>
                <w:kern w:val="0"/>
                <w:sz w:val="20"/>
                <w:szCs w:val="20"/>
                <w:lang w:bidi="ar"/>
              </w:rPr>
              <w:t>50m³水池1个；</w:t>
            </w:r>
            <w:r w:rsidRPr="006A64C0">
              <w:rPr>
                <w:rFonts w:ascii="仿宋" w:eastAsia="仿宋" w:hAnsi="仿宋" w:cs="仿宋"/>
                <w:color w:val="000000"/>
                <w:kern w:val="0"/>
                <w:sz w:val="20"/>
                <w:szCs w:val="20"/>
                <w:lang w:bidi="ar"/>
              </w:rPr>
              <w:br/>
            </w:r>
            <w:r w:rsidRPr="006A64C0">
              <w:rPr>
                <w:rFonts w:ascii="仿宋" w:eastAsia="仿宋" w:hAnsi="仿宋" w:cs="仿宋" w:hint="eastAsia"/>
                <w:color w:val="000000"/>
                <w:kern w:val="0"/>
                <w:sz w:val="20"/>
                <w:szCs w:val="20"/>
                <w:lang w:bidi="ar"/>
              </w:rPr>
              <w:t>③水管网主管</w:t>
            </w:r>
            <w:r w:rsidRPr="006A64C0">
              <w:rPr>
                <w:rFonts w:ascii="仿宋" w:eastAsia="仿宋" w:hAnsi="仿宋" w:cs="仿宋"/>
                <w:color w:val="000000"/>
                <w:kern w:val="0"/>
                <w:sz w:val="20"/>
                <w:szCs w:val="20"/>
                <w:lang w:bidi="ar"/>
              </w:rPr>
              <w:t>2KM（65管），支管网2KM（8分管）；</w:t>
            </w:r>
            <w:r w:rsidRPr="006A64C0">
              <w:rPr>
                <w:rFonts w:ascii="仿宋" w:eastAsia="仿宋" w:hAnsi="仿宋" w:cs="仿宋"/>
                <w:color w:val="000000"/>
                <w:kern w:val="0"/>
                <w:sz w:val="20"/>
                <w:szCs w:val="20"/>
                <w:lang w:bidi="ar"/>
              </w:rPr>
              <w:br/>
            </w:r>
            <w:r w:rsidRPr="006A64C0">
              <w:rPr>
                <w:rFonts w:ascii="仿宋" w:eastAsia="仿宋" w:hAnsi="仿宋" w:cs="仿宋" w:hint="eastAsia"/>
                <w:color w:val="000000"/>
                <w:kern w:val="0"/>
                <w:sz w:val="20"/>
                <w:szCs w:val="20"/>
                <w:lang w:bidi="ar"/>
              </w:rPr>
              <w:t>④</w:t>
            </w:r>
            <w:r w:rsidRPr="006A64C0">
              <w:rPr>
                <w:rFonts w:ascii="仿宋" w:eastAsia="仿宋" w:hAnsi="仿宋" w:cs="仿宋"/>
                <w:color w:val="000000"/>
                <w:kern w:val="0"/>
                <w:sz w:val="20"/>
                <w:szCs w:val="20"/>
                <w:lang w:bidi="ar"/>
              </w:rPr>
              <w:t>5m³水箱6个。</w:t>
            </w:r>
          </w:p>
        </w:tc>
        <w:tc>
          <w:tcPr>
            <w:tcW w:w="3336"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14:paraId="300AACB3" w14:textId="77777777" w:rsidR="0009459A" w:rsidRPr="006A64C0" w:rsidRDefault="00CC4480">
            <w:pPr>
              <w:widowControl/>
              <w:jc w:val="left"/>
              <w:textAlignment w:val="center"/>
              <w:rPr>
                <w:rFonts w:ascii="仿宋" w:eastAsia="仿宋" w:hAnsi="仿宋" w:cs="仿宋"/>
                <w:color w:val="000000"/>
                <w:sz w:val="20"/>
                <w:szCs w:val="20"/>
              </w:rPr>
            </w:pPr>
            <w:r w:rsidRPr="006A64C0">
              <w:rPr>
                <w:rFonts w:ascii="仿宋" w:eastAsia="仿宋" w:hAnsi="仿宋" w:cs="仿宋" w:hint="eastAsia"/>
                <w:color w:val="000000"/>
                <w:kern w:val="0"/>
                <w:sz w:val="20"/>
                <w:szCs w:val="20"/>
                <w:lang w:bidi="ar"/>
              </w:rPr>
              <w:t>①室外管网安装工程：铺设</w:t>
            </w:r>
            <w:r w:rsidRPr="006A64C0">
              <w:rPr>
                <w:rFonts w:ascii="仿宋" w:eastAsia="仿宋" w:hAnsi="仿宋" w:cs="仿宋"/>
                <w:color w:val="000000"/>
                <w:kern w:val="0"/>
                <w:sz w:val="20"/>
                <w:szCs w:val="20"/>
                <w:lang w:bidi="ar"/>
              </w:rPr>
              <w:t>DN65*3.5钢管1.037KM，DN20*3.5钢管3.6KM；安装阀门6个；水箱6台；水箱</w:t>
            </w:r>
            <w:proofErr w:type="gramStart"/>
            <w:r w:rsidRPr="006A64C0">
              <w:rPr>
                <w:rFonts w:ascii="仿宋" w:eastAsia="仿宋" w:hAnsi="仿宋" w:cs="仿宋"/>
                <w:color w:val="000000"/>
                <w:kern w:val="0"/>
                <w:sz w:val="20"/>
                <w:szCs w:val="20"/>
                <w:lang w:bidi="ar"/>
              </w:rPr>
              <w:t>砼</w:t>
            </w:r>
            <w:proofErr w:type="gramEnd"/>
            <w:r w:rsidRPr="006A64C0">
              <w:rPr>
                <w:rFonts w:ascii="仿宋" w:eastAsia="仿宋" w:hAnsi="仿宋" w:cs="仿宋"/>
                <w:color w:val="000000"/>
                <w:kern w:val="0"/>
                <w:sz w:val="20"/>
                <w:szCs w:val="20"/>
                <w:lang w:bidi="ar"/>
              </w:rPr>
              <w:t>垫层4.8立方米；安装PE塑料管(DN20)9KM，安装PE塑料管(DN40)2KM；安装DN20水龙头47个；</w:t>
            </w:r>
            <w:r w:rsidRPr="006A64C0">
              <w:rPr>
                <w:rFonts w:ascii="仿宋" w:eastAsia="仿宋" w:hAnsi="仿宋" w:cs="仿宋"/>
                <w:color w:val="000000"/>
                <w:kern w:val="0"/>
                <w:sz w:val="20"/>
                <w:szCs w:val="20"/>
                <w:lang w:bidi="ar"/>
              </w:rPr>
              <w:br/>
            </w:r>
            <w:r w:rsidRPr="006A64C0">
              <w:rPr>
                <w:rFonts w:ascii="仿宋" w:eastAsia="仿宋" w:hAnsi="仿宋" w:cs="仿宋" w:hint="eastAsia"/>
                <w:color w:val="000000"/>
                <w:kern w:val="0"/>
                <w:sz w:val="20"/>
                <w:szCs w:val="20"/>
                <w:lang w:bidi="ar"/>
              </w:rPr>
              <w:t>②取水坝</w:t>
            </w:r>
            <w:r w:rsidRPr="006A64C0">
              <w:rPr>
                <w:rFonts w:ascii="仿宋" w:eastAsia="仿宋" w:hAnsi="仿宋" w:cs="仿宋"/>
                <w:color w:val="000000"/>
                <w:kern w:val="0"/>
                <w:sz w:val="20"/>
                <w:szCs w:val="20"/>
                <w:lang w:bidi="ar"/>
              </w:rPr>
              <w:t>1座；</w:t>
            </w:r>
            <w:r w:rsidRPr="006A64C0">
              <w:rPr>
                <w:rFonts w:ascii="仿宋" w:eastAsia="仿宋" w:hAnsi="仿宋" w:cs="仿宋"/>
                <w:color w:val="000000"/>
                <w:kern w:val="0"/>
                <w:sz w:val="20"/>
                <w:szCs w:val="20"/>
                <w:lang w:bidi="ar"/>
              </w:rPr>
              <w:br/>
            </w:r>
            <w:r w:rsidRPr="006A64C0">
              <w:rPr>
                <w:rFonts w:ascii="仿宋" w:eastAsia="仿宋" w:hAnsi="仿宋" w:cs="仿宋" w:hint="eastAsia"/>
                <w:color w:val="000000"/>
                <w:kern w:val="0"/>
                <w:sz w:val="20"/>
                <w:szCs w:val="20"/>
                <w:lang w:bidi="ar"/>
              </w:rPr>
              <w:t>③</w:t>
            </w:r>
            <w:r w:rsidRPr="006A64C0">
              <w:rPr>
                <w:rFonts w:ascii="仿宋" w:eastAsia="仿宋" w:hAnsi="仿宋" w:cs="仿宋"/>
                <w:color w:val="000000"/>
                <w:kern w:val="0"/>
                <w:sz w:val="20"/>
                <w:szCs w:val="20"/>
                <w:lang w:bidi="ar"/>
              </w:rPr>
              <w:t>50m³蓄水池1座。</w:t>
            </w:r>
          </w:p>
        </w:tc>
      </w:tr>
    </w:tbl>
    <w:p w14:paraId="465202CA" w14:textId="77777777" w:rsidR="0009459A" w:rsidRDefault="00CC4480">
      <w:pPr>
        <w:ind w:firstLineChars="200" w:firstLine="600"/>
        <w:rPr>
          <w:rFonts w:ascii="仿宋" w:eastAsia="仿宋" w:hAnsi="仿宋" w:cs="仿宋"/>
          <w:kern w:val="30"/>
          <w:sz w:val="30"/>
          <w:szCs w:val="30"/>
        </w:rPr>
      </w:pPr>
      <w:r>
        <w:rPr>
          <w:rFonts w:ascii="仿宋" w:eastAsia="仿宋" w:hAnsi="仿宋" w:cs="仿宋" w:hint="eastAsia"/>
          <w:kern w:val="30"/>
          <w:sz w:val="30"/>
          <w:szCs w:val="30"/>
        </w:rPr>
        <w:lastRenderedPageBreak/>
        <w:t>2</w:t>
      </w:r>
      <w:r>
        <w:rPr>
          <w:rFonts w:ascii="仿宋" w:eastAsia="仿宋" w:hAnsi="仿宋" w:cs="仿宋"/>
          <w:kern w:val="30"/>
          <w:sz w:val="30"/>
          <w:szCs w:val="30"/>
        </w:rPr>
        <w:t>.</w:t>
      </w:r>
      <w:r>
        <w:rPr>
          <w:rFonts w:ascii="仿宋" w:eastAsia="仿宋" w:hAnsi="仿宋" w:cs="仿宋" w:hint="eastAsia"/>
          <w:kern w:val="30"/>
          <w:sz w:val="30"/>
          <w:szCs w:val="30"/>
        </w:rPr>
        <w:t>产出质量方面</w:t>
      </w:r>
    </w:p>
    <w:p w14:paraId="5341E403" w14:textId="77777777" w:rsidR="0009459A" w:rsidRDefault="00CC4480">
      <w:pPr>
        <w:ind w:firstLineChars="200" w:firstLine="600"/>
        <w:rPr>
          <w:rFonts w:ascii="仿宋" w:eastAsia="仿宋" w:hAnsi="仿宋" w:cs="仿宋"/>
          <w:kern w:val="30"/>
          <w:sz w:val="30"/>
          <w:szCs w:val="30"/>
        </w:rPr>
      </w:pPr>
      <w:r>
        <w:rPr>
          <w:rFonts w:ascii="仿宋" w:eastAsia="仿宋" w:hAnsi="仿宋" w:cs="仿宋" w:hint="eastAsia"/>
          <w:kern w:val="30"/>
          <w:sz w:val="30"/>
          <w:szCs w:val="30"/>
        </w:rPr>
        <w:t>通过实地查看和问卷调查，未发现重大质量问题，服务对象对工程质量的满意度为94.17%。</w:t>
      </w:r>
    </w:p>
    <w:p w14:paraId="21D51EC2" w14:textId="77777777" w:rsidR="0009459A" w:rsidRDefault="00CC4480">
      <w:pPr>
        <w:ind w:firstLineChars="200" w:firstLine="600"/>
        <w:rPr>
          <w:rFonts w:ascii="仿宋" w:eastAsia="仿宋" w:hAnsi="仿宋" w:cs="仿宋"/>
          <w:kern w:val="30"/>
          <w:sz w:val="30"/>
          <w:szCs w:val="30"/>
        </w:rPr>
      </w:pPr>
      <w:r>
        <w:rPr>
          <w:rFonts w:ascii="仿宋" w:eastAsia="仿宋" w:hAnsi="仿宋" w:cs="仿宋" w:hint="eastAsia"/>
          <w:kern w:val="30"/>
          <w:sz w:val="30"/>
          <w:szCs w:val="30"/>
        </w:rPr>
        <w:t>3</w:t>
      </w:r>
      <w:r>
        <w:rPr>
          <w:rFonts w:ascii="仿宋" w:eastAsia="仿宋" w:hAnsi="仿宋" w:cs="仿宋"/>
          <w:kern w:val="30"/>
          <w:sz w:val="30"/>
          <w:szCs w:val="30"/>
        </w:rPr>
        <w:t>.</w:t>
      </w:r>
      <w:r>
        <w:rPr>
          <w:rFonts w:ascii="仿宋" w:eastAsia="仿宋" w:hAnsi="仿宋" w:cs="仿宋" w:hint="eastAsia"/>
          <w:kern w:val="30"/>
          <w:sz w:val="30"/>
          <w:szCs w:val="30"/>
        </w:rPr>
        <w:t>产出时效方面</w:t>
      </w:r>
    </w:p>
    <w:p w14:paraId="0809BFE3" w14:textId="77777777" w:rsidR="0009459A" w:rsidRDefault="00CC4480">
      <w:pPr>
        <w:ind w:firstLineChars="200" w:firstLine="600"/>
        <w:rPr>
          <w:rFonts w:ascii="仿宋" w:eastAsia="仿宋" w:hAnsi="仿宋" w:cs="仿宋"/>
          <w:kern w:val="30"/>
          <w:sz w:val="30"/>
          <w:szCs w:val="30"/>
        </w:rPr>
      </w:pPr>
      <w:r>
        <w:rPr>
          <w:rFonts w:ascii="仿宋" w:eastAsia="仿宋" w:hAnsi="仿宋" w:cs="仿宋" w:hint="eastAsia"/>
          <w:kern w:val="30"/>
          <w:sz w:val="30"/>
          <w:szCs w:val="30"/>
        </w:rPr>
        <w:t>根据盈江</w:t>
      </w:r>
      <w:proofErr w:type="gramStart"/>
      <w:r>
        <w:rPr>
          <w:rFonts w:ascii="仿宋" w:eastAsia="仿宋" w:hAnsi="仿宋" w:cs="仿宋" w:hint="eastAsia"/>
          <w:kern w:val="30"/>
          <w:sz w:val="30"/>
          <w:szCs w:val="30"/>
        </w:rPr>
        <w:t>县芒章</w:t>
      </w:r>
      <w:proofErr w:type="gramEnd"/>
      <w:r>
        <w:rPr>
          <w:rFonts w:ascii="仿宋" w:eastAsia="仿宋" w:hAnsi="仿宋" w:cs="仿宋" w:hint="eastAsia"/>
          <w:kern w:val="30"/>
          <w:sz w:val="30"/>
          <w:szCs w:val="30"/>
        </w:rPr>
        <w:t>乡所提供的资料，未明确实际开工时间与完工时间，通过访谈相关工作人员，盈江</w:t>
      </w:r>
      <w:proofErr w:type="gramStart"/>
      <w:r>
        <w:rPr>
          <w:rFonts w:ascii="仿宋" w:eastAsia="仿宋" w:hAnsi="仿宋" w:cs="仿宋" w:hint="eastAsia"/>
          <w:kern w:val="30"/>
          <w:sz w:val="30"/>
          <w:szCs w:val="30"/>
        </w:rPr>
        <w:t>县芒章</w:t>
      </w:r>
      <w:proofErr w:type="gramEnd"/>
      <w:r>
        <w:rPr>
          <w:rFonts w:ascii="仿宋" w:eastAsia="仿宋" w:hAnsi="仿宋" w:cs="仿宋" w:hint="eastAsia"/>
          <w:kern w:val="30"/>
          <w:sz w:val="30"/>
          <w:szCs w:val="30"/>
        </w:rPr>
        <w:t>乡2019年统筹整合第八批脱贫攻坚项目均按计划完成，其中：</w:t>
      </w:r>
      <w:proofErr w:type="gramStart"/>
      <w:r>
        <w:rPr>
          <w:rFonts w:ascii="仿宋" w:eastAsia="仿宋" w:hAnsi="仿宋" w:cs="仿宋" w:hint="eastAsia"/>
          <w:kern w:val="30"/>
          <w:sz w:val="30"/>
          <w:szCs w:val="30"/>
        </w:rPr>
        <w:t>芒章乡</w:t>
      </w:r>
      <w:proofErr w:type="gramEnd"/>
      <w:r>
        <w:rPr>
          <w:rFonts w:ascii="仿宋" w:eastAsia="仿宋" w:hAnsi="仿宋" w:cs="仿宋" w:hint="eastAsia"/>
          <w:kern w:val="30"/>
          <w:sz w:val="30"/>
          <w:szCs w:val="30"/>
        </w:rPr>
        <w:t>宝石村桑蚕基地提升增效项目，合同工期为2020年3月20日至2020年5月5日；</w:t>
      </w:r>
      <w:proofErr w:type="gramStart"/>
      <w:r>
        <w:rPr>
          <w:rFonts w:ascii="仿宋" w:eastAsia="仿宋" w:hAnsi="仿宋" w:cs="仿宋" w:hint="eastAsia"/>
          <w:kern w:val="30"/>
          <w:sz w:val="30"/>
          <w:szCs w:val="30"/>
        </w:rPr>
        <w:t>芒章乡相帕村</w:t>
      </w:r>
      <w:proofErr w:type="gramEnd"/>
      <w:r>
        <w:rPr>
          <w:rFonts w:ascii="仿宋" w:eastAsia="仿宋" w:hAnsi="仿宋" w:cs="仿宋" w:hint="eastAsia"/>
          <w:kern w:val="30"/>
          <w:sz w:val="30"/>
          <w:szCs w:val="30"/>
        </w:rPr>
        <w:t>蚕桑养殖示范基地建设项目，合同工期为2020年1月15日至2020年2月25日；</w:t>
      </w:r>
      <w:proofErr w:type="gramStart"/>
      <w:r>
        <w:rPr>
          <w:rFonts w:ascii="仿宋" w:eastAsia="仿宋" w:hAnsi="仿宋" w:cs="仿宋" w:hint="eastAsia"/>
          <w:kern w:val="30"/>
          <w:sz w:val="30"/>
          <w:szCs w:val="30"/>
        </w:rPr>
        <w:t>芒章乡</w:t>
      </w:r>
      <w:proofErr w:type="gramEnd"/>
      <w:r>
        <w:rPr>
          <w:rFonts w:ascii="仿宋" w:eastAsia="仿宋" w:hAnsi="仿宋" w:cs="仿宋" w:hint="eastAsia"/>
          <w:kern w:val="30"/>
          <w:sz w:val="30"/>
          <w:szCs w:val="30"/>
        </w:rPr>
        <w:t>鲁洛村桑蚕基地提升增效项目，合同工期为2020年1月17日至2020年2月17日。</w:t>
      </w:r>
    </w:p>
    <w:p w14:paraId="79131EE9" w14:textId="77777777" w:rsidR="0009459A" w:rsidRDefault="00CC4480">
      <w:pPr>
        <w:ind w:firstLineChars="200" w:firstLine="600"/>
        <w:rPr>
          <w:rFonts w:ascii="仿宋" w:eastAsia="仿宋" w:hAnsi="仿宋"/>
          <w:sz w:val="30"/>
          <w:szCs w:val="30"/>
        </w:rPr>
      </w:pPr>
      <w:r>
        <w:rPr>
          <w:rFonts w:ascii="仿宋" w:eastAsia="仿宋" w:hAnsi="仿宋" w:cs="仿宋" w:hint="eastAsia"/>
          <w:kern w:val="30"/>
          <w:sz w:val="30"/>
          <w:szCs w:val="30"/>
        </w:rPr>
        <w:t>4．</w:t>
      </w:r>
      <w:r>
        <w:rPr>
          <w:rFonts w:ascii="仿宋" w:eastAsia="仿宋" w:hAnsi="仿宋" w:hint="eastAsia"/>
          <w:sz w:val="30"/>
          <w:szCs w:val="30"/>
        </w:rPr>
        <w:t>产出成本方面</w:t>
      </w:r>
    </w:p>
    <w:p w14:paraId="6D95BA5E" w14:textId="77777777" w:rsidR="0009459A" w:rsidRDefault="00CC4480">
      <w:pPr>
        <w:ind w:firstLineChars="200" w:firstLine="600"/>
        <w:rPr>
          <w:rFonts w:ascii="仿宋" w:eastAsia="仿宋" w:hAnsi="仿宋" w:cs="仿宋"/>
          <w:kern w:val="30"/>
          <w:sz w:val="30"/>
          <w:szCs w:val="30"/>
        </w:rPr>
      </w:pPr>
      <w:r>
        <w:rPr>
          <w:rFonts w:ascii="仿宋" w:eastAsia="仿宋" w:hAnsi="仿宋" w:cs="仿宋" w:hint="eastAsia"/>
          <w:kern w:val="30"/>
          <w:sz w:val="30"/>
          <w:szCs w:val="30"/>
        </w:rPr>
        <w:t>盈江</w:t>
      </w:r>
      <w:proofErr w:type="gramStart"/>
      <w:r>
        <w:rPr>
          <w:rFonts w:ascii="仿宋" w:eastAsia="仿宋" w:hAnsi="仿宋" w:cs="仿宋" w:hint="eastAsia"/>
          <w:kern w:val="30"/>
          <w:sz w:val="30"/>
          <w:szCs w:val="30"/>
        </w:rPr>
        <w:t>县芒章</w:t>
      </w:r>
      <w:proofErr w:type="gramEnd"/>
      <w:r>
        <w:rPr>
          <w:rFonts w:ascii="仿宋" w:eastAsia="仿宋" w:hAnsi="仿宋" w:cs="仿宋" w:hint="eastAsia"/>
          <w:kern w:val="30"/>
          <w:sz w:val="30"/>
          <w:szCs w:val="30"/>
        </w:rPr>
        <w:t>乡2019年统筹整合第八批脱贫攻坚项目计划投资统筹整合涉农资金192.00万元，实际支出192.00万元，实际投资与计划投资额一致。</w:t>
      </w:r>
    </w:p>
    <w:p w14:paraId="241B8D61" w14:textId="77777777" w:rsidR="0009459A" w:rsidRDefault="00CC4480">
      <w:pPr>
        <w:spacing w:line="570" w:lineRule="exact"/>
        <w:ind w:firstLineChars="200" w:firstLine="600"/>
        <w:outlineLvl w:val="1"/>
        <w:rPr>
          <w:rFonts w:ascii="楷体" w:eastAsia="楷体" w:hAnsi="楷体"/>
          <w:sz w:val="30"/>
          <w:szCs w:val="30"/>
        </w:rPr>
      </w:pPr>
      <w:bookmarkStart w:id="31" w:name="_Toc56861581"/>
      <w:r>
        <w:rPr>
          <w:rFonts w:ascii="楷体" w:eastAsia="楷体" w:hAnsi="楷体" w:hint="eastAsia"/>
          <w:sz w:val="30"/>
          <w:szCs w:val="30"/>
        </w:rPr>
        <w:t>（四）效果情况分析</w:t>
      </w:r>
      <w:bookmarkEnd w:id="31"/>
    </w:p>
    <w:p w14:paraId="500B8500" w14:textId="77777777" w:rsidR="0009459A" w:rsidRDefault="00CC4480">
      <w:pPr>
        <w:spacing w:line="579" w:lineRule="exact"/>
        <w:ind w:firstLineChars="200" w:firstLine="600"/>
        <w:rPr>
          <w:rFonts w:ascii="仿宋" w:eastAsia="仿宋" w:hAnsi="仿宋"/>
          <w:sz w:val="30"/>
          <w:szCs w:val="30"/>
        </w:rPr>
      </w:pPr>
      <w:r>
        <w:rPr>
          <w:rFonts w:ascii="仿宋" w:eastAsia="仿宋" w:hAnsi="仿宋" w:hint="eastAsia"/>
          <w:sz w:val="30"/>
          <w:szCs w:val="30"/>
        </w:rPr>
        <w:t>效果情况包括经济效益、社会效益、生态效益、可持续性影响和</w:t>
      </w:r>
      <w:proofErr w:type="gramStart"/>
      <w:r>
        <w:rPr>
          <w:rFonts w:ascii="仿宋" w:eastAsia="仿宋" w:hAnsi="仿宋" w:hint="eastAsia"/>
          <w:sz w:val="30"/>
          <w:szCs w:val="30"/>
        </w:rPr>
        <w:t>满意度五方面</w:t>
      </w:r>
      <w:proofErr w:type="gramEnd"/>
      <w:r>
        <w:rPr>
          <w:rFonts w:ascii="仿宋" w:eastAsia="仿宋" w:hAnsi="仿宋" w:hint="eastAsia"/>
          <w:sz w:val="30"/>
          <w:szCs w:val="30"/>
        </w:rPr>
        <w:t>，满分为</w:t>
      </w:r>
      <w:r>
        <w:rPr>
          <w:rFonts w:ascii="仿宋" w:eastAsia="仿宋" w:hAnsi="仿宋"/>
          <w:sz w:val="30"/>
          <w:szCs w:val="30"/>
        </w:rPr>
        <w:t>30分，得分</w:t>
      </w:r>
      <w:r>
        <w:rPr>
          <w:rFonts w:ascii="仿宋" w:eastAsia="仿宋" w:hAnsi="仿宋" w:hint="eastAsia"/>
          <w:sz w:val="30"/>
          <w:szCs w:val="30"/>
        </w:rPr>
        <w:t>20</w:t>
      </w:r>
      <w:r>
        <w:rPr>
          <w:rFonts w:ascii="仿宋" w:eastAsia="仿宋" w:hAnsi="仿宋"/>
          <w:sz w:val="30"/>
          <w:szCs w:val="30"/>
        </w:rPr>
        <w:t>.</w:t>
      </w:r>
      <w:r>
        <w:rPr>
          <w:rFonts w:ascii="仿宋" w:eastAsia="仿宋" w:hAnsi="仿宋" w:hint="eastAsia"/>
          <w:sz w:val="30"/>
          <w:szCs w:val="30"/>
        </w:rPr>
        <w:t>07</w:t>
      </w:r>
      <w:r>
        <w:rPr>
          <w:rFonts w:ascii="仿宋" w:eastAsia="仿宋" w:hAnsi="仿宋"/>
          <w:sz w:val="30"/>
          <w:szCs w:val="30"/>
        </w:rPr>
        <w:t>分，得分率</w:t>
      </w:r>
      <w:r>
        <w:rPr>
          <w:rFonts w:ascii="仿宋" w:eastAsia="仿宋" w:hAnsi="仿宋" w:hint="eastAsia"/>
          <w:sz w:val="30"/>
          <w:szCs w:val="30"/>
        </w:rPr>
        <w:t>66</w:t>
      </w:r>
      <w:r>
        <w:rPr>
          <w:rFonts w:ascii="仿宋" w:eastAsia="仿宋" w:hAnsi="仿宋"/>
          <w:sz w:val="30"/>
          <w:szCs w:val="30"/>
        </w:rPr>
        <w:t>.</w:t>
      </w:r>
      <w:r>
        <w:rPr>
          <w:rFonts w:ascii="仿宋" w:eastAsia="仿宋" w:hAnsi="仿宋" w:hint="eastAsia"/>
          <w:sz w:val="30"/>
          <w:szCs w:val="30"/>
        </w:rPr>
        <w:t>90</w:t>
      </w:r>
      <w:r>
        <w:rPr>
          <w:rFonts w:ascii="仿宋" w:eastAsia="仿宋" w:hAnsi="仿宋"/>
          <w:sz w:val="30"/>
          <w:szCs w:val="30"/>
        </w:rPr>
        <w:t>%。具体</w:t>
      </w:r>
      <w:r>
        <w:rPr>
          <w:rFonts w:ascii="仿宋" w:eastAsia="仿宋" w:hAnsi="仿宋" w:hint="eastAsia"/>
          <w:sz w:val="30"/>
          <w:szCs w:val="30"/>
        </w:rPr>
        <w:t>绩效</w:t>
      </w:r>
      <w:r>
        <w:rPr>
          <w:rFonts w:ascii="仿宋" w:eastAsia="仿宋" w:hAnsi="仿宋"/>
          <w:sz w:val="30"/>
          <w:szCs w:val="30"/>
        </w:rPr>
        <w:t>评价效果情况分析如下：</w:t>
      </w:r>
    </w:p>
    <w:p w14:paraId="64FA24C5" w14:textId="77777777" w:rsidR="0009459A" w:rsidRDefault="00CC4480">
      <w:pPr>
        <w:ind w:firstLineChars="200" w:firstLine="600"/>
        <w:rPr>
          <w:rFonts w:ascii="仿宋" w:eastAsia="仿宋" w:hAnsi="仿宋" w:cs="仿宋"/>
          <w:kern w:val="30"/>
          <w:sz w:val="30"/>
          <w:szCs w:val="30"/>
        </w:rPr>
      </w:pPr>
      <w:r>
        <w:rPr>
          <w:rFonts w:ascii="仿宋" w:eastAsia="仿宋" w:hAnsi="仿宋" w:cs="仿宋" w:hint="eastAsia"/>
          <w:kern w:val="30"/>
          <w:sz w:val="30"/>
          <w:szCs w:val="30"/>
        </w:rPr>
        <w:t>1</w:t>
      </w:r>
      <w:r>
        <w:rPr>
          <w:rFonts w:ascii="仿宋" w:eastAsia="仿宋" w:hAnsi="仿宋" w:cs="仿宋"/>
          <w:kern w:val="30"/>
          <w:sz w:val="30"/>
          <w:szCs w:val="30"/>
        </w:rPr>
        <w:t>.</w:t>
      </w:r>
      <w:r>
        <w:rPr>
          <w:rFonts w:ascii="仿宋" w:eastAsia="仿宋" w:hAnsi="仿宋" w:cs="仿宋" w:hint="eastAsia"/>
          <w:kern w:val="30"/>
          <w:sz w:val="30"/>
          <w:szCs w:val="30"/>
        </w:rPr>
        <w:t>经济效益方面</w:t>
      </w:r>
    </w:p>
    <w:p w14:paraId="6B617640" w14:textId="77777777" w:rsidR="0009459A" w:rsidRDefault="00CC4480">
      <w:pPr>
        <w:spacing w:line="579" w:lineRule="exact"/>
        <w:ind w:firstLineChars="200" w:firstLine="600"/>
        <w:rPr>
          <w:rFonts w:ascii="仿宋" w:eastAsia="仿宋" w:hAnsi="仿宋"/>
          <w:sz w:val="30"/>
          <w:szCs w:val="30"/>
        </w:rPr>
      </w:pPr>
      <w:r>
        <w:rPr>
          <w:rFonts w:ascii="仿宋" w:eastAsia="仿宋" w:hAnsi="仿宋" w:hint="eastAsia"/>
          <w:sz w:val="30"/>
          <w:szCs w:val="30"/>
        </w:rPr>
        <w:t>根据盈江</w:t>
      </w:r>
      <w:proofErr w:type="gramStart"/>
      <w:r>
        <w:rPr>
          <w:rFonts w:ascii="仿宋" w:eastAsia="仿宋" w:hAnsi="仿宋" w:hint="eastAsia"/>
          <w:sz w:val="30"/>
          <w:szCs w:val="30"/>
        </w:rPr>
        <w:t>县芒章</w:t>
      </w:r>
      <w:proofErr w:type="gramEnd"/>
      <w:r>
        <w:rPr>
          <w:rFonts w:ascii="仿宋" w:eastAsia="仿宋" w:hAnsi="仿宋" w:hint="eastAsia"/>
          <w:sz w:val="30"/>
          <w:szCs w:val="30"/>
        </w:rPr>
        <w:t>乡所提供数据资料，</w:t>
      </w:r>
      <w:proofErr w:type="gramStart"/>
      <w:r>
        <w:rPr>
          <w:rFonts w:ascii="仿宋" w:eastAsia="仿宋" w:hAnsi="仿宋" w:hint="eastAsia"/>
          <w:sz w:val="30"/>
          <w:szCs w:val="30"/>
        </w:rPr>
        <w:t>2020年芒章乡</w:t>
      </w:r>
      <w:proofErr w:type="gramEnd"/>
      <w:r>
        <w:rPr>
          <w:rFonts w:ascii="仿宋" w:eastAsia="仿宋" w:hAnsi="仿宋" w:hint="eastAsia"/>
          <w:sz w:val="30"/>
          <w:szCs w:val="30"/>
        </w:rPr>
        <w:t>宝石村</w:t>
      </w:r>
      <w:r>
        <w:rPr>
          <w:rFonts w:ascii="仿宋" w:eastAsia="仿宋" w:hAnsi="仿宋" w:hint="eastAsia"/>
          <w:sz w:val="30"/>
          <w:szCs w:val="30"/>
        </w:rPr>
        <w:lastRenderedPageBreak/>
        <w:t>桑蚕基地提升增效项目实现毛收入4.5万元，</w:t>
      </w:r>
      <w:proofErr w:type="gramStart"/>
      <w:r>
        <w:rPr>
          <w:rFonts w:ascii="仿宋" w:eastAsia="仿宋" w:hAnsi="仿宋" w:hint="eastAsia"/>
          <w:sz w:val="30"/>
          <w:szCs w:val="30"/>
        </w:rPr>
        <w:t>芒章乡相帕村</w:t>
      </w:r>
      <w:proofErr w:type="gramEnd"/>
      <w:r>
        <w:rPr>
          <w:rFonts w:ascii="仿宋" w:eastAsia="仿宋" w:hAnsi="仿宋" w:hint="eastAsia"/>
          <w:sz w:val="30"/>
          <w:szCs w:val="30"/>
        </w:rPr>
        <w:t>蚕桑养殖示范基地建设项目实现毛收入1万元，</w:t>
      </w:r>
      <w:proofErr w:type="gramStart"/>
      <w:r>
        <w:rPr>
          <w:rFonts w:ascii="仿宋" w:eastAsia="仿宋" w:hAnsi="仿宋" w:hint="eastAsia"/>
          <w:sz w:val="30"/>
          <w:szCs w:val="30"/>
        </w:rPr>
        <w:t>芒章乡</w:t>
      </w:r>
      <w:proofErr w:type="gramEnd"/>
      <w:r>
        <w:rPr>
          <w:rFonts w:ascii="仿宋" w:eastAsia="仿宋" w:hAnsi="仿宋" w:hint="eastAsia"/>
          <w:sz w:val="30"/>
          <w:szCs w:val="30"/>
        </w:rPr>
        <w:t>鲁洛村桑蚕基地提升增效项目实现毛收入2万元，提高了农户及村集体收入，促进项目区经济的发展。</w:t>
      </w:r>
    </w:p>
    <w:p w14:paraId="1502698B" w14:textId="77777777" w:rsidR="0009459A" w:rsidRDefault="00CC4480">
      <w:pPr>
        <w:spacing w:line="579" w:lineRule="exact"/>
        <w:rPr>
          <w:rFonts w:ascii="仿宋" w:eastAsia="仿宋" w:hAnsi="仿宋"/>
          <w:sz w:val="30"/>
          <w:szCs w:val="30"/>
        </w:rPr>
      </w:pPr>
      <w:r>
        <w:rPr>
          <w:rFonts w:ascii="仿宋" w:eastAsia="仿宋" w:hAnsi="仿宋" w:hint="eastAsia"/>
          <w:sz w:val="30"/>
          <w:szCs w:val="30"/>
        </w:rPr>
        <w:t>2</w:t>
      </w:r>
      <w:r>
        <w:rPr>
          <w:rFonts w:ascii="仿宋" w:eastAsia="仿宋" w:hAnsi="仿宋"/>
          <w:sz w:val="30"/>
          <w:szCs w:val="30"/>
        </w:rPr>
        <w:t>.</w:t>
      </w:r>
      <w:r>
        <w:rPr>
          <w:rFonts w:ascii="仿宋" w:eastAsia="仿宋" w:hAnsi="仿宋" w:hint="eastAsia"/>
          <w:sz w:val="30"/>
          <w:szCs w:val="30"/>
        </w:rPr>
        <w:t>社会效益方面</w:t>
      </w:r>
    </w:p>
    <w:p w14:paraId="1897A961" w14:textId="77777777" w:rsidR="0009459A" w:rsidRDefault="00CC4480">
      <w:pPr>
        <w:spacing w:line="579" w:lineRule="exact"/>
        <w:ind w:firstLineChars="200" w:firstLine="600"/>
        <w:rPr>
          <w:rFonts w:ascii="仿宋" w:eastAsia="仿宋" w:hAnsi="仿宋"/>
          <w:sz w:val="30"/>
          <w:szCs w:val="30"/>
        </w:rPr>
      </w:pPr>
      <w:r>
        <w:rPr>
          <w:rFonts w:ascii="仿宋" w:eastAsia="仿宋" w:hAnsi="仿宋" w:hint="eastAsia"/>
          <w:sz w:val="30"/>
          <w:szCs w:val="30"/>
        </w:rPr>
        <w:t>根据项目建设单位所提供数据资料，</w:t>
      </w:r>
      <w:proofErr w:type="gramStart"/>
      <w:r>
        <w:rPr>
          <w:rFonts w:ascii="仿宋" w:eastAsia="仿宋" w:hAnsi="仿宋" w:hint="eastAsia"/>
          <w:sz w:val="30"/>
          <w:szCs w:val="30"/>
        </w:rPr>
        <w:t>芒章乡</w:t>
      </w:r>
      <w:proofErr w:type="gramEnd"/>
      <w:r>
        <w:rPr>
          <w:rFonts w:ascii="仿宋" w:eastAsia="仿宋" w:hAnsi="仿宋" w:hint="eastAsia"/>
          <w:sz w:val="30"/>
          <w:szCs w:val="30"/>
        </w:rPr>
        <w:t>鲁洛村桑蚕基地提升增效项目辐射产业面积400亩，受益建档立卡户26户，</w:t>
      </w:r>
      <w:proofErr w:type="gramStart"/>
      <w:r>
        <w:rPr>
          <w:rFonts w:ascii="仿宋" w:eastAsia="仿宋" w:hAnsi="仿宋" w:hint="eastAsia"/>
          <w:sz w:val="30"/>
          <w:szCs w:val="30"/>
        </w:rPr>
        <w:t>芒章乡</w:t>
      </w:r>
      <w:proofErr w:type="gramEnd"/>
      <w:r>
        <w:rPr>
          <w:rFonts w:ascii="仿宋" w:eastAsia="仿宋" w:hAnsi="仿宋" w:hint="eastAsia"/>
          <w:sz w:val="30"/>
          <w:szCs w:val="30"/>
        </w:rPr>
        <w:t>宝石村桑蚕基地提升增效项目辐射产业面积400亩，受益建档立卡户37户。通过项目的实施，促进桑蚕产业的发展，对农户起到模范带头作用，减少农村剩余劳动力及外出务工人员，进一步缓解农村留守老人、留守儿童困境，营造社会和谐氛围。</w:t>
      </w:r>
    </w:p>
    <w:p w14:paraId="0D49A457" w14:textId="77777777" w:rsidR="0009459A" w:rsidRDefault="00CC4480">
      <w:pPr>
        <w:spacing w:line="579" w:lineRule="exact"/>
        <w:ind w:firstLineChars="200" w:firstLine="600"/>
        <w:rPr>
          <w:rFonts w:ascii="仿宋" w:eastAsia="仿宋" w:hAnsi="仿宋"/>
          <w:sz w:val="30"/>
          <w:szCs w:val="30"/>
        </w:rPr>
      </w:pPr>
      <w:r>
        <w:rPr>
          <w:rFonts w:ascii="仿宋" w:eastAsia="仿宋" w:hAnsi="仿宋" w:hint="eastAsia"/>
          <w:sz w:val="30"/>
          <w:szCs w:val="30"/>
        </w:rPr>
        <w:t>3</w:t>
      </w:r>
      <w:r>
        <w:rPr>
          <w:rFonts w:ascii="仿宋" w:eastAsia="仿宋" w:hAnsi="仿宋"/>
          <w:sz w:val="30"/>
          <w:szCs w:val="30"/>
        </w:rPr>
        <w:t>.</w:t>
      </w:r>
      <w:r>
        <w:rPr>
          <w:rFonts w:ascii="仿宋" w:eastAsia="仿宋" w:hAnsi="仿宋" w:hint="eastAsia"/>
          <w:sz w:val="30"/>
          <w:szCs w:val="30"/>
        </w:rPr>
        <w:t>生态效益方面</w:t>
      </w:r>
    </w:p>
    <w:p w14:paraId="5D3256A0" w14:textId="77777777" w:rsidR="0009459A" w:rsidRDefault="00CC4480">
      <w:pPr>
        <w:autoSpaceDE w:val="0"/>
        <w:spacing w:line="560" w:lineRule="exact"/>
        <w:ind w:firstLineChars="200" w:firstLine="600"/>
        <w:rPr>
          <w:rFonts w:ascii="仿宋" w:eastAsia="仿宋" w:hAnsi="仿宋"/>
          <w:sz w:val="30"/>
          <w:szCs w:val="30"/>
        </w:rPr>
      </w:pPr>
      <w:r>
        <w:rPr>
          <w:rFonts w:ascii="仿宋" w:eastAsia="仿宋" w:hAnsi="仿宋"/>
          <w:sz w:val="30"/>
          <w:szCs w:val="30"/>
        </w:rPr>
        <w:t>通过项目实施，</w:t>
      </w:r>
      <w:r>
        <w:rPr>
          <w:rFonts w:ascii="仿宋" w:eastAsia="仿宋" w:hAnsi="仿宋" w:hint="eastAsia"/>
          <w:sz w:val="30"/>
          <w:szCs w:val="30"/>
        </w:rPr>
        <w:t>使水资源得到充分利用，减少项目区内土地因干旱造成的荒芜现象，桑蚕产业的发展对形成循环经济，生态协调发展起到一定的促进作用，保护和改善当地生态环境</w:t>
      </w:r>
    </w:p>
    <w:p w14:paraId="6F321ABA" w14:textId="77777777" w:rsidR="0009459A" w:rsidRDefault="00CC4480">
      <w:pPr>
        <w:spacing w:line="579" w:lineRule="exact"/>
        <w:ind w:firstLineChars="200" w:firstLine="600"/>
        <w:rPr>
          <w:rFonts w:ascii="仿宋" w:eastAsia="仿宋" w:hAnsi="仿宋"/>
          <w:sz w:val="30"/>
          <w:szCs w:val="30"/>
        </w:rPr>
      </w:pPr>
      <w:r>
        <w:rPr>
          <w:rFonts w:ascii="仿宋" w:eastAsia="仿宋" w:hAnsi="仿宋" w:hint="eastAsia"/>
          <w:sz w:val="30"/>
          <w:szCs w:val="30"/>
        </w:rPr>
        <w:t>4</w:t>
      </w:r>
      <w:r>
        <w:rPr>
          <w:rFonts w:ascii="仿宋" w:eastAsia="仿宋" w:hAnsi="仿宋"/>
          <w:sz w:val="30"/>
          <w:szCs w:val="30"/>
        </w:rPr>
        <w:t>.</w:t>
      </w:r>
      <w:r>
        <w:rPr>
          <w:rFonts w:ascii="仿宋" w:eastAsia="仿宋" w:hAnsi="仿宋" w:hint="eastAsia"/>
          <w:sz w:val="30"/>
          <w:szCs w:val="30"/>
        </w:rPr>
        <w:t>可持续性影响方面</w:t>
      </w:r>
    </w:p>
    <w:p w14:paraId="70385345" w14:textId="77777777" w:rsidR="0009459A" w:rsidRDefault="00CC4480">
      <w:pPr>
        <w:ind w:firstLineChars="200" w:firstLine="600"/>
        <w:rPr>
          <w:rFonts w:ascii="仿宋" w:eastAsia="仿宋" w:hAnsi="仿宋" w:cs="仿宋"/>
          <w:kern w:val="30"/>
          <w:sz w:val="30"/>
          <w:szCs w:val="30"/>
        </w:rPr>
      </w:pPr>
      <w:r>
        <w:rPr>
          <w:rFonts w:ascii="仿宋" w:eastAsia="仿宋" w:hAnsi="仿宋" w:cs="仿宋" w:hint="eastAsia"/>
          <w:kern w:val="30"/>
          <w:sz w:val="30"/>
          <w:szCs w:val="30"/>
        </w:rPr>
        <w:t>项目已完工投入使用，按照“谁受益、谁管护，谁使用、谁管护”的原则明确工程管护主体，落实管护责任，保证工程在设计使用期限内正常运行。但项目尚未办理移交手续。</w:t>
      </w:r>
    </w:p>
    <w:p w14:paraId="3BDF6817" w14:textId="77777777" w:rsidR="0009459A" w:rsidRDefault="00CC4480">
      <w:pPr>
        <w:spacing w:line="579" w:lineRule="exact"/>
        <w:ind w:firstLineChars="200" w:firstLine="600"/>
        <w:rPr>
          <w:rFonts w:ascii="仿宋" w:eastAsia="仿宋" w:hAnsi="仿宋"/>
          <w:sz w:val="30"/>
          <w:szCs w:val="30"/>
        </w:rPr>
      </w:pPr>
      <w:r>
        <w:rPr>
          <w:rFonts w:ascii="仿宋" w:eastAsia="仿宋" w:hAnsi="仿宋" w:hint="eastAsia"/>
          <w:sz w:val="30"/>
          <w:szCs w:val="30"/>
        </w:rPr>
        <w:t>5．</w:t>
      </w:r>
      <w:r>
        <w:rPr>
          <w:rFonts w:ascii="仿宋" w:eastAsia="仿宋" w:hAnsi="仿宋"/>
          <w:sz w:val="30"/>
          <w:szCs w:val="30"/>
        </w:rPr>
        <w:t>满意度方面</w:t>
      </w:r>
    </w:p>
    <w:p w14:paraId="04A91519" w14:textId="77777777" w:rsidR="0009459A" w:rsidRDefault="00CC4480">
      <w:pPr>
        <w:spacing w:line="579" w:lineRule="exact"/>
        <w:ind w:firstLineChars="200" w:firstLine="600"/>
        <w:rPr>
          <w:rFonts w:ascii="仿宋" w:eastAsia="仿宋" w:hAnsi="仿宋"/>
          <w:sz w:val="30"/>
          <w:szCs w:val="30"/>
        </w:rPr>
      </w:pPr>
      <w:r>
        <w:rPr>
          <w:rFonts w:ascii="仿宋" w:eastAsia="仿宋" w:hAnsi="仿宋" w:hint="eastAsia"/>
          <w:sz w:val="30"/>
          <w:szCs w:val="30"/>
        </w:rPr>
        <w:t>本次评价通过问卷调查的方式对项目的实施效果进行评价，调查结果显示受益对象综合满意度为80.83%，受益对象对项目整体实施的效果较为满意。</w:t>
      </w:r>
    </w:p>
    <w:p w14:paraId="659B1248" w14:textId="77777777" w:rsidR="0009459A" w:rsidRDefault="00CC4480">
      <w:pPr>
        <w:spacing w:line="579" w:lineRule="exact"/>
        <w:ind w:firstLineChars="200" w:firstLine="600"/>
        <w:outlineLvl w:val="0"/>
        <w:rPr>
          <w:rFonts w:ascii="黑体" w:eastAsia="黑体" w:hAnsi="黑体" w:cs="宋体"/>
          <w:kern w:val="30"/>
          <w:sz w:val="30"/>
          <w:szCs w:val="30"/>
        </w:rPr>
      </w:pPr>
      <w:r>
        <w:rPr>
          <w:rFonts w:ascii="黑体" w:eastAsia="黑体" w:hAnsi="黑体" w:cs="宋体" w:hint="eastAsia"/>
          <w:kern w:val="30"/>
          <w:sz w:val="30"/>
          <w:szCs w:val="30"/>
        </w:rPr>
        <w:lastRenderedPageBreak/>
        <w:t>六、存在的问题</w:t>
      </w:r>
    </w:p>
    <w:p w14:paraId="091948D3" w14:textId="77777777" w:rsidR="0009459A" w:rsidRDefault="00CC4480">
      <w:pPr>
        <w:spacing w:line="579" w:lineRule="exact"/>
        <w:ind w:firstLineChars="200" w:firstLine="600"/>
        <w:outlineLvl w:val="1"/>
        <w:rPr>
          <w:rFonts w:ascii="楷体" w:eastAsia="楷体" w:hAnsi="楷体"/>
          <w:sz w:val="30"/>
          <w:szCs w:val="30"/>
        </w:rPr>
      </w:pPr>
      <w:r>
        <w:rPr>
          <w:rFonts w:ascii="楷体" w:eastAsia="楷体" w:hAnsi="楷体" w:hint="eastAsia"/>
          <w:sz w:val="30"/>
          <w:szCs w:val="30"/>
        </w:rPr>
        <w:t>（一）绩效目标申报不够清晰、合理，绩效自评工作有待加强</w:t>
      </w:r>
    </w:p>
    <w:p w14:paraId="2A0B7303" w14:textId="77777777" w:rsidR="0009459A" w:rsidRDefault="00CC4480">
      <w:pPr>
        <w:spacing w:line="579" w:lineRule="exact"/>
        <w:ind w:firstLineChars="200" w:firstLine="600"/>
        <w:rPr>
          <w:rFonts w:ascii="仿宋" w:eastAsia="仿宋" w:hAnsi="仿宋"/>
          <w:kern w:val="30"/>
          <w:sz w:val="30"/>
          <w:szCs w:val="30"/>
        </w:rPr>
      </w:pPr>
      <w:r>
        <w:rPr>
          <w:rFonts w:ascii="仿宋" w:eastAsia="仿宋" w:hAnsi="仿宋" w:hint="eastAsia"/>
          <w:kern w:val="30"/>
          <w:sz w:val="30"/>
          <w:szCs w:val="30"/>
        </w:rPr>
        <w:t>1.绩效目标设置不够完整、清晰、合理，部分指标未明确具体对象</w:t>
      </w:r>
    </w:p>
    <w:p w14:paraId="144801F3" w14:textId="77777777" w:rsidR="0009459A" w:rsidRDefault="00CC4480">
      <w:pPr>
        <w:spacing w:line="579" w:lineRule="exact"/>
        <w:ind w:firstLineChars="200" w:firstLine="600"/>
        <w:rPr>
          <w:rFonts w:ascii="仿宋" w:eastAsia="仿宋" w:hAnsi="仿宋"/>
          <w:kern w:val="30"/>
          <w:sz w:val="30"/>
          <w:szCs w:val="30"/>
        </w:rPr>
      </w:pPr>
      <w:r>
        <w:rPr>
          <w:rFonts w:ascii="仿宋" w:eastAsia="仿宋" w:hAnsi="仿宋" w:hint="eastAsia"/>
          <w:kern w:val="30"/>
          <w:sz w:val="30"/>
          <w:szCs w:val="30"/>
        </w:rPr>
        <w:t>一是部分绩效目标申报不合理，实际产出效益和效果与绩效目标差异较大。鲁洛村桑蚕基地提升增效项目绩效目标中辐射产业面积≥1000亩，实际辐射面积约400亩；宝石村桑蚕基地提升增效项目绩效目标中辐射产业≥2500亩，实际辐射面积400亩；绩效目标中村集体预计可实现可支配收入≥10.8万元，根据项目建设单位所提供数据资料，2020年宝石村实现毛收入4.5万元，</w:t>
      </w:r>
      <w:proofErr w:type="gramStart"/>
      <w:r>
        <w:rPr>
          <w:rFonts w:ascii="仿宋" w:eastAsia="仿宋" w:hAnsi="仿宋" w:hint="eastAsia"/>
          <w:kern w:val="30"/>
          <w:sz w:val="30"/>
          <w:szCs w:val="30"/>
        </w:rPr>
        <w:t>相帕村</w:t>
      </w:r>
      <w:proofErr w:type="gramEnd"/>
      <w:r>
        <w:rPr>
          <w:rFonts w:ascii="仿宋" w:eastAsia="仿宋" w:hAnsi="仿宋" w:hint="eastAsia"/>
          <w:kern w:val="30"/>
          <w:sz w:val="30"/>
          <w:szCs w:val="30"/>
        </w:rPr>
        <w:t>实现毛收入1万元，鲁洛村实现毛收入2万元；二是部分绩效指标未明确对象，指标值无法衡量。如:经济效益指标中每年预计可实现可支配收入≥30万元未明确具体对象。三是绩效指标中效益指标不够细化，不能全面反映项目实施情况，不利于对项目进行监督管理，无法衡量项目预期效果的实现程度。根据《云南省人民政府办公厅关于全面推进财政支出预算绩效管理的实施意见》（云政办发〔2012〕190号），全面推进财政支出预算绩效管理的首要</w:t>
      </w:r>
      <w:proofErr w:type="gramStart"/>
      <w:r>
        <w:rPr>
          <w:rFonts w:ascii="仿宋" w:eastAsia="仿宋" w:hAnsi="仿宋" w:hint="eastAsia"/>
          <w:kern w:val="30"/>
          <w:sz w:val="30"/>
          <w:szCs w:val="30"/>
        </w:rPr>
        <w:t>要</w:t>
      </w:r>
      <w:proofErr w:type="gramEnd"/>
      <w:r>
        <w:rPr>
          <w:rFonts w:ascii="仿宋" w:eastAsia="仿宋" w:hAnsi="仿宋" w:hint="eastAsia"/>
          <w:kern w:val="30"/>
          <w:sz w:val="30"/>
          <w:szCs w:val="30"/>
        </w:rPr>
        <w:t>求是明确绩效目标，财政部门、主管部门等要对绩效目标进行论证，对绩效指标的科学性、合理性进行严格把关。</w:t>
      </w:r>
    </w:p>
    <w:p w14:paraId="297F822C" w14:textId="77777777" w:rsidR="0009459A" w:rsidRDefault="00CC4480">
      <w:pPr>
        <w:spacing w:line="579" w:lineRule="exact"/>
        <w:ind w:firstLineChars="200" w:firstLine="600"/>
        <w:rPr>
          <w:rFonts w:ascii="仿宋" w:eastAsia="仿宋" w:hAnsi="仿宋"/>
          <w:kern w:val="30"/>
          <w:sz w:val="30"/>
          <w:szCs w:val="30"/>
        </w:rPr>
      </w:pPr>
      <w:r>
        <w:rPr>
          <w:rFonts w:ascii="仿宋" w:eastAsia="仿宋" w:hAnsi="仿宋" w:hint="eastAsia"/>
          <w:kern w:val="30"/>
          <w:sz w:val="30"/>
          <w:szCs w:val="30"/>
        </w:rPr>
        <w:t>2</w:t>
      </w:r>
      <w:r>
        <w:rPr>
          <w:rFonts w:ascii="仿宋" w:eastAsia="仿宋" w:hAnsi="仿宋"/>
          <w:kern w:val="30"/>
          <w:sz w:val="30"/>
          <w:szCs w:val="30"/>
        </w:rPr>
        <w:t>.</w:t>
      </w:r>
      <w:r>
        <w:rPr>
          <w:rFonts w:ascii="仿宋" w:eastAsia="仿宋" w:hAnsi="仿宋" w:hint="eastAsia"/>
          <w:kern w:val="30"/>
          <w:sz w:val="30"/>
          <w:szCs w:val="30"/>
        </w:rPr>
        <w:t>绩效自评工</w:t>
      </w:r>
      <w:proofErr w:type="gramStart"/>
      <w:r>
        <w:rPr>
          <w:rFonts w:ascii="仿宋" w:eastAsia="仿宋" w:hAnsi="仿宋" w:hint="eastAsia"/>
          <w:kern w:val="30"/>
          <w:sz w:val="30"/>
          <w:szCs w:val="30"/>
        </w:rPr>
        <w:t>作未能</w:t>
      </w:r>
      <w:proofErr w:type="gramEnd"/>
      <w:r>
        <w:rPr>
          <w:rFonts w:ascii="仿宋" w:eastAsia="仿宋" w:hAnsi="仿宋" w:hint="eastAsia"/>
          <w:kern w:val="30"/>
          <w:sz w:val="30"/>
          <w:szCs w:val="30"/>
        </w:rPr>
        <w:t>有效落实</w:t>
      </w:r>
    </w:p>
    <w:p w14:paraId="1BB1A2FC" w14:textId="77777777" w:rsidR="0009459A" w:rsidRDefault="00CC4480">
      <w:pPr>
        <w:spacing w:line="579" w:lineRule="exact"/>
        <w:ind w:firstLineChars="200" w:firstLine="600"/>
        <w:jc w:val="left"/>
        <w:rPr>
          <w:rFonts w:ascii="仿宋" w:eastAsia="仿宋" w:hAnsi="仿宋" w:cs="仿宋"/>
          <w:sz w:val="30"/>
          <w:szCs w:val="30"/>
        </w:rPr>
      </w:pPr>
      <w:r>
        <w:rPr>
          <w:rFonts w:ascii="仿宋" w:eastAsia="仿宋" w:hAnsi="仿宋" w:hint="eastAsia"/>
          <w:kern w:val="30"/>
          <w:sz w:val="30"/>
          <w:szCs w:val="30"/>
        </w:rPr>
        <w:t>盈江</w:t>
      </w:r>
      <w:proofErr w:type="gramStart"/>
      <w:r>
        <w:rPr>
          <w:rFonts w:ascii="仿宋" w:eastAsia="仿宋" w:hAnsi="仿宋" w:hint="eastAsia"/>
          <w:kern w:val="30"/>
          <w:sz w:val="30"/>
          <w:szCs w:val="30"/>
        </w:rPr>
        <w:t>县芒章</w:t>
      </w:r>
      <w:proofErr w:type="gramEnd"/>
      <w:r>
        <w:rPr>
          <w:rFonts w:ascii="仿宋" w:eastAsia="仿宋" w:hAnsi="仿宋" w:hint="eastAsia"/>
          <w:kern w:val="30"/>
          <w:sz w:val="30"/>
          <w:szCs w:val="30"/>
        </w:rPr>
        <w:t>乡虽然已组织开展了绩效自评工作，但未按照《盈江县财政局关于对2019年度部分项目开展绩效自评的通</w:t>
      </w:r>
      <w:r>
        <w:rPr>
          <w:rFonts w:ascii="仿宋" w:eastAsia="仿宋" w:hAnsi="仿宋" w:hint="eastAsia"/>
          <w:kern w:val="30"/>
          <w:sz w:val="30"/>
          <w:szCs w:val="30"/>
        </w:rPr>
        <w:lastRenderedPageBreak/>
        <w:t>知》（盈财发〔2020〕180号）文件要求撰写绩效自评报告，但绩效自评内容和格式不规范，未能结合项目申报的绩效目标和实施方案要求设置绩效自评指标，</w:t>
      </w:r>
      <w:r>
        <w:rPr>
          <w:rFonts w:ascii="仿宋" w:eastAsia="仿宋" w:hAnsi="仿宋" w:cs="仿宋" w:hint="eastAsia"/>
          <w:sz w:val="30"/>
          <w:szCs w:val="30"/>
        </w:rPr>
        <w:t>产出指标、效果指标未能全面反映项目实施情况，项目绩效自评指标不够细化，部分自评指标无法衡量，如：绿化荒山90%、保护土壤90%。一定程度上降低了绩效自评的可利用性，且无与自评报告相匹配的过程记录和评价数据、证明材料，相关评分无依据支撑，一定程度上降低了自评结果的可追溯性。</w:t>
      </w:r>
    </w:p>
    <w:p w14:paraId="08C65E97" w14:textId="77777777" w:rsidR="0009459A" w:rsidRDefault="00CC4480">
      <w:pPr>
        <w:spacing w:line="360" w:lineRule="auto"/>
        <w:ind w:firstLineChars="200" w:firstLine="600"/>
        <w:rPr>
          <w:rFonts w:ascii="楷体" w:eastAsia="楷体" w:hAnsi="楷体"/>
          <w:color w:val="000000" w:themeColor="text1"/>
          <w:kern w:val="30"/>
          <w:sz w:val="30"/>
          <w:szCs w:val="30"/>
        </w:rPr>
      </w:pPr>
      <w:r>
        <w:rPr>
          <w:rFonts w:ascii="楷体" w:eastAsia="楷体" w:hAnsi="楷体" w:hint="eastAsia"/>
          <w:color w:val="000000" w:themeColor="text1"/>
          <w:kern w:val="30"/>
          <w:sz w:val="30"/>
          <w:szCs w:val="30"/>
        </w:rPr>
        <w:t>（二）项目预算不合理，初始预算确定的项目投资额与工作任务不匹配。</w:t>
      </w:r>
    </w:p>
    <w:p w14:paraId="3D276D72" w14:textId="77777777" w:rsidR="0009459A" w:rsidRDefault="00CC4480">
      <w:pPr>
        <w:spacing w:line="560" w:lineRule="exact"/>
        <w:ind w:firstLineChars="200" w:firstLine="600"/>
        <w:rPr>
          <w:rFonts w:ascii="仿宋" w:eastAsia="仿宋" w:hAnsi="仿宋"/>
          <w:kern w:val="30"/>
          <w:sz w:val="30"/>
          <w:szCs w:val="30"/>
        </w:rPr>
      </w:pPr>
      <w:r>
        <w:rPr>
          <w:rFonts w:ascii="仿宋" w:eastAsia="仿宋" w:hAnsi="仿宋" w:hint="eastAsia"/>
          <w:kern w:val="30"/>
          <w:sz w:val="30"/>
          <w:szCs w:val="30"/>
        </w:rPr>
        <w:t>根据访谈相关工作人员，初始预算未包含材料税费、人工费、机械费等，导致项目内容削减量较大。具体详见下表：</w:t>
      </w:r>
    </w:p>
    <w:p w14:paraId="2C9E76CC" w14:textId="77777777" w:rsidR="0009459A" w:rsidRDefault="00CC4480">
      <w:pPr>
        <w:jc w:val="center"/>
        <w:rPr>
          <w:rFonts w:ascii="仿宋" w:eastAsia="仿宋" w:hAnsi="仿宋"/>
          <w:kern w:val="30"/>
          <w:sz w:val="30"/>
          <w:szCs w:val="30"/>
        </w:rPr>
      </w:pPr>
      <w:r>
        <w:rPr>
          <w:rFonts w:ascii="黑体" w:eastAsia="黑体" w:hAnsi="黑体" w:cs="宋体" w:hint="eastAsia"/>
          <w:bCs/>
          <w:sz w:val="24"/>
        </w:rPr>
        <w:t>表5:</w:t>
      </w:r>
      <w:r>
        <w:rPr>
          <w:rFonts w:ascii="黑体" w:eastAsia="黑体" w:hAnsi="黑体" w:cs="宋体"/>
          <w:bCs/>
          <w:sz w:val="24"/>
        </w:rPr>
        <w:t xml:space="preserve"> </w:t>
      </w:r>
      <w:r>
        <w:rPr>
          <w:rFonts w:ascii="黑体" w:eastAsia="黑体" w:hAnsi="黑体" w:cs="宋体" w:hint="eastAsia"/>
          <w:bCs/>
          <w:sz w:val="24"/>
        </w:rPr>
        <w:t>项目计划内容与变更</w:t>
      </w:r>
      <w:proofErr w:type="gramStart"/>
      <w:r>
        <w:rPr>
          <w:rFonts w:ascii="黑体" w:eastAsia="黑体" w:hAnsi="黑体" w:cs="宋体" w:hint="eastAsia"/>
          <w:bCs/>
          <w:sz w:val="24"/>
        </w:rPr>
        <w:t>后内容</w:t>
      </w:r>
      <w:proofErr w:type="gramEnd"/>
      <w:r>
        <w:rPr>
          <w:rFonts w:ascii="黑体" w:eastAsia="黑体" w:hAnsi="黑体" w:cs="宋体" w:hint="eastAsia"/>
          <w:bCs/>
          <w:sz w:val="24"/>
        </w:rPr>
        <w:t>对比表</w:t>
      </w:r>
    </w:p>
    <w:tbl>
      <w:tblPr>
        <w:tblW w:w="8020" w:type="dxa"/>
        <w:tblInd w:w="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3685"/>
        <w:gridCol w:w="3183"/>
      </w:tblGrid>
      <w:tr w:rsidR="0009459A" w14:paraId="0ECFADDE" w14:textId="77777777" w:rsidTr="00075C1B">
        <w:trPr>
          <w:trHeight w:val="668"/>
          <w:tblHeader/>
        </w:trPr>
        <w:tc>
          <w:tcPr>
            <w:tcW w:w="1152" w:type="dxa"/>
            <w:shd w:val="clear" w:color="auto" w:fill="auto"/>
            <w:noWrap/>
            <w:vAlign w:val="center"/>
          </w:tcPr>
          <w:p w14:paraId="5640356B" w14:textId="77777777" w:rsidR="0009459A" w:rsidRPr="00075C1B" w:rsidRDefault="00CC4480">
            <w:pPr>
              <w:widowControl/>
              <w:jc w:val="center"/>
              <w:rPr>
                <w:rFonts w:ascii="仿宋" w:eastAsia="仿宋" w:hAnsi="仿宋" w:cs="仿宋"/>
                <w:b/>
                <w:bCs/>
                <w:color w:val="000000"/>
                <w:kern w:val="0"/>
                <w:sz w:val="20"/>
                <w:szCs w:val="20"/>
              </w:rPr>
            </w:pPr>
            <w:r w:rsidRPr="00075C1B">
              <w:rPr>
                <w:rFonts w:ascii="仿宋" w:eastAsia="仿宋" w:hAnsi="仿宋" w:cs="仿宋" w:hint="eastAsia"/>
                <w:b/>
                <w:bCs/>
                <w:color w:val="000000"/>
                <w:kern w:val="0"/>
                <w:sz w:val="20"/>
                <w:szCs w:val="20"/>
              </w:rPr>
              <w:t>项目名称</w:t>
            </w:r>
          </w:p>
        </w:tc>
        <w:tc>
          <w:tcPr>
            <w:tcW w:w="3685" w:type="dxa"/>
            <w:shd w:val="clear" w:color="auto" w:fill="auto"/>
            <w:noWrap/>
            <w:vAlign w:val="center"/>
          </w:tcPr>
          <w:p w14:paraId="784E2462" w14:textId="77777777" w:rsidR="0009459A" w:rsidRPr="00075C1B" w:rsidRDefault="00CC4480">
            <w:pPr>
              <w:widowControl/>
              <w:jc w:val="center"/>
              <w:rPr>
                <w:rFonts w:ascii="仿宋" w:eastAsia="仿宋" w:hAnsi="仿宋" w:cs="仿宋"/>
                <w:b/>
                <w:bCs/>
                <w:color w:val="000000"/>
                <w:kern w:val="0"/>
                <w:sz w:val="20"/>
                <w:szCs w:val="20"/>
              </w:rPr>
            </w:pPr>
            <w:r w:rsidRPr="00075C1B">
              <w:rPr>
                <w:rFonts w:ascii="仿宋" w:eastAsia="仿宋" w:hAnsi="仿宋" w:cs="仿宋" w:hint="eastAsia"/>
                <w:b/>
                <w:bCs/>
                <w:color w:val="000000"/>
                <w:kern w:val="0"/>
                <w:sz w:val="20"/>
                <w:szCs w:val="20"/>
              </w:rPr>
              <w:t>初始批复内容</w:t>
            </w:r>
          </w:p>
        </w:tc>
        <w:tc>
          <w:tcPr>
            <w:tcW w:w="3183" w:type="dxa"/>
            <w:shd w:val="clear" w:color="auto" w:fill="auto"/>
            <w:noWrap/>
            <w:vAlign w:val="center"/>
          </w:tcPr>
          <w:p w14:paraId="68D6AD9F" w14:textId="77777777" w:rsidR="0009459A" w:rsidRPr="00075C1B" w:rsidRDefault="00CC4480">
            <w:pPr>
              <w:widowControl/>
              <w:jc w:val="center"/>
              <w:rPr>
                <w:rFonts w:ascii="仿宋" w:eastAsia="仿宋" w:hAnsi="仿宋" w:cs="仿宋"/>
                <w:b/>
                <w:bCs/>
                <w:color w:val="000000"/>
                <w:kern w:val="0"/>
                <w:sz w:val="20"/>
                <w:szCs w:val="20"/>
              </w:rPr>
            </w:pPr>
            <w:r w:rsidRPr="00075C1B">
              <w:rPr>
                <w:rFonts w:ascii="仿宋" w:eastAsia="仿宋" w:hAnsi="仿宋" w:cs="仿宋" w:hint="eastAsia"/>
                <w:b/>
                <w:bCs/>
                <w:color w:val="000000"/>
                <w:kern w:val="0"/>
                <w:sz w:val="20"/>
                <w:szCs w:val="20"/>
              </w:rPr>
              <w:t>变更后项目内容</w:t>
            </w:r>
          </w:p>
        </w:tc>
      </w:tr>
      <w:tr w:rsidR="0009459A" w14:paraId="5861FDC7" w14:textId="77777777" w:rsidTr="00075C1B">
        <w:trPr>
          <w:trHeight w:val="2688"/>
        </w:trPr>
        <w:tc>
          <w:tcPr>
            <w:tcW w:w="1152" w:type="dxa"/>
            <w:shd w:val="clear" w:color="auto" w:fill="auto"/>
            <w:vAlign w:val="center"/>
          </w:tcPr>
          <w:p w14:paraId="504DCFDA" w14:textId="77777777" w:rsidR="0009459A" w:rsidRDefault="00CC4480">
            <w:pPr>
              <w:widowControl/>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鲁洛村桑蚕基地提升增效项目</w:t>
            </w:r>
          </w:p>
        </w:tc>
        <w:tc>
          <w:tcPr>
            <w:tcW w:w="3685" w:type="dxa"/>
            <w:shd w:val="clear" w:color="000000" w:fill="FFFFFF"/>
            <w:vAlign w:val="center"/>
          </w:tcPr>
          <w:p w14:paraId="542BAC7F" w14:textId="77777777" w:rsidR="0009459A" w:rsidRDefault="00CC4480">
            <w:pPr>
              <w:widowControl/>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①新建50m³水池1个；</w:t>
            </w:r>
            <w:r>
              <w:rPr>
                <w:rFonts w:ascii="仿宋" w:eastAsia="仿宋" w:hAnsi="仿宋" w:cs="仿宋" w:hint="eastAsia"/>
                <w:color w:val="000000"/>
                <w:kern w:val="0"/>
                <w:sz w:val="20"/>
                <w:szCs w:val="20"/>
              </w:rPr>
              <w:br/>
              <w:t>②水管网主管2KM（65管）、支管网15KM(8分管)；</w:t>
            </w:r>
            <w:r>
              <w:rPr>
                <w:rFonts w:ascii="仿宋" w:eastAsia="仿宋" w:hAnsi="仿宋" w:cs="仿宋" w:hint="eastAsia"/>
                <w:color w:val="000000"/>
                <w:kern w:val="0"/>
                <w:sz w:val="20"/>
                <w:szCs w:val="20"/>
              </w:rPr>
              <w:br/>
              <w:t>③安装5m³水箱6个；</w:t>
            </w:r>
            <w:r>
              <w:rPr>
                <w:rFonts w:ascii="仿宋" w:eastAsia="仿宋" w:hAnsi="仿宋" w:cs="仿宋" w:hint="eastAsia"/>
                <w:color w:val="000000"/>
                <w:kern w:val="0"/>
                <w:sz w:val="20"/>
                <w:szCs w:val="20"/>
              </w:rPr>
              <w:br/>
              <w:t>④</w:t>
            </w:r>
            <w:proofErr w:type="gramStart"/>
            <w:r>
              <w:rPr>
                <w:rFonts w:ascii="仿宋" w:eastAsia="仿宋" w:hAnsi="仿宋" w:cs="仿宋" w:hint="eastAsia"/>
                <w:color w:val="000000"/>
                <w:kern w:val="0"/>
                <w:sz w:val="20"/>
                <w:szCs w:val="20"/>
              </w:rPr>
              <w:t>采用砂夹石</w:t>
            </w:r>
            <w:proofErr w:type="gramEnd"/>
            <w:r>
              <w:rPr>
                <w:rFonts w:ascii="仿宋" w:eastAsia="仿宋" w:hAnsi="仿宋" w:cs="仿宋" w:hint="eastAsia"/>
                <w:color w:val="000000"/>
                <w:kern w:val="0"/>
                <w:sz w:val="20"/>
                <w:szCs w:val="20"/>
              </w:rPr>
              <w:t>进行路面硬化3.5KM；</w:t>
            </w:r>
            <w:r>
              <w:rPr>
                <w:rFonts w:ascii="仿宋" w:eastAsia="仿宋" w:hAnsi="仿宋" w:cs="仿宋" w:hint="eastAsia"/>
                <w:color w:val="000000"/>
                <w:kern w:val="0"/>
                <w:sz w:val="20"/>
                <w:szCs w:val="20"/>
              </w:rPr>
              <w:br/>
              <w:t>⑤挖排水沟3.5KM；</w:t>
            </w:r>
            <w:r>
              <w:rPr>
                <w:rFonts w:ascii="仿宋" w:eastAsia="仿宋" w:hAnsi="仿宋" w:cs="仿宋" w:hint="eastAsia"/>
                <w:color w:val="000000"/>
                <w:kern w:val="0"/>
                <w:sz w:val="20"/>
                <w:szCs w:val="20"/>
              </w:rPr>
              <w:br/>
              <w:t>⑥建直径50CM、4M宽涵管6处。</w:t>
            </w:r>
          </w:p>
        </w:tc>
        <w:tc>
          <w:tcPr>
            <w:tcW w:w="3183" w:type="dxa"/>
            <w:shd w:val="clear" w:color="000000" w:fill="FFFFFF"/>
            <w:vAlign w:val="center"/>
          </w:tcPr>
          <w:p w14:paraId="2A8556DC" w14:textId="77777777" w:rsidR="0009459A" w:rsidRDefault="00CC4480">
            <w:pPr>
              <w:widowControl/>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①新建浆砌石取水池及挡水墙各1个；</w:t>
            </w:r>
            <w:r>
              <w:rPr>
                <w:rFonts w:ascii="仿宋" w:eastAsia="仿宋" w:hAnsi="仿宋" w:cs="仿宋" w:hint="eastAsia"/>
                <w:color w:val="000000"/>
                <w:kern w:val="0"/>
                <w:sz w:val="20"/>
                <w:szCs w:val="20"/>
              </w:rPr>
              <w:br/>
              <w:t>②新建50m³水池1个；</w:t>
            </w:r>
            <w:r>
              <w:rPr>
                <w:rFonts w:ascii="仿宋" w:eastAsia="仿宋" w:hAnsi="仿宋" w:cs="仿宋" w:hint="eastAsia"/>
                <w:color w:val="000000"/>
                <w:kern w:val="0"/>
                <w:sz w:val="20"/>
                <w:szCs w:val="20"/>
              </w:rPr>
              <w:br/>
              <w:t>③水管网主管2KM（65管），支管网2KM（8分管）；</w:t>
            </w:r>
            <w:r>
              <w:rPr>
                <w:rFonts w:ascii="仿宋" w:eastAsia="仿宋" w:hAnsi="仿宋" w:cs="仿宋" w:hint="eastAsia"/>
                <w:color w:val="000000"/>
                <w:kern w:val="0"/>
                <w:sz w:val="20"/>
                <w:szCs w:val="20"/>
              </w:rPr>
              <w:br/>
              <w:t>④5m³水箱6个。</w:t>
            </w:r>
          </w:p>
        </w:tc>
      </w:tr>
      <w:tr w:rsidR="0009459A" w14:paraId="27D0B957" w14:textId="77777777" w:rsidTr="00075C1B">
        <w:trPr>
          <w:trHeight w:val="2748"/>
        </w:trPr>
        <w:tc>
          <w:tcPr>
            <w:tcW w:w="1152" w:type="dxa"/>
            <w:shd w:val="clear" w:color="auto" w:fill="auto"/>
            <w:vAlign w:val="center"/>
          </w:tcPr>
          <w:p w14:paraId="42519C8D" w14:textId="77777777" w:rsidR="0009459A" w:rsidRDefault="00CC4480">
            <w:pPr>
              <w:widowControl/>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盈江</w:t>
            </w:r>
            <w:proofErr w:type="gramStart"/>
            <w:r>
              <w:rPr>
                <w:rFonts w:ascii="仿宋" w:eastAsia="仿宋" w:hAnsi="仿宋" w:cs="仿宋" w:hint="eastAsia"/>
                <w:color w:val="000000"/>
                <w:kern w:val="0"/>
                <w:sz w:val="20"/>
                <w:szCs w:val="20"/>
              </w:rPr>
              <w:t>县芒章乡相帕村</w:t>
            </w:r>
            <w:proofErr w:type="gramEnd"/>
            <w:r>
              <w:rPr>
                <w:rFonts w:ascii="仿宋" w:eastAsia="仿宋" w:hAnsi="仿宋" w:cs="仿宋" w:hint="eastAsia"/>
                <w:color w:val="000000"/>
                <w:kern w:val="0"/>
                <w:sz w:val="20"/>
                <w:szCs w:val="20"/>
              </w:rPr>
              <w:t>蚕桑养殖示范基地建设项目</w:t>
            </w:r>
          </w:p>
        </w:tc>
        <w:tc>
          <w:tcPr>
            <w:tcW w:w="3685" w:type="dxa"/>
            <w:shd w:val="clear" w:color="000000" w:fill="FFFFFF"/>
            <w:vAlign w:val="center"/>
          </w:tcPr>
          <w:p w14:paraId="4FEF9E38" w14:textId="77777777" w:rsidR="0009459A" w:rsidRDefault="00CC4480">
            <w:pPr>
              <w:widowControl/>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①建设3座720㎡蚕房项目；</w:t>
            </w:r>
            <w:r>
              <w:rPr>
                <w:rFonts w:ascii="仿宋" w:eastAsia="仿宋" w:hAnsi="仿宋" w:cs="仿宋" w:hint="eastAsia"/>
                <w:color w:val="000000"/>
                <w:kern w:val="0"/>
                <w:sz w:val="20"/>
                <w:szCs w:val="20"/>
              </w:rPr>
              <w:br/>
              <w:t>②建设长1000米的灌溉毛沟渠；</w:t>
            </w:r>
            <w:r>
              <w:rPr>
                <w:rFonts w:ascii="仿宋" w:eastAsia="仿宋" w:hAnsi="仿宋" w:cs="仿宋" w:hint="eastAsia"/>
                <w:color w:val="000000"/>
                <w:kern w:val="0"/>
                <w:sz w:val="20"/>
                <w:szCs w:val="20"/>
              </w:rPr>
              <w:br/>
              <w:t>③扩建桑园建设面积40亩（土地平整开沟，购买有机肥和微生物复合肥，桑苗）；</w:t>
            </w:r>
            <w:r>
              <w:rPr>
                <w:rFonts w:ascii="仿宋" w:eastAsia="仿宋" w:hAnsi="仿宋" w:cs="仿宋" w:hint="eastAsia"/>
                <w:color w:val="000000"/>
                <w:kern w:val="0"/>
                <w:sz w:val="20"/>
                <w:szCs w:val="20"/>
              </w:rPr>
              <w:br/>
              <w:t>④建设滴管设备。</w:t>
            </w:r>
          </w:p>
        </w:tc>
        <w:tc>
          <w:tcPr>
            <w:tcW w:w="3183" w:type="dxa"/>
            <w:shd w:val="clear" w:color="000000" w:fill="FFFFFF"/>
            <w:vAlign w:val="center"/>
          </w:tcPr>
          <w:p w14:paraId="3695B1BF" w14:textId="77777777" w:rsidR="0009459A" w:rsidRDefault="00CC4480">
            <w:pPr>
              <w:widowControl/>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①建设蚕房2座且每座面积240㎡；</w:t>
            </w:r>
            <w:r>
              <w:rPr>
                <w:rFonts w:ascii="仿宋" w:eastAsia="仿宋" w:hAnsi="仿宋" w:cs="仿宋" w:hint="eastAsia"/>
                <w:color w:val="000000"/>
                <w:kern w:val="0"/>
                <w:sz w:val="20"/>
                <w:szCs w:val="20"/>
              </w:rPr>
              <w:br/>
              <w:t>②建设三面水泥砌灌溉沟渠长720米；</w:t>
            </w:r>
            <w:r>
              <w:rPr>
                <w:rFonts w:ascii="仿宋" w:eastAsia="仿宋" w:hAnsi="仿宋" w:cs="仿宋" w:hint="eastAsia"/>
                <w:color w:val="000000"/>
                <w:kern w:val="0"/>
                <w:sz w:val="20"/>
                <w:szCs w:val="20"/>
              </w:rPr>
              <w:br/>
              <w:t>③扩建桑园建设面积40亩（土地平整开沟，购买有机肥和微生物复合肥）。</w:t>
            </w:r>
          </w:p>
        </w:tc>
      </w:tr>
      <w:tr w:rsidR="0009459A" w14:paraId="01B6C696" w14:textId="77777777" w:rsidTr="00075C1B">
        <w:trPr>
          <w:trHeight w:val="1116"/>
        </w:trPr>
        <w:tc>
          <w:tcPr>
            <w:tcW w:w="1152" w:type="dxa"/>
            <w:shd w:val="clear" w:color="auto" w:fill="auto"/>
            <w:vAlign w:val="center"/>
          </w:tcPr>
          <w:p w14:paraId="0D6306FD" w14:textId="77777777" w:rsidR="0009459A" w:rsidRDefault="00CC4480">
            <w:pPr>
              <w:widowControl/>
              <w:jc w:val="center"/>
              <w:rPr>
                <w:rFonts w:ascii="仿宋" w:eastAsia="仿宋" w:hAnsi="仿宋" w:cs="仿宋"/>
                <w:color w:val="000000"/>
                <w:kern w:val="0"/>
                <w:sz w:val="20"/>
                <w:szCs w:val="20"/>
              </w:rPr>
            </w:pPr>
            <w:proofErr w:type="gramStart"/>
            <w:r>
              <w:rPr>
                <w:rFonts w:ascii="仿宋" w:eastAsia="仿宋" w:hAnsi="仿宋" w:cs="仿宋" w:hint="eastAsia"/>
                <w:color w:val="000000"/>
                <w:kern w:val="0"/>
                <w:sz w:val="20"/>
                <w:szCs w:val="20"/>
              </w:rPr>
              <w:lastRenderedPageBreak/>
              <w:t>芒章乡</w:t>
            </w:r>
            <w:proofErr w:type="gramEnd"/>
            <w:r>
              <w:rPr>
                <w:rFonts w:ascii="仿宋" w:eastAsia="仿宋" w:hAnsi="仿宋" w:cs="仿宋" w:hint="eastAsia"/>
                <w:color w:val="000000"/>
                <w:kern w:val="0"/>
                <w:sz w:val="20"/>
                <w:szCs w:val="20"/>
              </w:rPr>
              <w:t>宝石村桑蚕基地提升增效项目</w:t>
            </w:r>
          </w:p>
        </w:tc>
        <w:tc>
          <w:tcPr>
            <w:tcW w:w="3685" w:type="dxa"/>
            <w:shd w:val="clear" w:color="000000" w:fill="FFFFFF"/>
            <w:vAlign w:val="center"/>
          </w:tcPr>
          <w:p w14:paraId="2B0FDD38" w14:textId="77777777" w:rsidR="0009459A" w:rsidRDefault="00CC4480">
            <w:pPr>
              <w:widowControl/>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①100m³蓄水池一个；</w:t>
            </w:r>
            <w:r>
              <w:rPr>
                <w:rFonts w:ascii="仿宋" w:eastAsia="仿宋" w:hAnsi="仿宋" w:cs="仿宋" w:hint="eastAsia"/>
                <w:color w:val="000000"/>
                <w:kern w:val="0"/>
                <w:sz w:val="20"/>
                <w:szCs w:val="20"/>
              </w:rPr>
              <w:br/>
              <w:t>②50m³蓄水池1座；</w:t>
            </w:r>
            <w:r>
              <w:rPr>
                <w:rFonts w:ascii="仿宋" w:eastAsia="仿宋" w:hAnsi="仿宋" w:cs="仿宋" w:hint="eastAsia"/>
                <w:color w:val="000000"/>
                <w:kern w:val="0"/>
                <w:sz w:val="20"/>
                <w:szCs w:val="20"/>
              </w:rPr>
              <w:br/>
              <w:t>③取水坝1座；</w:t>
            </w:r>
            <w:r>
              <w:rPr>
                <w:rFonts w:ascii="仿宋" w:eastAsia="仿宋" w:hAnsi="仿宋" w:cs="仿宋" w:hint="eastAsia"/>
                <w:color w:val="000000"/>
                <w:kern w:val="0"/>
                <w:sz w:val="20"/>
                <w:szCs w:val="20"/>
              </w:rPr>
              <w:br/>
              <w:t>④水管主网7KM采用直径110mm钢管架设，支管网15KM；</w:t>
            </w:r>
            <w:r>
              <w:rPr>
                <w:rFonts w:ascii="仿宋" w:eastAsia="仿宋" w:hAnsi="仿宋" w:cs="仿宋" w:hint="eastAsia"/>
                <w:color w:val="000000"/>
                <w:kern w:val="0"/>
                <w:sz w:val="20"/>
                <w:szCs w:val="20"/>
              </w:rPr>
              <w:br/>
              <w:t>⑤</w:t>
            </w:r>
            <w:proofErr w:type="gramStart"/>
            <w:r>
              <w:rPr>
                <w:rFonts w:ascii="仿宋" w:eastAsia="仿宋" w:hAnsi="仿宋" w:cs="仿宋" w:hint="eastAsia"/>
                <w:color w:val="000000"/>
                <w:kern w:val="0"/>
                <w:sz w:val="20"/>
                <w:szCs w:val="20"/>
              </w:rPr>
              <w:t>采用砂夹石</w:t>
            </w:r>
            <w:proofErr w:type="gramEnd"/>
            <w:r>
              <w:rPr>
                <w:rFonts w:ascii="仿宋" w:eastAsia="仿宋" w:hAnsi="仿宋" w:cs="仿宋" w:hint="eastAsia"/>
                <w:color w:val="000000"/>
                <w:kern w:val="0"/>
                <w:sz w:val="20"/>
                <w:szCs w:val="20"/>
              </w:rPr>
              <w:t>进行路面硬化5KM；</w:t>
            </w:r>
            <w:r>
              <w:rPr>
                <w:rFonts w:ascii="仿宋" w:eastAsia="仿宋" w:hAnsi="仿宋" w:cs="仿宋" w:hint="eastAsia"/>
                <w:color w:val="000000"/>
                <w:kern w:val="0"/>
                <w:sz w:val="20"/>
                <w:szCs w:val="20"/>
              </w:rPr>
              <w:br/>
              <w:t>⑥挖排水沟5KM；</w:t>
            </w:r>
            <w:r>
              <w:rPr>
                <w:rFonts w:ascii="仿宋" w:eastAsia="仿宋" w:hAnsi="仿宋" w:cs="仿宋" w:hint="eastAsia"/>
                <w:color w:val="000000"/>
                <w:kern w:val="0"/>
                <w:sz w:val="20"/>
                <w:szCs w:val="20"/>
              </w:rPr>
              <w:br/>
              <w:t>⑦建直径50CM、4M宽涵管6处。</w:t>
            </w:r>
          </w:p>
        </w:tc>
        <w:tc>
          <w:tcPr>
            <w:tcW w:w="3183" w:type="dxa"/>
            <w:shd w:val="clear" w:color="000000" w:fill="FFFFFF"/>
            <w:vAlign w:val="center"/>
          </w:tcPr>
          <w:p w14:paraId="1AA687DC" w14:textId="77777777" w:rsidR="0009459A" w:rsidRDefault="00CC4480">
            <w:pPr>
              <w:widowControl/>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①新建100m³水池1个；</w:t>
            </w:r>
            <w:r>
              <w:rPr>
                <w:rFonts w:ascii="仿宋" w:eastAsia="仿宋" w:hAnsi="仿宋" w:cs="仿宋" w:hint="eastAsia"/>
                <w:color w:val="000000"/>
                <w:kern w:val="0"/>
                <w:sz w:val="20"/>
                <w:szCs w:val="20"/>
              </w:rPr>
              <w:br/>
              <w:t>②新建50m³水池；</w:t>
            </w:r>
            <w:r>
              <w:rPr>
                <w:rFonts w:ascii="仿宋" w:eastAsia="仿宋" w:hAnsi="仿宋" w:cs="仿宋" w:hint="eastAsia"/>
                <w:color w:val="000000"/>
                <w:kern w:val="0"/>
                <w:sz w:val="20"/>
                <w:szCs w:val="20"/>
              </w:rPr>
              <w:br/>
              <w:t>③新建取水池1个；</w:t>
            </w:r>
            <w:r>
              <w:rPr>
                <w:rFonts w:ascii="仿宋" w:eastAsia="仿宋" w:hAnsi="仿宋" w:cs="仿宋" w:hint="eastAsia"/>
                <w:color w:val="000000"/>
                <w:kern w:val="0"/>
                <w:sz w:val="20"/>
                <w:szCs w:val="20"/>
              </w:rPr>
              <w:br/>
              <w:t>④水管网主管6KM采用直径110mm钢管。</w:t>
            </w:r>
          </w:p>
        </w:tc>
      </w:tr>
    </w:tbl>
    <w:p w14:paraId="5BED1CCA" w14:textId="77777777" w:rsidR="0009459A" w:rsidRDefault="00CC4480">
      <w:pPr>
        <w:spacing w:line="579" w:lineRule="exact"/>
        <w:ind w:firstLineChars="200" w:firstLine="600"/>
        <w:outlineLvl w:val="1"/>
        <w:rPr>
          <w:rFonts w:ascii="楷体" w:eastAsia="楷体" w:hAnsi="楷体"/>
          <w:sz w:val="30"/>
          <w:szCs w:val="30"/>
        </w:rPr>
      </w:pPr>
      <w:r>
        <w:rPr>
          <w:rFonts w:ascii="楷体" w:eastAsia="楷体" w:hAnsi="楷体" w:hint="eastAsia"/>
          <w:sz w:val="30"/>
          <w:szCs w:val="30"/>
        </w:rPr>
        <w:t>（三）项目管理不尽规范，过程管控有待加强</w:t>
      </w:r>
    </w:p>
    <w:p w14:paraId="32766959" w14:textId="77777777" w:rsidR="0009459A" w:rsidRDefault="00CC4480">
      <w:pPr>
        <w:spacing w:line="579" w:lineRule="exact"/>
        <w:ind w:firstLineChars="200" w:firstLine="600"/>
        <w:jc w:val="left"/>
        <w:rPr>
          <w:rFonts w:ascii="仿宋" w:eastAsia="仿宋" w:hAnsi="仿宋"/>
          <w:kern w:val="30"/>
          <w:sz w:val="30"/>
          <w:szCs w:val="30"/>
        </w:rPr>
      </w:pPr>
      <w:r>
        <w:rPr>
          <w:rFonts w:ascii="仿宋" w:eastAsia="仿宋" w:hAnsi="仿宋" w:hint="eastAsia"/>
          <w:kern w:val="30"/>
          <w:sz w:val="30"/>
          <w:szCs w:val="30"/>
        </w:rPr>
        <w:t>1.项目变更未事前取得相关单位的批复，项目实施程序不合</w:t>
      </w:r>
      <w:proofErr w:type="gramStart"/>
      <w:r>
        <w:rPr>
          <w:rFonts w:ascii="仿宋" w:eastAsia="仿宋" w:hAnsi="仿宋" w:hint="eastAsia"/>
          <w:kern w:val="30"/>
          <w:sz w:val="30"/>
          <w:szCs w:val="30"/>
        </w:rPr>
        <w:t>规</w:t>
      </w:r>
      <w:proofErr w:type="gramEnd"/>
      <w:r>
        <w:rPr>
          <w:rFonts w:ascii="仿宋" w:eastAsia="仿宋" w:hAnsi="仿宋" w:hint="eastAsia"/>
          <w:kern w:val="30"/>
          <w:sz w:val="30"/>
          <w:szCs w:val="30"/>
        </w:rPr>
        <w:t>。</w:t>
      </w:r>
      <w:proofErr w:type="gramStart"/>
      <w:r>
        <w:rPr>
          <w:rFonts w:ascii="仿宋" w:eastAsia="仿宋" w:hAnsi="仿宋" w:hint="eastAsia"/>
          <w:kern w:val="30"/>
          <w:sz w:val="30"/>
          <w:szCs w:val="30"/>
        </w:rPr>
        <w:t>芒章乡</w:t>
      </w:r>
      <w:proofErr w:type="gramEnd"/>
      <w:r>
        <w:rPr>
          <w:rFonts w:ascii="仿宋" w:eastAsia="仿宋" w:hAnsi="仿宋" w:hint="eastAsia"/>
          <w:kern w:val="30"/>
          <w:sz w:val="30"/>
          <w:szCs w:val="30"/>
        </w:rPr>
        <w:t>宝石村桑蚕基地提升增效项目合同开工日期为2020年3月20日，</w:t>
      </w:r>
      <w:proofErr w:type="gramStart"/>
      <w:r>
        <w:rPr>
          <w:rFonts w:ascii="仿宋" w:eastAsia="仿宋" w:hAnsi="仿宋" w:hint="eastAsia"/>
          <w:kern w:val="30"/>
          <w:sz w:val="30"/>
          <w:szCs w:val="30"/>
        </w:rPr>
        <w:t>芒章乡</w:t>
      </w:r>
      <w:proofErr w:type="gramEnd"/>
      <w:r>
        <w:rPr>
          <w:rFonts w:ascii="仿宋" w:eastAsia="仿宋" w:hAnsi="仿宋" w:hint="eastAsia"/>
          <w:kern w:val="30"/>
          <w:sz w:val="30"/>
          <w:szCs w:val="30"/>
        </w:rPr>
        <w:t>鲁洛村桑蚕基地提升增效项目合同开工日期为2020年1月17日，但盈江县扶贫开发领导小组关于2018年至2020年脱贫攻坚项目库动态调整的批复的时间为2020年4月13日。根据《盈江县统筹整合使用财政涉农资金管理暂行办法》（</w:t>
      </w:r>
      <w:proofErr w:type="gramStart"/>
      <w:r>
        <w:rPr>
          <w:rFonts w:ascii="仿宋" w:eastAsia="仿宋" w:hAnsi="仿宋" w:hint="eastAsia"/>
          <w:kern w:val="30"/>
          <w:sz w:val="30"/>
          <w:szCs w:val="30"/>
        </w:rPr>
        <w:t>盈政办</w:t>
      </w:r>
      <w:proofErr w:type="gramEnd"/>
      <w:r>
        <w:rPr>
          <w:rFonts w:ascii="仿宋" w:eastAsia="仿宋" w:hAnsi="仿宋" w:hint="eastAsia"/>
          <w:kern w:val="30"/>
          <w:sz w:val="30"/>
          <w:szCs w:val="30"/>
        </w:rPr>
        <w:t>发〔2018〕92号）文件，经过批复的项目，任何单位和个人不得擅自调整、变更项目建设内容，确需变更的，要按照项目审批程序，报县统筹整合使用财政涉农资金工作领导小组批复后，方可按变更后的项目实施方案实施。</w:t>
      </w:r>
    </w:p>
    <w:p w14:paraId="03B43E66" w14:textId="77777777" w:rsidR="0009459A" w:rsidRDefault="00CC4480">
      <w:pPr>
        <w:spacing w:line="579" w:lineRule="exact"/>
        <w:ind w:firstLineChars="200" w:firstLine="600"/>
        <w:jc w:val="left"/>
        <w:rPr>
          <w:rFonts w:ascii="仿宋" w:eastAsia="仿宋" w:hAnsi="仿宋"/>
          <w:kern w:val="30"/>
          <w:sz w:val="30"/>
          <w:szCs w:val="30"/>
        </w:rPr>
      </w:pPr>
      <w:r>
        <w:rPr>
          <w:rFonts w:ascii="仿宋" w:eastAsia="仿宋" w:hAnsi="仿宋" w:hint="eastAsia"/>
          <w:kern w:val="30"/>
          <w:sz w:val="30"/>
          <w:szCs w:val="30"/>
        </w:rPr>
        <w:t>2.部分项目未制定实施方案，项目实施缺乏指引。盈江</w:t>
      </w:r>
      <w:proofErr w:type="gramStart"/>
      <w:r>
        <w:rPr>
          <w:rFonts w:ascii="仿宋" w:eastAsia="仿宋" w:hAnsi="仿宋" w:hint="eastAsia"/>
          <w:kern w:val="30"/>
          <w:sz w:val="30"/>
          <w:szCs w:val="30"/>
        </w:rPr>
        <w:t>县芒章</w:t>
      </w:r>
      <w:proofErr w:type="gramEnd"/>
      <w:r>
        <w:rPr>
          <w:rFonts w:ascii="仿宋" w:eastAsia="仿宋" w:hAnsi="仿宋" w:hint="eastAsia"/>
          <w:kern w:val="30"/>
          <w:sz w:val="30"/>
          <w:szCs w:val="30"/>
        </w:rPr>
        <w:t>乡2019年统筹整合第八批脱贫攻坚项目共包含三个项目，</w:t>
      </w:r>
      <w:proofErr w:type="gramStart"/>
      <w:r>
        <w:rPr>
          <w:rFonts w:ascii="仿宋" w:eastAsia="仿宋" w:hAnsi="仿宋" w:hint="eastAsia"/>
          <w:kern w:val="30"/>
          <w:sz w:val="30"/>
          <w:szCs w:val="30"/>
        </w:rPr>
        <w:t>其中芒章乡</w:t>
      </w:r>
      <w:proofErr w:type="gramEnd"/>
      <w:r>
        <w:rPr>
          <w:rFonts w:ascii="仿宋" w:eastAsia="仿宋" w:hAnsi="仿宋" w:hint="eastAsia"/>
          <w:kern w:val="30"/>
          <w:sz w:val="30"/>
          <w:szCs w:val="30"/>
        </w:rPr>
        <w:t>鲁洛村桑蚕基地提升增效项目未制定实施方案。</w:t>
      </w:r>
    </w:p>
    <w:p w14:paraId="34CA71F9" w14:textId="77777777" w:rsidR="0009459A" w:rsidRDefault="00CC4480">
      <w:pPr>
        <w:spacing w:line="579" w:lineRule="exact"/>
        <w:ind w:firstLineChars="200" w:firstLine="600"/>
        <w:jc w:val="left"/>
        <w:rPr>
          <w:rFonts w:ascii="仿宋" w:eastAsia="仿宋" w:hAnsi="仿宋"/>
          <w:kern w:val="30"/>
          <w:sz w:val="30"/>
          <w:szCs w:val="30"/>
        </w:rPr>
      </w:pPr>
      <w:r>
        <w:rPr>
          <w:rFonts w:ascii="仿宋" w:eastAsia="仿宋" w:hAnsi="仿宋" w:hint="eastAsia"/>
          <w:kern w:val="30"/>
          <w:sz w:val="30"/>
          <w:szCs w:val="30"/>
        </w:rPr>
        <w:t>3.项目未执行公示公告程序。根据《盈江县统筹整合使用财政涉农资金管理暂行办法》（</w:t>
      </w:r>
      <w:proofErr w:type="gramStart"/>
      <w:r>
        <w:rPr>
          <w:rFonts w:ascii="仿宋" w:eastAsia="仿宋" w:hAnsi="仿宋" w:hint="eastAsia"/>
          <w:kern w:val="30"/>
          <w:sz w:val="30"/>
          <w:szCs w:val="30"/>
        </w:rPr>
        <w:t>盈政办</w:t>
      </w:r>
      <w:proofErr w:type="gramEnd"/>
      <w:r>
        <w:rPr>
          <w:rFonts w:ascii="仿宋" w:eastAsia="仿宋" w:hAnsi="仿宋" w:hint="eastAsia"/>
          <w:kern w:val="30"/>
          <w:sz w:val="30"/>
          <w:szCs w:val="30"/>
        </w:rPr>
        <w:t>发〔2018〕92号），对项目内容（项目名称、实施单位、负责人、建设内容、建设期限、投资规模……）在乡（镇）予以公示公告，接受社会监督，根据</w:t>
      </w:r>
      <w:r>
        <w:rPr>
          <w:rFonts w:ascii="仿宋" w:eastAsia="仿宋" w:hAnsi="仿宋" w:hint="eastAsia"/>
          <w:kern w:val="30"/>
          <w:sz w:val="30"/>
          <w:szCs w:val="30"/>
        </w:rPr>
        <w:lastRenderedPageBreak/>
        <w:t>现场评价，盈江</w:t>
      </w:r>
      <w:proofErr w:type="gramStart"/>
      <w:r>
        <w:rPr>
          <w:rFonts w:ascii="仿宋" w:eastAsia="仿宋" w:hAnsi="仿宋" w:hint="eastAsia"/>
          <w:kern w:val="30"/>
          <w:sz w:val="30"/>
          <w:szCs w:val="30"/>
        </w:rPr>
        <w:t>县芒章</w:t>
      </w:r>
      <w:proofErr w:type="gramEnd"/>
      <w:r>
        <w:rPr>
          <w:rFonts w:ascii="仿宋" w:eastAsia="仿宋" w:hAnsi="仿宋" w:hint="eastAsia"/>
          <w:kern w:val="30"/>
          <w:sz w:val="30"/>
          <w:szCs w:val="30"/>
        </w:rPr>
        <w:t>乡均未执行公示公告程序。</w:t>
      </w:r>
    </w:p>
    <w:p w14:paraId="558329A8" w14:textId="77777777" w:rsidR="0009459A" w:rsidRDefault="00CC4480">
      <w:pPr>
        <w:spacing w:line="579" w:lineRule="exact"/>
        <w:ind w:firstLineChars="200" w:firstLine="600"/>
        <w:jc w:val="left"/>
        <w:rPr>
          <w:rFonts w:ascii="仿宋" w:eastAsia="仿宋" w:hAnsi="仿宋"/>
          <w:kern w:val="30"/>
          <w:sz w:val="30"/>
          <w:szCs w:val="30"/>
        </w:rPr>
      </w:pPr>
      <w:r>
        <w:rPr>
          <w:rFonts w:ascii="仿宋" w:eastAsia="仿宋" w:hAnsi="仿宋" w:hint="eastAsia"/>
          <w:kern w:val="30"/>
          <w:sz w:val="30"/>
          <w:szCs w:val="30"/>
        </w:rPr>
        <w:t>4.项目程序执行不规范。项目已做结算审核，但尚未执行验收程序，</w:t>
      </w:r>
      <w:proofErr w:type="gramStart"/>
      <w:r>
        <w:rPr>
          <w:rFonts w:ascii="仿宋" w:eastAsia="仿宋" w:hAnsi="仿宋" w:hint="eastAsia"/>
          <w:kern w:val="30"/>
          <w:sz w:val="30"/>
          <w:szCs w:val="30"/>
        </w:rPr>
        <w:t>芒章乡相帕村</w:t>
      </w:r>
      <w:proofErr w:type="gramEnd"/>
      <w:r>
        <w:rPr>
          <w:rFonts w:ascii="仿宋" w:eastAsia="仿宋" w:hAnsi="仿宋" w:hint="eastAsia"/>
          <w:kern w:val="30"/>
          <w:sz w:val="30"/>
          <w:szCs w:val="30"/>
        </w:rPr>
        <w:t>蚕桑养殖示范基地建设项目结算日期为2020年4月23日，验收日期为2020年8月12日，项目流程倒置。</w:t>
      </w:r>
    </w:p>
    <w:p w14:paraId="23E207D2" w14:textId="77777777" w:rsidR="0009459A" w:rsidRDefault="00CC4480">
      <w:pPr>
        <w:spacing w:line="579" w:lineRule="exact"/>
        <w:ind w:firstLineChars="200" w:firstLine="600"/>
        <w:jc w:val="left"/>
        <w:rPr>
          <w:rFonts w:ascii="仿宋" w:eastAsia="仿宋" w:hAnsi="仿宋"/>
          <w:kern w:val="30"/>
          <w:sz w:val="30"/>
          <w:szCs w:val="30"/>
        </w:rPr>
      </w:pPr>
      <w:r>
        <w:rPr>
          <w:rFonts w:ascii="仿宋" w:eastAsia="仿宋" w:hAnsi="仿宋" w:hint="eastAsia"/>
          <w:kern w:val="30"/>
          <w:sz w:val="30"/>
          <w:szCs w:val="30"/>
        </w:rPr>
        <w:t>5.项目过程管理不到位。一是验收不规范，</w:t>
      </w:r>
      <w:proofErr w:type="gramStart"/>
      <w:r>
        <w:rPr>
          <w:rFonts w:ascii="仿宋" w:eastAsia="仿宋" w:hAnsi="仿宋" w:hint="eastAsia"/>
          <w:kern w:val="30"/>
          <w:sz w:val="30"/>
          <w:szCs w:val="30"/>
        </w:rPr>
        <w:t>芒章乡</w:t>
      </w:r>
      <w:proofErr w:type="gramEnd"/>
      <w:r>
        <w:rPr>
          <w:rFonts w:ascii="仿宋" w:eastAsia="仿宋" w:hAnsi="仿宋" w:hint="eastAsia"/>
          <w:kern w:val="30"/>
          <w:sz w:val="30"/>
          <w:szCs w:val="30"/>
        </w:rPr>
        <w:t>鲁洛村桑蚕基地提升增效项目和</w:t>
      </w:r>
      <w:proofErr w:type="gramStart"/>
      <w:r>
        <w:rPr>
          <w:rFonts w:ascii="仿宋" w:eastAsia="仿宋" w:hAnsi="仿宋" w:hint="eastAsia"/>
          <w:kern w:val="30"/>
          <w:sz w:val="30"/>
          <w:szCs w:val="30"/>
        </w:rPr>
        <w:t>芒章</w:t>
      </w:r>
      <w:proofErr w:type="gramEnd"/>
      <w:r>
        <w:rPr>
          <w:rFonts w:ascii="仿宋" w:eastAsia="仿宋" w:hAnsi="仿宋" w:hint="eastAsia"/>
          <w:kern w:val="30"/>
          <w:sz w:val="30"/>
          <w:szCs w:val="30"/>
        </w:rPr>
        <w:t>乡宝石村桑蚕基地提升增效项目验收单均无具体验收内容；二是无施工过程资料（开工资料、竣工资料、施工日志等）、监理资料（监理日志、旁</w:t>
      </w:r>
      <w:proofErr w:type="gramStart"/>
      <w:r>
        <w:rPr>
          <w:rFonts w:ascii="仿宋" w:eastAsia="仿宋" w:hAnsi="仿宋" w:hint="eastAsia"/>
          <w:kern w:val="30"/>
          <w:sz w:val="30"/>
          <w:szCs w:val="30"/>
        </w:rPr>
        <w:t>站记录</w:t>
      </w:r>
      <w:proofErr w:type="gramEnd"/>
      <w:r>
        <w:rPr>
          <w:rFonts w:ascii="仿宋" w:eastAsia="仿宋" w:hAnsi="仿宋" w:hint="eastAsia"/>
          <w:kern w:val="30"/>
          <w:sz w:val="30"/>
          <w:szCs w:val="30"/>
        </w:rPr>
        <w:t>等）；三是未对投标资料进行收集整理，整个项目资料收集整理归档不全。</w:t>
      </w:r>
    </w:p>
    <w:p w14:paraId="3152CB72" w14:textId="77777777" w:rsidR="0009459A" w:rsidRDefault="00CC4480">
      <w:pPr>
        <w:spacing w:line="579" w:lineRule="exact"/>
        <w:ind w:firstLineChars="200" w:firstLine="600"/>
        <w:outlineLvl w:val="0"/>
        <w:rPr>
          <w:rFonts w:ascii="黑体" w:eastAsia="黑体" w:hAnsi="黑体" w:cs="宋体"/>
          <w:kern w:val="30"/>
          <w:sz w:val="30"/>
          <w:szCs w:val="30"/>
        </w:rPr>
      </w:pPr>
      <w:r>
        <w:rPr>
          <w:rFonts w:ascii="黑体" w:eastAsia="黑体" w:hAnsi="黑体" w:cs="宋体" w:hint="eastAsia"/>
          <w:kern w:val="30"/>
          <w:sz w:val="30"/>
          <w:szCs w:val="30"/>
        </w:rPr>
        <w:t>七、建议</w:t>
      </w:r>
    </w:p>
    <w:p w14:paraId="5053AB2E" w14:textId="77777777" w:rsidR="0009459A" w:rsidRDefault="00CC4480">
      <w:pPr>
        <w:spacing w:line="570" w:lineRule="exact"/>
        <w:ind w:firstLineChars="200" w:firstLine="600"/>
        <w:outlineLvl w:val="1"/>
        <w:rPr>
          <w:rFonts w:ascii="楷体" w:eastAsia="楷体" w:hAnsi="楷体"/>
          <w:sz w:val="30"/>
          <w:szCs w:val="30"/>
        </w:rPr>
      </w:pPr>
      <w:r>
        <w:rPr>
          <w:rFonts w:ascii="楷体" w:eastAsia="楷体" w:hAnsi="楷体"/>
          <w:sz w:val="30"/>
          <w:szCs w:val="30"/>
        </w:rPr>
        <w:t>（</w:t>
      </w:r>
      <w:r>
        <w:rPr>
          <w:rFonts w:ascii="楷体" w:eastAsia="楷体" w:hAnsi="楷体" w:hint="eastAsia"/>
          <w:sz w:val="30"/>
          <w:szCs w:val="30"/>
        </w:rPr>
        <w:t>一</w:t>
      </w:r>
      <w:r>
        <w:rPr>
          <w:rFonts w:ascii="楷体" w:eastAsia="楷体" w:hAnsi="楷体"/>
          <w:sz w:val="30"/>
          <w:szCs w:val="30"/>
        </w:rPr>
        <w:t>）严格落实全面预算绩效管理，提升预算绩效管理水平</w:t>
      </w:r>
    </w:p>
    <w:p w14:paraId="34DAEA97" w14:textId="77777777" w:rsidR="0009459A" w:rsidRDefault="00CC4480">
      <w:pPr>
        <w:spacing w:line="560" w:lineRule="exact"/>
        <w:ind w:firstLineChars="200" w:firstLine="600"/>
        <w:rPr>
          <w:rFonts w:ascii="仿宋" w:eastAsia="仿宋" w:hAnsi="仿宋"/>
          <w:kern w:val="30"/>
          <w:sz w:val="30"/>
          <w:szCs w:val="30"/>
        </w:rPr>
      </w:pPr>
      <w:r>
        <w:rPr>
          <w:rFonts w:ascii="仿宋" w:eastAsia="仿宋" w:hAnsi="仿宋" w:hint="eastAsia"/>
          <w:kern w:val="30"/>
          <w:sz w:val="30"/>
          <w:szCs w:val="30"/>
        </w:rPr>
        <w:t>1.规范项目绩效目标申报，加强预算绩效管理</w:t>
      </w:r>
    </w:p>
    <w:p w14:paraId="4D666564" w14:textId="77777777" w:rsidR="0009459A" w:rsidRDefault="00CC4480">
      <w:pPr>
        <w:spacing w:line="560" w:lineRule="exact"/>
        <w:ind w:firstLineChars="200" w:firstLine="600"/>
        <w:rPr>
          <w:rFonts w:ascii="仿宋" w:eastAsia="仿宋" w:hAnsi="仿宋"/>
          <w:kern w:val="30"/>
          <w:sz w:val="30"/>
          <w:szCs w:val="30"/>
        </w:rPr>
      </w:pPr>
      <w:r>
        <w:rPr>
          <w:rFonts w:ascii="仿宋" w:eastAsia="仿宋" w:hAnsi="仿宋" w:hint="eastAsia"/>
          <w:kern w:val="30"/>
          <w:sz w:val="30"/>
          <w:szCs w:val="30"/>
        </w:rPr>
        <w:t>建议主管部门规范项目绩效目标申报，提高项目预算申报工作的完整性，进一步强化预算支出的责任和效率，提高财政资金使用绩效。严格按照《中共云南省委 云南省人民政府关于全面实施预算绩效管理的实施意见》（云发〔2019〕11号）文件的相关要求，规范项目预算绩效管理，从数量、质量、时效、成本、效益等方面，综合衡量项目预算资金使用效果，有针对性的申报项目绩效目标及绩效指标，使项目、资金、绩效高度统一，确保财政资源高效配置。</w:t>
      </w:r>
    </w:p>
    <w:p w14:paraId="6C4C928E" w14:textId="77777777" w:rsidR="0009459A" w:rsidRDefault="00CC4480">
      <w:pPr>
        <w:spacing w:line="560" w:lineRule="exact"/>
        <w:ind w:firstLineChars="200" w:firstLine="600"/>
        <w:rPr>
          <w:rFonts w:ascii="仿宋" w:eastAsia="仿宋" w:hAnsi="仿宋"/>
          <w:kern w:val="30"/>
          <w:sz w:val="30"/>
          <w:szCs w:val="30"/>
        </w:rPr>
      </w:pPr>
      <w:r>
        <w:rPr>
          <w:rFonts w:ascii="仿宋" w:eastAsia="仿宋" w:hAnsi="仿宋" w:hint="eastAsia"/>
          <w:kern w:val="30"/>
          <w:sz w:val="30"/>
          <w:szCs w:val="30"/>
        </w:rPr>
        <w:t>2.落实绩效管理制度，提升绩效自评质量</w:t>
      </w:r>
    </w:p>
    <w:p w14:paraId="509F3AA2" w14:textId="77777777" w:rsidR="0009459A" w:rsidRDefault="00CC4480">
      <w:pPr>
        <w:spacing w:line="560" w:lineRule="exact"/>
        <w:ind w:firstLineChars="200" w:firstLine="600"/>
        <w:rPr>
          <w:rFonts w:ascii="仿宋" w:eastAsia="仿宋" w:hAnsi="仿宋"/>
          <w:kern w:val="30"/>
          <w:sz w:val="30"/>
          <w:szCs w:val="30"/>
        </w:rPr>
      </w:pPr>
      <w:r>
        <w:rPr>
          <w:rFonts w:ascii="仿宋" w:eastAsia="仿宋" w:hAnsi="仿宋" w:hint="eastAsia"/>
          <w:kern w:val="30"/>
          <w:sz w:val="30"/>
          <w:szCs w:val="30"/>
        </w:rPr>
        <w:t>项目实施部门应优化绩效自评方法，进一步加强完善绩效自</w:t>
      </w:r>
      <w:r>
        <w:rPr>
          <w:rFonts w:ascii="仿宋" w:eastAsia="仿宋" w:hAnsi="仿宋" w:hint="eastAsia"/>
          <w:kern w:val="30"/>
          <w:sz w:val="30"/>
          <w:szCs w:val="30"/>
        </w:rPr>
        <w:lastRenderedPageBreak/>
        <w:t>评工作。依据项目实施方案、项目管理制度及相关工作部署设置为基础，合理细化设置绩效指标，产出指标、效果指标应全面反映项目实施的具体情况，保障项目自评工作开展的有效性。在开展绩效自评时，应及时收集、整理与绩效自评指标体系评分相匹配的过程性记录和评价数据、证明材料等，并与相应的评价指标对应，使绩效自评过程和结果可追溯。</w:t>
      </w:r>
    </w:p>
    <w:p w14:paraId="07994C2C" w14:textId="77777777" w:rsidR="0009459A" w:rsidRDefault="00CC4480">
      <w:pPr>
        <w:spacing w:line="570" w:lineRule="exact"/>
        <w:ind w:firstLineChars="200" w:firstLine="600"/>
        <w:outlineLvl w:val="1"/>
        <w:rPr>
          <w:rFonts w:ascii="楷体" w:eastAsia="楷体" w:hAnsi="楷体"/>
          <w:sz w:val="30"/>
          <w:szCs w:val="30"/>
        </w:rPr>
      </w:pPr>
      <w:r>
        <w:rPr>
          <w:rFonts w:ascii="楷体" w:eastAsia="楷体" w:hAnsi="楷体"/>
          <w:sz w:val="30"/>
          <w:szCs w:val="30"/>
        </w:rPr>
        <w:t>（</w:t>
      </w:r>
      <w:r>
        <w:rPr>
          <w:rFonts w:ascii="楷体" w:eastAsia="楷体" w:hAnsi="楷体" w:hint="eastAsia"/>
          <w:sz w:val="30"/>
          <w:szCs w:val="30"/>
        </w:rPr>
        <w:t>二</w:t>
      </w:r>
      <w:r>
        <w:rPr>
          <w:rFonts w:ascii="楷体" w:eastAsia="楷体" w:hAnsi="楷体"/>
          <w:sz w:val="30"/>
          <w:szCs w:val="30"/>
        </w:rPr>
        <w:t>）</w:t>
      </w:r>
      <w:r>
        <w:rPr>
          <w:rFonts w:ascii="楷体" w:eastAsia="楷体" w:hAnsi="楷体" w:hint="eastAsia"/>
          <w:sz w:val="30"/>
          <w:szCs w:val="30"/>
        </w:rPr>
        <w:t>提高预算编制人员水平，确保预算内容完整性</w:t>
      </w:r>
    </w:p>
    <w:p w14:paraId="1F0BD601" w14:textId="77777777" w:rsidR="0009459A" w:rsidRDefault="00CC4480">
      <w:pPr>
        <w:tabs>
          <w:tab w:val="left" w:pos="1089"/>
        </w:tabs>
        <w:spacing w:line="560" w:lineRule="exact"/>
        <w:ind w:firstLineChars="200" w:firstLine="600"/>
        <w:rPr>
          <w:rFonts w:ascii="仿宋" w:eastAsia="仿宋" w:hAnsi="仿宋"/>
          <w:kern w:val="30"/>
          <w:sz w:val="30"/>
          <w:szCs w:val="30"/>
        </w:rPr>
      </w:pPr>
      <w:r>
        <w:rPr>
          <w:rFonts w:ascii="仿宋" w:eastAsia="仿宋" w:hAnsi="仿宋" w:hint="eastAsia"/>
          <w:kern w:val="30"/>
          <w:sz w:val="30"/>
          <w:szCs w:val="30"/>
        </w:rPr>
        <w:t>建议项目建设单位编制预算时，根据工程图纸、施工定额及补充定额、施工组织设计及实施方案、相关手册资料（建筑材料手册、人工、材料、机械台时费用标准），并充分考虑项目实际情况，确保内容完整性，预算确定的项目投资额或资金量是与工作任务相匹配。</w:t>
      </w:r>
    </w:p>
    <w:p w14:paraId="241DA9AD" w14:textId="77777777" w:rsidR="0009459A" w:rsidRDefault="00CC4480">
      <w:pPr>
        <w:spacing w:line="570" w:lineRule="exact"/>
        <w:ind w:firstLineChars="200" w:firstLine="600"/>
        <w:outlineLvl w:val="1"/>
        <w:rPr>
          <w:rFonts w:ascii="楷体" w:eastAsia="楷体" w:hAnsi="楷体"/>
          <w:sz w:val="30"/>
          <w:szCs w:val="30"/>
        </w:rPr>
      </w:pPr>
      <w:r>
        <w:rPr>
          <w:rFonts w:ascii="楷体" w:eastAsia="楷体" w:hAnsi="楷体"/>
          <w:sz w:val="30"/>
          <w:szCs w:val="30"/>
        </w:rPr>
        <w:t>（</w:t>
      </w:r>
      <w:r>
        <w:rPr>
          <w:rFonts w:ascii="楷体" w:eastAsia="楷体" w:hAnsi="楷体" w:hint="eastAsia"/>
          <w:sz w:val="30"/>
          <w:szCs w:val="30"/>
        </w:rPr>
        <w:t>三</w:t>
      </w:r>
      <w:r>
        <w:rPr>
          <w:rFonts w:ascii="楷体" w:eastAsia="楷体" w:hAnsi="楷体"/>
          <w:sz w:val="30"/>
          <w:szCs w:val="30"/>
        </w:rPr>
        <w:t>）</w:t>
      </w:r>
      <w:r>
        <w:rPr>
          <w:rFonts w:ascii="楷体" w:eastAsia="楷体" w:hAnsi="楷体" w:hint="eastAsia"/>
          <w:sz w:val="30"/>
          <w:szCs w:val="30"/>
        </w:rPr>
        <w:t>加强项目管理，严格执行项目、资金管理办法</w:t>
      </w:r>
    </w:p>
    <w:p w14:paraId="21030600" w14:textId="77777777" w:rsidR="0009459A" w:rsidRDefault="00CC4480">
      <w:pPr>
        <w:spacing w:line="560" w:lineRule="exact"/>
        <w:ind w:firstLineChars="200" w:firstLine="600"/>
        <w:rPr>
          <w:rFonts w:ascii="仿宋" w:eastAsia="仿宋" w:hAnsi="仿宋"/>
          <w:kern w:val="30"/>
          <w:sz w:val="30"/>
          <w:szCs w:val="30"/>
        </w:rPr>
      </w:pPr>
      <w:r>
        <w:rPr>
          <w:rFonts w:ascii="仿宋" w:eastAsia="仿宋" w:hAnsi="仿宋" w:hint="eastAsia"/>
          <w:kern w:val="30"/>
          <w:sz w:val="30"/>
          <w:szCs w:val="30"/>
        </w:rPr>
        <w:t>1</w:t>
      </w:r>
      <w:r>
        <w:rPr>
          <w:rFonts w:ascii="仿宋" w:eastAsia="仿宋" w:hAnsi="仿宋"/>
          <w:kern w:val="30"/>
          <w:sz w:val="30"/>
          <w:szCs w:val="30"/>
        </w:rPr>
        <w:t>.</w:t>
      </w:r>
      <w:r>
        <w:rPr>
          <w:rFonts w:ascii="仿宋" w:eastAsia="仿宋" w:hAnsi="仿宋" w:hint="eastAsia"/>
          <w:kern w:val="30"/>
          <w:sz w:val="30"/>
          <w:szCs w:val="30"/>
        </w:rPr>
        <w:t>加强项目监督，确保项目实施程序合</w:t>
      </w:r>
      <w:proofErr w:type="gramStart"/>
      <w:r>
        <w:rPr>
          <w:rFonts w:ascii="仿宋" w:eastAsia="仿宋" w:hAnsi="仿宋" w:hint="eastAsia"/>
          <w:kern w:val="30"/>
          <w:sz w:val="30"/>
          <w:szCs w:val="30"/>
        </w:rPr>
        <w:t>规</w:t>
      </w:r>
      <w:proofErr w:type="gramEnd"/>
    </w:p>
    <w:p w14:paraId="0C09F1AA" w14:textId="77777777" w:rsidR="0009459A" w:rsidRDefault="00CC4480">
      <w:pPr>
        <w:spacing w:line="560" w:lineRule="exact"/>
        <w:ind w:firstLineChars="200" w:firstLine="600"/>
        <w:rPr>
          <w:rFonts w:ascii="仿宋" w:eastAsia="仿宋" w:hAnsi="仿宋"/>
          <w:kern w:val="30"/>
          <w:sz w:val="30"/>
          <w:szCs w:val="30"/>
        </w:rPr>
      </w:pPr>
      <w:r>
        <w:rPr>
          <w:rFonts w:ascii="仿宋" w:eastAsia="仿宋" w:hAnsi="仿宋" w:hint="eastAsia"/>
          <w:kern w:val="30"/>
          <w:sz w:val="30"/>
          <w:szCs w:val="30"/>
        </w:rPr>
        <w:t>建议项目建设单位根据</w:t>
      </w:r>
      <w:r>
        <w:rPr>
          <w:rFonts w:ascii="仿宋" w:eastAsia="仿宋" w:hAnsi="仿宋"/>
          <w:kern w:val="30"/>
          <w:sz w:val="30"/>
          <w:szCs w:val="30"/>
        </w:rPr>
        <w:t>《盈江县人民政府办公室关于印发盈江县统筹整合使用财政涉农资金管理暂行办法的通知》（</w:t>
      </w:r>
      <w:proofErr w:type="gramStart"/>
      <w:r>
        <w:rPr>
          <w:rFonts w:ascii="仿宋" w:eastAsia="仿宋" w:hAnsi="仿宋"/>
          <w:kern w:val="30"/>
          <w:sz w:val="30"/>
          <w:szCs w:val="30"/>
        </w:rPr>
        <w:t>盈政办</w:t>
      </w:r>
      <w:proofErr w:type="gramEnd"/>
      <w:r>
        <w:rPr>
          <w:rFonts w:ascii="仿宋" w:eastAsia="仿宋" w:hAnsi="仿宋"/>
          <w:kern w:val="30"/>
          <w:sz w:val="30"/>
          <w:szCs w:val="30"/>
        </w:rPr>
        <w:t>发〔2018〕92号）</w:t>
      </w:r>
      <w:r>
        <w:rPr>
          <w:rFonts w:ascii="仿宋" w:eastAsia="仿宋" w:hAnsi="仿宋" w:hint="eastAsia"/>
          <w:kern w:val="30"/>
          <w:sz w:val="30"/>
          <w:szCs w:val="30"/>
        </w:rPr>
        <w:t>管理办法的相关要求，对经过批复的项目，任何单位和个人不得擅自调整、变更项目建设内容，确需变更的，项目实施单位应按规定程序履行报批手续。</w:t>
      </w:r>
    </w:p>
    <w:p w14:paraId="7488BB0E" w14:textId="77777777" w:rsidR="0009459A" w:rsidRDefault="00CC4480">
      <w:pPr>
        <w:spacing w:line="560" w:lineRule="exact"/>
        <w:ind w:firstLineChars="200" w:firstLine="600"/>
        <w:rPr>
          <w:rFonts w:ascii="仿宋" w:eastAsia="仿宋" w:hAnsi="仿宋"/>
          <w:kern w:val="30"/>
          <w:sz w:val="30"/>
          <w:szCs w:val="30"/>
        </w:rPr>
      </w:pPr>
      <w:r>
        <w:rPr>
          <w:rFonts w:ascii="仿宋" w:eastAsia="仿宋" w:hAnsi="仿宋" w:hint="eastAsia"/>
          <w:kern w:val="30"/>
          <w:sz w:val="30"/>
          <w:szCs w:val="30"/>
        </w:rPr>
        <w:t>2.制定项目实施方案，规范项目实施</w:t>
      </w:r>
    </w:p>
    <w:p w14:paraId="3C7D000C" w14:textId="77777777" w:rsidR="0009459A" w:rsidRDefault="00CC4480">
      <w:pPr>
        <w:spacing w:line="560" w:lineRule="exact"/>
        <w:ind w:firstLineChars="200" w:firstLine="600"/>
        <w:rPr>
          <w:rFonts w:ascii="仿宋" w:eastAsia="仿宋" w:hAnsi="仿宋"/>
          <w:kern w:val="30"/>
          <w:sz w:val="30"/>
          <w:szCs w:val="30"/>
        </w:rPr>
      </w:pPr>
      <w:r>
        <w:rPr>
          <w:rFonts w:ascii="仿宋" w:eastAsia="仿宋" w:hAnsi="仿宋" w:hint="eastAsia"/>
          <w:kern w:val="30"/>
          <w:sz w:val="30"/>
          <w:szCs w:val="30"/>
        </w:rPr>
        <w:t>建议项目建设单位在项目实施前结合相关资金管理办法、实施内容和自身情况制定项目实施方案，明确项目基本情况、实施内容、组织情况，预期效益情况等，规范项目管理和实施。</w:t>
      </w:r>
    </w:p>
    <w:p w14:paraId="22779EDC" w14:textId="77777777" w:rsidR="0009459A" w:rsidRDefault="00CC4480">
      <w:pPr>
        <w:spacing w:line="560" w:lineRule="exact"/>
        <w:ind w:firstLineChars="200" w:firstLine="600"/>
        <w:rPr>
          <w:rFonts w:ascii="仿宋" w:eastAsia="仿宋" w:hAnsi="仿宋"/>
          <w:kern w:val="30"/>
          <w:sz w:val="30"/>
          <w:szCs w:val="30"/>
        </w:rPr>
      </w:pPr>
      <w:r>
        <w:rPr>
          <w:rFonts w:ascii="仿宋" w:eastAsia="仿宋" w:hAnsi="仿宋" w:hint="eastAsia"/>
          <w:kern w:val="30"/>
          <w:sz w:val="30"/>
          <w:szCs w:val="30"/>
        </w:rPr>
        <w:t>3.加强统筹整合财政涉农资金项目公示公告工作，接受社会</w:t>
      </w:r>
      <w:r>
        <w:rPr>
          <w:rFonts w:ascii="仿宋" w:eastAsia="仿宋" w:hAnsi="仿宋" w:hint="eastAsia"/>
          <w:kern w:val="30"/>
          <w:sz w:val="30"/>
          <w:szCs w:val="30"/>
        </w:rPr>
        <w:lastRenderedPageBreak/>
        <w:t>监督</w:t>
      </w:r>
    </w:p>
    <w:p w14:paraId="621610DF" w14:textId="77777777" w:rsidR="0009459A" w:rsidRDefault="00CC4480">
      <w:pPr>
        <w:spacing w:line="560" w:lineRule="exact"/>
        <w:ind w:firstLineChars="200" w:firstLine="600"/>
        <w:rPr>
          <w:rFonts w:ascii="仿宋" w:eastAsia="仿宋" w:hAnsi="仿宋"/>
          <w:kern w:val="30"/>
          <w:sz w:val="30"/>
          <w:szCs w:val="30"/>
        </w:rPr>
      </w:pPr>
      <w:r>
        <w:rPr>
          <w:rFonts w:ascii="仿宋" w:eastAsia="仿宋" w:hAnsi="仿宋" w:hint="eastAsia"/>
          <w:kern w:val="30"/>
          <w:sz w:val="30"/>
          <w:szCs w:val="30"/>
        </w:rPr>
        <w:t>建议项目建设单位根据</w:t>
      </w:r>
      <w:r>
        <w:rPr>
          <w:rFonts w:ascii="仿宋" w:eastAsia="仿宋" w:hAnsi="仿宋"/>
          <w:kern w:val="30"/>
          <w:sz w:val="30"/>
          <w:szCs w:val="30"/>
        </w:rPr>
        <w:t>《盈江县人民政府办公室关于印发盈江县统筹整合使用财政涉农资金管理暂行办法的通知》（</w:t>
      </w:r>
      <w:proofErr w:type="gramStart"/>
      <w:r>
        <w:rPr>
          <w:rFonts w:ascii="仿宋" w:eastAsia="仿宋" w:hAnsi="仿宋"/>
          <w:kern w:val="30"/>
          <w:sz w:val="30"/>
          <w:szCs w:val="30"/>
        </w:rPr>
        <w:t>盈政办</w:t>
      </w:r>
      <w:proofErr w:type="gramEnd"/>
      <w:r>
        <w:rPr>
          <w:rFonts w:ascii="仿宋" w:eastAsia="仿宋" w:hAnsi="仿宋"/>
          <w:kern w:val="30"/>
          <w:sz w:val="30"/>
          <w:szCs w:val="30"/>
        </w:rPr>
        <w:t>发〔2018〕92号）</w:t>
      </w:r>
      <w:r>
        <w:rPr>
          <w:rFonts w:ascii="仿宋" w:eastAsia="仿宋" w:hAnsi="仿宋" w:hint="eastAsia"/>
          <w:kern w:val="30"/>
          <w:sz w:val="30"/>
          <w:szCs w:val="30"/>
        </w:rPr>
        <w:t>管理办法</w:t>
      </w:r>
      <w:r>
        <w:rPr>
          <w:rFonts w:ascii="仿宋" w:eastAsia="仿宋" w:hAnsi="仿宋"/>
          <w:kern w:val="30"/>
          <w:sz w:val="30"/>
          <w:szCs w:val="30"/>
        </w:rPr>
        <w:t>的相关要求</w:t>
      </w:r>
      <w:r>
        <w:rPr>
          <w:rFonts w:ascii="仿宋" w:eastAsia="仿宋" w:hAnsi="仿宋" w:hint="eastAsia"/>
          <w:kern w:val="30"/>
          <w:sz w:val="30"/>
          <w:szCs w:val="30"/>
        </w:rPr>
        <w:t>，按照谁使用、谁公开的原则，对统筹财政涉农整合资金项目实行公告公示制度，在项目实施过程中，对项目的实施内容（项目名称、实施单位、负责人、建设内容、建设期限、投资规模……）在乡（镇）予以公示公告，接受社会监督，充分保障群众知情权、参与权、表达权和监督权。</w:t>
      </w:r>
    </w:p>
    <w:p w14:paraId="039228A3" w14:textId="77777777" w:rsidR="0009459A" w:rsidRDefault="00CC4480">
      <w:pPr>
        <w:spacing w:line="560" w:lineRule="exact"/>
        <w:ind w:firstLineChars="200" w:firstLine="600"/>
        <w:rPr>
          <w:rFonts w:ascii="仿宋" w:eastAsia="仿宋" w:hAnsi="仿宋"/>
          <w:kern w:val="30"/>
          <w:sz w:val="30"/>
          <w:szCs w:val="30"/>
        </w:rPr>
      </w:pPr>
      <w:r>
        <w:rPr>
          <w:rFonts w:ascii="仿宋" w:eastAsia="仿宋" w:hAnsi="仿宋" w:hint="eastAsia"/>
          <w:kern w:val="30"/>
          <w:sz w:val="30"/>
          <w:szCs w:val="30"/>
        </w:rPr>
        <w:t>4.规范项目执行程序</w:t>
      </w:r>
    </w:p>
    <w:p w14:paraId="192D9EBA" w14:textId="77777777" w:rsidR="0009459A" w:rsidRDefault="00CC4480">
      <w:pPr>
        <w:spacing w:line="560" w:lineRule="exact"/>
        <w:ind w:firstLineChars="200" w:firstLine="600"/>
        <w:rPr>
          <w:rFonts w:ascii="仿宋" w:eastAsia="仿宋" w:hAnsi="仿宋"/>
          <w:kern w:val="30"/>
          <w:sz w:val="30"/>
          <w:szCs w:val="30"/>
        </w:rPr>
      </w:pPr>
      <w:r>
        <w:rPr>
          <w:rFonts w:ascii="仿宋" w:eastAsia="仿宋" w:hAnsi="仿宋" w:hint="eastAsia"/>
          <w:kern w:val="30"/>
          <w:sz w:val="30"/>
          <w:szCs w:val="30"/>
        </w:rPr>
        <w:t>严格按照项目建设程序，</w:t>
      </w:r>
      <w:r>
        <w:rPr>
          <w:rFonts w:ascii="仿宋" w:eastAsia="仿宋" w:hAnsi="仿宋"/>
          <w:kern w:val="30"/>
          <w:sz w:val="30"/>
          <w:szCs w:val="30"/>
        </w:rPr>
        <w:t>遵循规划编制、前期准备、申报审批、计划管理、组织实施、竣工验收、</w:t>
      </w:r>
      <w:r>
        <w:rPr>
          <w:rFonts w:ascii="仿宋" w:eastAsia="仿宋" w:hAnsi="仿宋" w:hint="eastAsia"/>
          <w:kern w:val="30"/>
          <w:sz w:val="30"/>
          <w:szCs w:val="30"/>
        </w:rPr>
        <w:t>结算审核、监督评价</w:t>
      </w:r>
      <w:r>
        <w:rPr>
          <w:rFonts w:ascii="仿宋" w:eastAsia="仿宋" w:hAnsi="仿宋"/>
          <w:kern w:val="30"/>
          <w:sz w:val="30"/>
          <w:szCs w:val="30"/>
        </w:rPr>
        <w:t>等管理程序</w:t>
      </w:r>
      <w:r>
        <w:rPr>
          <w:rFonts w:ascii="仿宋" w:eastAsia="仿宋" w:hAnsi="仿宋" w:hint="eastAsia"/>
          <w:kern w:val="30"/>
          <w:sz w:val="30"/>
          <w:szCs w:val="30"/>
        </w:rPr>
        <w:t>，对已完工项目及时组织验收，验收合格后进行结算审核。</w:t>
      </w:r>
    </w:p>
    <w:p w14:paraId="062F112D" w14:textId="77777777" w:rsidR="0009459A" w:rsidRDefault="00CC4480">
      <w:pPr>
        <w:spacing w:line="560" w:lineRule="exact"/>
        <w:ind w:firstLineChars="200" w:firstLine="600"/>
        <w:rPr>
          <w:rFonts w:ascii="仿宋" w:eastAsia="仿宋" w:hAnsi="仿宋"/>
          <w:kern w:val="30"/>
          <w:sz w:val="30"/>
          <w:szCs w:val="30"/>
        </w:rPr>
      </w:pPr>
      <w:r>
        <w:rPr>
          <w:rFonts w:ascii="仿宋" w:eastAsia="仿宋" w:hAnsi="仿宋" w:hint="eastAsia"/>
          <w:kern w:val="30"/>
          <w:sz w:val="30"/>
          <w:szCs w:val="30"/>
        </w:rPr>
        <w:t>5.加强项目过程管理，规范项目验收内容，并及时对项目资料进行归档</w:t>
      </w:r>
    </w:p>
    <w:p w14:paraId="56B2A963" w14:textId="77777777" w:rsidR="0009459A" w:rsidRDefault="00CC4480">
      <w:pPr>
        <w:spacing w:line="560" w:lineRule="exact"/>
        <w:ind w:firstLineChars="200" w:firstLine="600"/>
        <w:rPr>
          <w:rFonts w:ascii="仿宋" w:eastAsia="仿宋" w:hAnsi="仿宋"/>
          <w:kern w:val="30"/>
          <w:sz w:val="30"/>
          <w:szCs w:val="30"/>
        </w:rPr>
      </w:pPr>
      <w:r>
        <w:rPr>
          <w:rFonts w:ascii="仿宋" w:eastAsia="仿宋" w:hAnsi="仿宋" w:hint="eastAsia"/>
          <w:kern w:val="30"/>
          <w:sz w:val="30"/>
          <w:szCs w:val="30"/>
        </w:rPr>
        <w:t>一是项目实施单位组织验收时，应详细填写验收内容，验收内容应包含工程量、工程质量、安全等情况；二是项目建设单位做好项目过程资料，如：施工过程资料、监理资料；三是项目结束后，对项目资料应及时分类整理归档，以便清晰可查。</w:t>
      </w:r>
    </w:p>
    <w:p w14:paraId="1F192417" w14:textId="77777777" w:rsidR="0009459A" w:rsidRDefault="0009459A">
      <w:pPr>
        <w:spacing w:line="570" w:lineRule="exact"/>
        <w:ind w:firstLineChars="200" w:firstLine="600"/>
        <w:rPr>
          <w:rFonts w:ascii="仿宋" w:eastAsia="仿宋" w:hAnsi="仿宋" w:cs="仿宋"/>
          <w:sz w:val="30"/>
          <w:szCs w:val="30"/>
        </w:rPr>
      </w:pPr>
      <w:bookmarkStart w:id="32" w:name="_Hlk527019729"/>
    </w:p>
    <w:p w14:paraId="228A5A21" w14:textId="77777777" w:rsidR="0009459A" w:rsidRDefault="0009459A">
      <w:pPr>
        <w:spacing w:line="570" w:lineRule="exact"/>
        <w:ind w:firstLineChars="200" w:firstLine="600"/>
        <w:rPr>
          <w:rFonts w:ascii="仿宋" w:eastAsia="仿宋" w:hAnsi="仿宋" w:cs="仿宋"/>
          <w:sz w:val="30"/>
          <w:szCs w:val="30"/>
        </w:rPr>
      </w:pPr>
    </w:p>
    <w:p w14:paraId="30B05A50" w14:textId="77777777" w:rsidR="0009459A" w:rsidRDefault="00CC4480">
      <w:pPr>
        <w:spacing w:line="570" w:lineRule="exact"/>
        <w:ind w:firstLineChars="200" w:firstLine="600"/>
        <w:rPr>
          <w:rFonts w:ascii="仿宋" w:eastAsia="仿宋" w:hAnsi="仿宋" w:cs="仿宋"/>
          <w:sz w:val="30"/>
          <w:szCs w:val="30"/>
        </w:rPr>
      </w:pPr>
      <w:r>
        <w:rPr>
          <w:rFonts w:ascii="仿宋" w:eastAsia="仿宋" w:hAnsi="仿宋" w:cs="仿宋" w:hint="eastAsia"/>
          <w:sz w:val="30"/>
          <w:szCs w:val="30"/>
        </w:rPr>
        <w:t>附件：1.绩效评价绩效目标表</w:t>
      </w:r>
    </w:p>
    <w:p w14:paraId="78857CFC" w14:textId="77777777" w:rsidR="0009459A" w:rsidRDefault="00CC4480">
      <w:pPr>
        <w:spacing w:line="570" w:lineRule="exact"/>
        <w:ind w:firstLineChars="500" w:firstLine="1500"/>
        <w:rPr>
          <w:rFonts w:ascii="仿宋" w:eastAsia="仿宋" w:hAnsi="仿宋" w:cs="仿宋"/>
          <w:sz w:val="30"/>
          <w:szCs w:val="30"/>
        </w:rPr>
      </w:pPr>
      <w:r>
        <w:rPr>
          <w:rFonts w:ascii="仿宋" w:eastAsia="仿宋" w:hAnsi="仿宋" w:cs="仿宋" w:hint="eastAsia"/>
          <w:sz w:val="30"/>
          <w:szCs w:val="30"/>
        </w:rPr>
        <w:t>2.绩效评价指标体系及评分表</w:t>
      </w:r>
    </w:p>
    <w:p w14:paraId="3418CC27" w14:textId="77777777" w:rsidR="0009459A" w:rsidRDefault="00CC4480">
      <w:pPr>
        <w:spacing w:line="570" w:lineRule="exact"/>
        <w:ind w:firstLineChars="500" w:firstLine="1500"/>
        <w:rPr>
          <w:rFonts w:ascii="仿宋" w:eastAsia="仿宋" w:hAnsi="仿宋" w:cs="仿宋"/>
          <w:sz w:val="30"/>
          <w:szCs w:val="30"/>
        </w:rPr>
      </w:pPr>
      <w:r>
        <w:rPr>
          <w:rFonts w:ascii="仿宋" w:eastAsia="仿宋" w:hAnsi="仿宋" w:cs="仿宋" w:hint="eastAsia"/>
          <w:sz w:val="30"/>
          <w:szCs w:val="30"/>
        </w:rPr>
        <w:t>3.项目资金到位及使用情况表</w:t>
      </w:r>
    </w:p>
    <w:p w14:paraId="365CD0B5" w14:textId="77777777" w:rsidR="0009459A" w:rsidRDefault="00CC4480">
      <w:pPr>
        <w:spacing w:line="570" w:lineRule="exact"/>
        <w:ind w:firstLineChars="500" w:firstLine="1500"/>
        <w:rPr>
          <w:rFonts w:ascii="仿宋" w:eastAsia="仿宋" w:hAnsi="仿宋" w:cs="仿宋"/>
          <w:sz w:val="30"/>
          <w:szCs w:val="30"/>
        </w:rPr>
      </w:pPr>
      <w:r>
        <w:rPr>
          <w:rFonts w:ascii="仿宋" w:eastAsia="仿宋" w:hAnsi="仿宋" w:cs="仿宋" w:hint="eastAsia"/>
          <w:sz w:val="30"/>
          <w:szCs w:val="30"/>
        </w:rPr>
        <w:lastRenderedPageBreak/>
        <w:t>4.项目完成情况表</w:t>
      </w:r>
    </w:p>
    <w:p w14:paraId="21BF6FBF" w14:textId="77777777" w:rsidR="0009459A" w:rsidRDefault="00CC4480">
      <w:pPr>
        <w:spacing w:line="570" w:lineRule="exact"/>
        <w:ind w:firstLineChars="500" w:firstLine="1500"/>
        <w:rPr>
          <w:rFonts w:ascii="仿宋" w:eastAsia="仿宋" w:hAnsi="仿宋" w:cs="仿宋"/>
          <w:sz w:val="30"/>
          <w:szCs w:val="30"/>
        </w:rPr>
      </w:pPr>
      <w:r>
        <w:rPr>
          <w:rFonts w:ascii="仿宋" w:eastAsia="仿宋" w:hAnsi="仿宋" w:cs="仿宋" w:hint="eastAsia"/>
          <w:sz w:val="30"/>
          <w:szCs w:val="30"/>
        </w:rPr>
        <w:t>5.调查问卷结果汇总表</w:t>
      </w:r>
    </w:p>
    <w:p w14:paraId="482EAA82" w14:textId="77777777" w:rsidR="0009459A" w:rsidRDefault="00CC4480">
      <w:pPr>
        <w:spacing w:line="570" w:lineRule="exact"/>
        <w:ind w:firstLineChars="500" w:firstLine="1500"/>
        <w:rPr>
          <w:rFonts w:ascii="仿宋" w:eastAsia="仿宋" w:hAnsi="仿宋" w:cs="仿宋"/>
          <w:sz w:val="30"/>
          <w:szCs w:val="30"/>
        </w:rPr>
      </w:pPr>
      <w:r>
        <w:rPr>
          <w:rFonts w:ascii="仿宋" w:eastAsia="仿宋" w:hAnsi="仿宋" w:cs="仿宋" w:hint="eastAsia"/>
          <w:sz w:val="30"/>
          <w:szCs w:val="30"/>
        </w:rPr>
        <w:t>6.受益情况统计表</w:t>
      </w:r>
    </w:p>
    <w:p w14:paraId="415018F0" w14:textId="77777777" w:rsidR="0009459A" w:rsidRDefault="00CC4480">
      <w:pPr>
        <w:spacing w:line="570" w:lineRule="exact"/>
        <w:ind w:firstLineChars="500" w:firstLine="1500"/>
        <w:rPr>
          <w:rFonts w:ascii="仿宋" w:eastAsia="仿宋" w:hAnsi="仿宋" w:cs="仿宋"/>
          <w:sz w:val="30"/>
          <w:szCs w:val="30"/>
        </w:rPr>
      </w:pPr>
      <w:r>
        <w:rPr>
          <w:rFonts w:ascii="仿宋" w:eastAsia="仿宋" w:hAnsi="仿宋" w:cs="仿宋" w:hint="eastAsia"/>
          <w:sz w:val="30"/>
          <w:szCs w:val="30"/>
        </w:rPr>
        <w:t>7.绩效自评表</w:t>
      </w:r>
    </w:p>
    <w:p w14:paraId="38D9959E" w14:textId="77777777" w:rsidR="0009459A" w:rsidRDefault="00CC4480">
      <w:pPr>
        <w:spacing w:line="570" w:lineRule="exact"/>
        <w:ind w:firstLineChars="500" w:firstLine="1500"/>
        <w:rPr>
          <w:rFonts w:ascii="仿宋" w:eastAsia="仿宋" w:hAnsi="仿宋" w:cs="仿宋"/>
          <w:sz w:val="30"/>
          <w:szCs w:val="30"/>
        </w:rPr>
      </w:pPr>
      <w:r>
        <w:rPr>
          <w:rFonts w:ascii="仿宋" w:eastAsia="仿宋" w:hAnsi="仿宋" w:cs="仿宋" w:hint="eastAsia"/>
          <w:sz w:val="30"/>
          <w:szCs w:val="30"/>
        </w:rPr>
        <w:t>8.绩效自评报告</w:t>
      </w:r>
    </w:p>
    <w:bookmarkEnd w:id="32"/>
    <w:p w14:paraId="545402CD" w14:textId="77777777" w:rsidR="0009459A" w:rsidRDefault="0009459A">
      <w:pPr>
        <w:ind w:leftChars="200" w:left="1620" w:hangingChars="400" w:hanging="1200"/>
        <w:rPr>
          <w:rFonts w:ascii="仿宋" w:eastAsia="仿宋" w:hAnsi="仿宋" w:cs="仿宋"/>
          <w:sz w:val="30"/>
          <w:szCs w:val="30"/>
        </w:rPr>
      </w:pPr>
    </w:p>
    <w:sectPr w:rsidR="0009459A">
      <w:headerReference w:type="default" r:id="rId9"/>
      <w:footerReference w:type="default" r:id="rId10"/>
      <w:pgSz w:w="11906" w:h="16838"/>
      <w:pgMar w:top="1440" w:right="1800" w:bottom="1440" w:left="1800" w:header="851" w:footer="992" w:gutter="0"/>
      <w:pgNumType w:start="0"/>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C01A6D" w14:textId="77777777" w:rsidR="00A43D89" w:rsidRDefault="00A43D89">
      <w:r>
        <w:separator/>
      </w:r>
    </w:p>
  </w:endnote>
  <w:endnote w:type="continuationSeparator" w:id="0">
    <w:p w14:paraId="0FF65B12" w14:textId="77777777" w:rsidR="00A43D89" w:rsidRDefault="00A43D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方正小标宋简体">
    <w:altName w:val="微软雅黑"/>
    <w:charset w:val="86"/>
    <w:family w:val="auto"/>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85449170"/>
    </w:sdtPr>
    <w:sdtEndPr/>
    <w:sdtContent>
      <w:p w14:paraId="52CAAB32" w14:textId="77777777" w:rsidR="0009459A" w:rsidRDefault="00CC4480">
        <w:pPr>
          <w:pStyle w:val="a5"/>
          <w:jc w:val="center"/>
        </w:pPr>
        <w:r>
          <w:fldChar w:fldCharType="begin"/>
        </w:r>
        <w:r>
          <w:instrText>PAGE   \* MERGEFORMAT</w:instrText>
        </w:r>
        <w:r>
          <w:fldChar w:fldCharType="separate"/>
        </w:r>
        <w:r>
          <w:rPr>
            <w:lang w:val="zh-CN"/>
          </w:rPr>
          <w:t>2</w:t>
        </w:r>
        <w:r>
          <w:fldChar w:fldCharType="end"/>
        </w:r>
      </w:p>
    </w:sdtContent>
  </w:sdt>
  <w:p w14:paraId="44166E63" w14:textId="77777777" w:rsidR="0009459A" w:rsidRDefault="0009459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5A0C7C" w14:textId="77777777" w:rsidR="00A43D89" w:rsidRDefault="00A43D89">
      <w:r>
        <w:separator/>
      </w:r>
    </w:p>
  </w:footnote>
  <w:footnote w:type="continuationSeparator" w:id="0">
    <w:p w14:paraId="17A3C708" w14:textId="77777777" w:rsidR="00A43D89" w:rsidRDefault="00A43D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00164C" w14:textId="77777777" w:rsidR="0009459A" w:rsidRDefault="0009459A">
    <w:pPr>
      <w:pStyle w:val="a7"/>
      <w:pBdr>
        <w:bottom w:val="none" w:sz="0" w:space="1" w:color="auto"/>
      </w:pBdr>
      <w:rPr>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CC02D62"/>
    <w:multiLevelType w:val="multilevel"/>
    <w:tmpl w:val="1CC02D62"/>
    <w:lvl w:ilvl="0">
      <w:start w:val="1"/>
      <w:numFmt w:val="decimal"/>
      <w:lvlText w:val="%1."/>
      <w:lvlJc w:val="left"/>
      <w:pPr>
        <w:ind w:left="960" w:hanging="360"/>
      </w:pPr>
      <w:rPr>
        <w:rFonts w:hint="default"/>
      </w:rPr>
    </w:lvl>
    <w:lvl w:ilvl="1">
      <w:start w:val="1"/>
      <w:numFmt w:val="lowerLetter"/>
      <w:lvlText w:val="%2)"/>
      <w:lvlJc w:val="left"/>
      <w:pPr>
        <w:ind w:left="1440" w:hanging="420"/>
      </w:pPr>
    </w:lvl>
    <w:lvl w:ilvl="2">
      <w:start w:val="1"/>
      <w:numFmt w:val="lowerRoman"/>
      <w:lvlText w:val="%3."/>
      <w:lvlJc w:val="right"/>
      <w:pPr>
        <w:ind w:left="1860" w:hanging="420"/>
      </w:pPr>
    </w:lvl>
    <w:lvl w:ilvl="3">
      <w:start w:val="1"/>
      <w:numFmt w:val="decimal"/>
      <w:lvlText w:val="%4."/>
      <w:lvlJc w:val="left"/>
      <w:pPr>
        <w:ind w:left="2280" w:hanging="420"/>
      </w:pPr>
    </w:lvl>
    <w:lvl w:ilvl="4">
      <w:start w:val="1"/>
      <w:numFmt w:val="lowerLetter"/>
      <w:lvlText w:val="%5)"/>
      <w:lvlJc w:val="left"/>
      <w:pPr>
        <w:ind w:left="2700" w:hanging="420"/>
      </w:pPr>
    </w:lvl>
    <w:lvl w:ilvl="5">
      <w:start w:val="1"/>
      <w:numFmt w:val="lowerRoman"/>
      <w:lvlText w:val="%6."/>
      <w:lvlJc w:val="right"/>
      <w:pPr>
        <w:ind w:left="3120" w:hanging="420"/>
      </w:pPr>
    </w:lvl>
    <w:lvl w:ilvl="6">
      <w:start w:val="1"/>
      <w:numFmt w:val="decimal"/>
      <w:lvlText w:val="%7."/>
      <w:lvlJc w:val="left"/>
      <w:pPr>
        <w:ind w:left="3540" w:hanging="420"/>
      </w:pPr>
    </w:lvl>
    <w:lvl w:ilvl="7">
      <w:start w:val="1"/>
      <w:numFmt w:val="lowerLetter"/>
      <w:lvlText w:val="%8)"/>
      <w:lvlJc w:val="left"/>
      <w:pPr>
        <w:ind w:left="3960" w:hanging="420"/>
      </w:pPr>
    </w:lvl>
    <w:lvl w:ilvl="8">
      <w:start w:val="1"/>
      <w:numFmt w:val="lowerRoman"/>
      <w:lvlText w:val="%9."/>
      <w:lvlJc w:val="right"/>
      <w:pPr>
        <w:ind w:left="43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05A20"/>
    <w:rsid w:val="00006AEC"/>
    <w:rsid w:val="0000781A"/>
    <w:rsid w:val="000126F4"/>
    <w:rsid w:val="000169A6"/>
    <w:rsid w:val="000205E4"/>
    <w:rsid w:val="00022024"/>
    <w:rsid w:val="00025C8C"/>
    <w:rsid w:val="000303E9"/>
    <w:rsid w:val="000345A9"/>
    <w:rsid w:val="000376D5"/>
    <w:rsid w:val="00040505"/>
    <w:rsid w:val="00043ECD"/>
    <w:rsid w:val="00044238"/>
    <w:rsid w:val="000442F2"/>
    <w:rsid w:val="00046E28"/>
    <w:rsid w:val="00054ECB"/>
    <w:rsid w:val="00056412"/>
    <w:rsid w:val="00060344"/>
    <w:rsid w:val="00061087"/>
    <w:rsid w:val="00061B83"/>
    <w:rsid w:val="00074213"/>
    <w:rsid w:val="00075C1B"/>
    <w:rsid w:val="0008195D"/>
    <w:rsid w:val="00083CD2"/>
    <w:rsid w:val="00083F52"/>
    <w:rsid w:val="00092ED2"/>
    <w:rsid w:val="000932B8"/>
    <w:rsid w:val="0009459A"/>
    <w:rsid w:val="000A462B"/>
    <w:rsid w:val="000A6843"/>
    <w:rsid w:val="000A799D"/>
    <w:rsid w:val="000B1CC5"/>
    <w:rsid w:val="000B34F3"/>
    <w:rsid w:val="000B551D"/>
    <w:rsid w:val="000B69FB"/>
    <w:rsid w:val="000B7B17"/>
    <w:rsid w:val="000C4A6A"/>
    <w:rsid w:val="000C4D81"/>
    <w:rsid w:val="000C4FDF"/>
    <w:rsid w:val="000C684C"/>
    <w:rsid w:val="000D2CAE"/>
    <w:rsid w:val="000D543E"/>
    <w:rsid w:val="000E4DB0"/>
    <w:rsid w:val="000F31FB"/>
    <w:rsid w:val="000F565C"/>
    <w:rsid w:val="000F7ABC"/>
    <w:rsid w:val="00100716"/>
    <w:rsid w:val="001039BB"/>
    <w:rsid w:val="00107DA4"/>
    <w:rsid w:val="0011145E"/>
    <w:rsid w:val="00111AE7"/>
    <w:rsid w:val="00122380"/>
    <w:rsid w:val="00123692"/>
    <w:rsid w:val="0013372A"/>
    <w:rsid w:val="00137462"/>
    <w:rsid w:val="0014084B"/>
    <w:rsid w:val="00140CA8"/>
    <w:rsid w:val="0014364C"/>
    <w:rsid w:val="001437B3"/>
    <w:rsid w:val="001505D8"/>
    <w:rsid w:val="00160F4B"/>
    <w:rsid w:val="00161E0A"/>
    <w:rsid w:val="001649E3"/>
    <w:rsid w:val="00165023"/>
    <w:rsid w:val="001660E1"/>
    <w:rsid w:val="00166D49"/>
    <w:rsid w:val="00167CB8"/>
    <w:rsid w:val="00172A27"/>
    <w:rsid w:val="001762A5"/>
    <w:rsid w:val="00182615"/>
    <w:rsid w:val="00182EEB"/>
    <w:rsid w:val="0018561A"/>
    <w:rsid w:val="00191CF0"/>
    <w:rsid w:val="001A690E"/>
    <w:rsid w:val="001B17E4"/>
    <w:rsid w:val="001B43BD"/>
    <w:rsid w:val="001B5CA4"/>
    <w:rsid w:val="001B5E00"/>
    <w:rsid w:val="001B7678"/>
    <w:rsid w:val="001C0B1F"/>
    <w:rsid w:val="001C1298"/>
    <w:rsid w:val="001D47D9"/>
    <w:rsid w:val="001F77D4"/>
    <w:rsid w:val="0020314D"/>
    <w:rsid w:val="00204EA4"/>
    <w:rsid w:val="00206073"/>
    <w:rsid w:val="002136DC"/>
    <w:rsid w:val="0021621E"/>
    <w:rsid w:val="00222AE4"/>
    <w:rsid w:val="00231F2F"/>
    <w:rsid w:val="00232FFF"/>
    <w:rsid w:val="002343EF"/>
    <w:rsid w:val="00237DD7"/>
    <w:rsid w:val="00241A8C"/>
    <w:rsid w:val="002432DC"/>
    <w:rsid w:val="00243314"/>
    <w:rsid w:val="00244BDF"/>
    <w:rsid w:val="00252902"/>
    <w:rsid w:val="0025347B"/>
    <w:rsid w:val="0025564F"/>
    <w:rsid w:val="00256C83"/>
    <w:rsid w:val="0025734A"/>
    <w:rsid w:val="0026092B"/>
    <w:rsid w:val="00261F57"/>
    <w:rsid w:val="002659C5"/>
    <w:rsid w:val="00266337"/>
    <w:rsid w:val="0027678E"/>
    <w:rsid w:val="00277555"/>
    <w:rsid w:val="00280C9F"/>
    <w:rsid w:val="002829F7"/>
    <w:rsid w:val="00287F61"/>
    <w:rsid w:val="00292B9D"/>
    <w:rsid w:val="00294142"/>
    <w:rsid w:val="0029536B"/>
    <w:rsid w:val="00296F31"/>
    <w:rsid w:val="00297135"/>
    <w:rsid w:val="002A386C"/>
    <w:rsid w:val="002B6B47"/>
    <w:rsid w:val="002B7A94"/>
    <w:rsid w:val="002C2233"/>
    <w:rsid w:val="002C4E74"/>
    <w:rsid w:val="002D091D"/>
    <w:rsid w:val="002D70CB"/>
    <w:rsid w:val="002E0D46"/>
    <w:rsid w:val="002E3A54"/>
    <w:rsid w:val="002E689C"/>
    <w:rsid w:val="002F50EA"/>
    <w:rsid w:val="00300C9A"/>
    <w:rsid w:val="00312846"/>
    <w:rsid w:val="003209C9"/>
    <w:rsid w:val="0032110B"/>
    <w:rsid w:val="00321C21"/>
    <w:rsid w:val="0032438A"/>
    <w:rsid w:val="0032718E"/>
    <w:rsid w:val="00327DEE"/>
    <w:rsid w:val="0033482C"/>
    <w:rsid w:val="00334F4A"/>
    <w:rsid w:val="003401A2"/>
    <w:rsid w:val="00344343"/>
    <w:rsid w:val="00356AF8"/>
    <w:rsid w:val="003570B3"/>
    <w:rsid w:val="00357F66"/>
    <w:rsid w:val="0036050F"/>
    <w:rsid w:val="003616C0"/>
    <w:rsid w:val="00362E2E"/>
    <w:rsid w:val="00365CCE"/>
    <w:rsid w:val="00370662"/>
    <w:rsid w:val="003721D5"/>
    <w:rsid w:val="00376C4C"/>
    <w:rsid w:val="00380DC4"/>
    <w:rsid w:val="0038245C"/>
    <w:rsid w:val="00384931"/>
    <w:rsid w:val="003A4234"/>
    <w:rsid w:val="003A497C"/>
    <w:rsid w:val="003C4F02"/>
    <w:rsid w:val="003C5CC3"/>
    <w:rsid w:val="003D17CD"/>
    <w:rsid w:val="003D26D3"/>
    <w:rsid w:val="003E0DE0"/>
    <w:rsid w:val="003E2EB3"/>
    <w:rsid w:val="003E3690"/>
    <w:rsid w:val="003E7B6C"/>
    <w:rsid w:val="003E7E1C"/>
    <w:rsid w:val="003E7F5C"/>
    <w:rsid w:val="003F0F3F"/>
    <w:rsid w:val="003F18F0"/>
    <w:rsid w:val="003F3626"/>
    <w:rsid w:val="003F6722"/>
    <w:rsid w:val="003F68F1"/>
    <w:rsid w:val="003F6F14"/>
    <w:rsid w:val="00413C78"/>
    <w:rsid w:val="004154F9"/>
    <w:rsid w:val="00415BBC"/>
    <w:rsid w:val="00417249"/>
    <w:rsid w:val="00422FCA"/>
    <w:rsid w:val="00430D8D"/>
    <w:rsid w:val="00433432"/>
    <w:rsid w:val="004372F7"/>
    <w:rsid w:val="004377E9"/>
    <w:rsid w:val="00442802"/>
    <w:rsid w:val="00447B99"/>
    <w:rsid w:val="00451400"/>
    <w:rsid w:val="00451471"/>
    <w:rsid w:val="00451AF8"/>
    <w:rsid w:val="00455C90"/>
    <w:rsid w:val="00467169"/>
    <w:rsid w:val="00473183"/>
    <w:rsid w:val="004806FC"/>
    <w:rsid w:val="004807C7"/>
    <w:rsid w:val="004826B9"/>
    <w:rsid w:val="00487D9F"/>
    <w:rsid w:val="0049254A"/>
    <w:rsid w:val="004968B0"/>
    <w:rsid w:val="00497745"/>
    <w:rsid w:val="004A0EB3"/>
    <w:rsid w:val="004A2613"/>
    <w:rsid w:val="004A2BEF"/>
    <w:rsid w:val="004A43D9"/>
    <w:rsid w:val="004A6D51"/>
    <w:rsid w:val="004B0E04"/>
    <w:rsid w:val="004B1983"/>
    <w:rsid w:val="004B4D5F"/>
    <w:rsid w:val="004B6E0E"/>
    <w:rsid w:val="004C228E"/>
    <w:rsid w:val="004C4382"/>
    <w:rsid w:val="004C7B39"/>
    <w:rsid w:val="004D1C30"/>
    <w:rsid w:val="004E6678"/>
    <w:rsid w:val="004F0E96"/>
    <w:rsid w:val="004F14B4"/>
    <w:rsid w:val="004F1965"/>
    <w:rsid w:val="004F664C"/>
    <w:rsid w:val="00505DB0"/>
    <w:rsid w:val="00506ECE"/>
    <w:rsid w:val="00506F00"/>
    <w:rsid w:val="005152BE"/>
    <w:rsid w:val="00517217"/>
    <w:rsid w:val="00521FE1"/>
    <w:rsid w:val="00536220"/>
    <w:rsid w:val="00545F68"/>
    <w:rsid w:val="00550E5B"/>
    <w:rsid w:val="00552AA7"/>
    <w:rsid w:val="005545FC"/>
    <w:rsid w:val="00555D18"/>
    <w:rsid w:val="00556CF0"/>
    <w:rsid w:val="00560E32"/>
    <w:rsid w:val="00572590"/>
    <w:rsid w:val="00573FD4"/>
    <w:rsid w:val="00576C12"/>
    <w:rsid w:val="00590419"/>
    <w:rsid w:val="00590AC0"/>
    <w:rsid w:val="00590B98"/>
    <w:rsid w:val="00590D77"/>
    <w:rsid w:val="00594FCA"/>
    <w:rsid w:val="0059531D"/>
    <w:rsid w:val="005B00F3"/>
    <w:rsid w:val="005B2710"/>
    <w:rsid w:val="005C6CD3"/>
    <w:rsid w:val="005D363F"/>
    <w:rsid w:val="005E3608"/>
    <w:rsid w:val="005E4D83"/>
    <w:rsid w:val="005F22C8"/>
    <w:rsid w:val="005F4D73"/>
    <w:rsid w:val="005F6AB6"/>
    <w:rsid w:val="00603EF2"/>
    <w:rsid w:val="006046FF"/>
    <w:rsid w:val="00604C3A"/>
    <w:rsid w:val="0061612F"/>
    <w:rsid w:val="0062057D"/>
    <w:rsid w:val="00620F83"/>
    <w:rsid w:val="00623409"/>
    <w:rsid w:val="00624423"/>
    <w:rsid w:val="00640714"/>
    <w:rsid w:val="00641278"/>
    <w:rsid w:val="006418F1"/>
    <w:rsid w:val="00645E9B"/>
    <w:rsid w:val="006505D6"/>
    <w:rsid w:val="0065304C"/>
    <w:rsid w:val="00656944"/>
    <w:rsid w:val="00657184"/>
    <w:rsid w:val="00660AC2"/>
    <w:rsid w:val="00663746"/>
    <w:rsid w:val="006664C5"/>
    <w:rsid w:val="006676FB"/>
    <w:rsid w:val="0067107D"/>
    <w:rsid w:val="00673140"/>
    <w:rsid w:val="006735D7"/>
    <w:rsid w:val="00673DBF"/>
    <w:rsid w:val="006801EC"/>
    <w:rsid w:val="00691FFC"/>
    <w:rsid w:val="0069210A"/>
    <w:rsid w:val="00694282"/>
    <w:rsid w:val="00694309"/>
    <w:rsid w:val="00694884"/>
    <w:rsid w:val="00697B3D"/>
    <w:rsid w:val="006A2417"/>
    <w:rsid w:val="006A5520"/>
    <w:rsid w:val="006A64C0"/>
    <w:rsid w:val="006B2184"/>
    <w:rsid w:val="006B4374"/>
    <w:rsid w:val="006B4B53"/>
    <w:rsid w:val="006C1C43"/>
    <w:rsid w:val="006D2859"/>
    <w:rsid w:val="006D342B"/>
    <w:rsid w:val="006D4D73"/>
    <w:rsid w:val="006E0B8D"/>
    <w:rsid w:val="006E1976"/>
    <w:rsid w:val="006E5846"/>
    <w:rsid w:val="006E59BB"/>
    <w:rsid w:val="006E67C8"/>
    <w:rsid w:val="006E763C"/>
    <w:rsid w:val="006F0D4F"/>
    <w:rsid w:val="006F605B"/>
    <w:rsid w:val="007001F9"/>
    <w:rsid w:val="0071020A"/>
    <w:rsid w:val="00713856"/>
    <w:rsid w:val="00716CD8"/>
    <w:rsid w:val="007214B1"/>
    <w:rsid w:val="00726023"/>
    <w:rsid w:val="00727007"/>
    <w:rsid w:val="007347E3"/>
    <w:rsid w:val="0074287D"/>
    <w:rsid w:val="00744812"/>
    <w:rsid w:val="00745969"/>
    <w:rsid w:val="0075244F"/>
    <w:rsid w:val="0075271E"/>
    <w:rsid w:val="007552D9"/>
    <w:rsid w:val="007606B3"/>
    <w:rsid w:val="007617E1"/>
    <w:rsid w:val="00763A3F"/>
    <w:rsid w:val="00777DE4"/>
    <w:rsid w:val="00780ABA"/>
    <w:rsid w:val="00780C41"/>
    <w:rsid w:val="007823AE"/>
    <w:rsid w:val="007A3C61"/>
    <w:rsid w:val="007A6007"/>
    <w:rsid w:val="007C18C0"/>
    <w:rsid w:val="007D0541"/>
    <w:rsid w:val="007E4123"/>
    <w:rsid w:val="007E4C5E"/>
    <w:rsid w:val="007F3262"/>
    <w:rsid w:val="007F5381"/>
    <w:rsid w:val="007F5921"/>
    <w:rsid w:val="0080040C"/>
    <w:rsid w:val="00810EDB"/>
    <w:rsid w:val="0081629C"/>
    <w:rsid w:val="00823250"/>
    <w:rsid w:val="008307BA"/>
    <w:rsid w:val="008368FC"/>
    <w:rsid w:val="0084262E"/>
    <w:rsid w:val="00846638"/>
    <w:rsid w:val="00853F47"/>
    <w:rsid w:val="0085742C"/>
    <w:rsid w:val="0086080C"/>
    <w:rsid w:val="008608BA"/>
    <w:rsid w:val="0086261B"/>
    <w:rsid w:val="00863C04"/>
    <w:rsid w:val="008641B1"/>
    <w:rsid w:val="00874715"/>
    <w:rsid w:val="0088078E"/>
    <w:rsid w:val="00892D5E"/>
    <w:rsid w:val="008957E0"/>
    <w:rsid w:val="008B2945"/>
    <w:rsid w:val="008B5ED6"/>
    <w:rsid w:val="008C136C"/>
    <w:rsid w:val="008C2B3C"/>
    <w:rsid w:val="008C3743"/>
    <w:rsid w:val="008C42E4"/>
    <w:rsid w:val="008D36C0"/>
    <w:rsid w:val="008D3EC1"/>
    <w:rsid w:val="008D57CD"/>
    <w:rsid w:val="008E516C"/>
    <w:rsid w:val="008F10C2"/>
    <w:rsid w:val="008F2745"/>
    <w:rsid w:val="00900DBA"/>
    <w:rsid w:val="00901C22"/>
    <w:rsid w:val="00903537"/>
    <w:rsid w:val="00903986"/>
    <w:rsid w:val="00904C71"/>
    <w:rsid w:val="00905847"/>
    <w:rsid w:val="009101FB"/>
    <w:rsid w:val="009111E8"/>
    <w:rsid w:val="00923AD5"/>
    <w:rsid w:val="00925BD5"/>
    <w:rsid w:val="009267FA"/>
    <w:rsid w:val="00927E95"/>
    <w:rsid w:val="009307D9"/>
    <w:rsid w:val="009335BC"/>
    <w:rsid w:val="009346DB"/>
    <w:rsid w:val="009349EA"/>
    <w:rsid w:val="00940F69"/>
    <w:rsid w:val="009444A9"/>
    <w:rsid w:val="00950569"/>
    <w:rsid w:val="00951509"/>
    <w:rsid w:val="009534B9"/>
    <w:rsid w:val="00953824"/>
    <w:rsid w:val="00954BB1"/>
    <w:rsid w:val="00956567"/>
    <w:rsid w:val="0095773F"/>
    <w:rsid w:val="00960817"/>
    <w:rsid w:val="00960B3F"/>
    <w:rsid w:val="00962C10"/>
    <w:rsid w:val="0096314C"/>
    <w:rsid w:val="00964A2A"/>
    <w:rsid w:val="0097149B"/>
    <w:rsid w:val="00972C04"/>
    <w:rsid w:val="009738AC"/>
    <w:rsid w:val="0097490C"/>
    <w:rsid w:val="00977B5F"/>
    <w:rsid w:val="009818DB"/>
    <w:rsid w:val="009823BA"/>
    <w:rsid w:val="00982C77"/>
    <w:rsid w:val="00983068"/>
    <w:rsid w:val="00983215"/>
    <w:rsid w:val="00987442"/>
    <w:rsid w:val="00990C86"/>
    <w:rsid w:val="00992D60"/>
    <w:rsid w:val="009A0101"/>
    <w:rsid w:val="009A2705"/>
    <w:rsid w:val="009A3B33"/>
    <w:rsid w:val="009A4EF6"/>
    <w:rsid w:val="009C464E"/>
    <w:rsid w:val="009E0559"/>
    <w:rsid w:val="009E11B7"/>
    <w:rsid w:val="009E47F0"/>
    <w:rsid w:val="009E4FD1"/>
    <w:rsid w:val="009E6A21"/>
    <w:rsid w:val="009E74FB"/>
    <w:rsid w:val="009F2F1A"/>
    <w:rsid w:val="009F30C2"/>
    <w:rsid w:val="009F37E6"/>
    <w:rsid w:val="00A01B80"/>
    <w:rsid w:val="00A03A0B"/>
    <w:rsid w:val="00A05513"/>
    <w:rsid w:val="00A05709"/>
    <w:rsid w:val="00A222AC"/>
    <w:rsid w:val="00A37623"/>
    <w:rsid w:val="00A43D89"/>
    <w:rsid w:val="00A479B3"/>
    <w:rsid w:val="00A50401"/>
    <w:rsid w:val="00A50751"/>
    <w:rsid w:val="00A50F2B"/>
    <w:rsid w:val="00A52864"/>
    <w:rsid w:val="00A55DCB"/>
    <w:rsid w:val="00A6178F"/>
    <w:rsid w:val="00A6270A"/>
    <w:rsid w:val="00A6275B"/>
    <w:rsid w:val="00A701E1"/>
    <w:rsid w:val="00A70742"/>
    <w:rsid w:val="00A727D8"/>
    <w:rsid w:val="00A72BB5"/>
    <w:rsid w:val="00A73A16"/>
    <w:rsid w:val="00A7474D"/>
    <w:rsid w:val="00A81A94"/>
    <w:rsid w:val="00A91740"/>
    <w:rsid w:val="00A94B68"/>
    <w:rsid w:val="00A95E13"/>
    <w:rsid w:val="00AA563A"/>
    <w:rsid w:val="00AA639A"/>
    <w:rsid w:val="00AC0F05"/>
    <w:rsid w:val="00AC21A4"/>
    <w:rsid w:val="00AC4807"/>
    <w:rsid w:val="00AC68CA"/>
    <w:rsid w:val="00AD1EED"/>
    <w:rsid w:val="00AD2E0A"/>
    <w:rsid w:val="00AD7637"/>
    <w:rsid w:val="00AE1671"/>
    <w:rsid w:val="00AF3EEC"/>
    <w:rsid w:val="00AF41F3"/>
    <w:rsid w:val="00AF50F6"/>
    <w:rsid w:val="00B052AA"/>
    <w:rsid w:val="00B0543B"/>
    <w:rsid w:val="00B07E63"/>
    <w:rsid w:val="00B110F9"/>
    <w:rsid w:val="00B14788"/>
    <w:rsid w:val="00B217F8"/>
    <w:rsid w:val="00B22FDF"/>
    <w:rsid w:val="00B2667A"/>
    <w:rsid w:val="00B3244B"/>
    <w:rsid w:val="00B337FF"/>
    <w:rsid w:val="00B3582D"/>
    <w:rsid w:val="00B35CA0"/>
    <w:rsid w:val="00B361E5"/>
    <w:rsid w:val="00B37954"/>
    <w:rsid w:val="00B408C9"/>
    <w:rsid w:val="00B4211B"/>
    <w:rsid w:val="00B4409F"/>
    <w:rsid w:val="00B446F3"/>
    <w:rsid w:val="00B50387"/>
    <w:rsid w:val="00B52591"/>
    <w:rsid w:val="00B538E7"/>
    <w:rsid w:val="00B60AB9"/>
    <w:rsid w:val="00B6215C"/>
    <w:rsid w:val="00B6595E"/>
    <w:rsid w:val="00B8085A"/>
    <w:rsid w:val="00B80BAE"/>
    <w:rsid w:val="00B829DC"/>
    <w:rsid w:val="00B86F92"/>
    <w:rsid w:val="00B86FDC"/>
    <w:rsid w:val="00B91ADC"/>
    <w:rsid w:val="00B93963"/>
    <w:rsid w:val="00B96F50"/>
    <w:rsid w:val="00BB0A93"/>
    <w:rsid w:val="00BD06AD"/>
    <w:rsid w:val="00BD1729"/>
    <w:rsid w:val="00BD290A"/>
    <w:rsid w:val="00BD3C03"/>
    <w:rsid w:val="00BE0AB4"/>
    <w:rsid w:val="00BE4ABC"/>
    <w:rsid w:val="00BE6E09"/>
    <w:rsid w:val="00BE6E21"/>
    <w:rsid w:val="00BF5DC8"/>
    <w:rsid w:val="00BF5E9B"/>
    <w:rsid w:val="00BF6C40"/>
    <w:rsid w:val="00BF7143"/>
    <w:rsid w:val="00C00EE5"/>
    <w:rsid w:val="00C0387D"/>
    <w:rsid w:val="00C16AFA"/>
    <w:rsid w:val="00C304F6"/>
    <w:rsid w:val="00C450AE"/>
    <w:rsid w:val="00C5041A"/>
    <w:rsid w:val="00C51A70"/>
    <w:rsid w:val="00C53242"/>
    <w:rsid w:val="00C56626"/>
    <w:rsid w:val="00C5692E"/>
    <w:rsid w:val="00C629B9"/>
    <w:rsid w:val="00C72968"/>
    <w:rsid w:val="00C74DF2"/>
    <w:rsid w:val="00C81077"/>
    <w:rsid w:val="00C83697"/>
    <w:rsid w:val="00C84CD9"/>
    <w:rsid w:val="00C8558F"/>
    <w:rsid w:val="00C92498"/>
    <w:rsid w:val="00CA351D"/>
    <w:rsid w:val="00CB015B"/>
    <w:rsid w:val="00CB28D7"/>
    <w:rsid w:val="00CB3397"/>
    <w:rsid w:val="00CC2B96"/>
    <w:rsid w:val="00CC3F0E"/>
    <w:rsid w:val="00CC4480"/>
    <w:rsid w:val="00CC71C8"/>
    <w:rsid w:val="00CD139D"/>
    <w:rsid w:val="00CD344A"/>
    <w:rsid w:val="00CD4CE1"/>
    <w:rsid w:val="00CD653E"/>
    <w:rsid w:val="00CE1E47"/>
    <w:rsid w:val="00CE67F0"/>
    <w:rsid w:val="00CF04B8"/>
    <w:rsid w:val="00CF237E"/>
    <w:rsid w:val="00CF6567"/>
    <w:rsid w:val="00CF6B3D"/>
    <w:rsid w:val="00CF7DA6"/>
    <w:rsid w:val="00D01F2E"/>
    <w:rsid w:val="00D02FF6"/>
    <w:rsid w:val="00D160CE"/>
    <w:rsid w:val="00D251EE"/>
    <w:rsid w:val="00D26D32"/>
    <w:rsid w:val="00D27F07"/>
    <w:rsid w:val="00D33731"/>
    <w:rsid w:val="00D34C83"/>
    <w:rsid w:val="00D40F90"/>
    <w:rsid w:val="00D44574"/>
    <w:rsid w:val="00D45A51"/>
    <w:rsid w:val="00D5007B"/>
    <w:rsid w:val="00D501D9"/>
    <w:rsid w:val="00D510F6"/>
    <w:rsid w:val="00D61342"/>
    <w:rsid w:val="00D613E1"/>
    <w:rsid w:val="00D715D3"/>
    <w:rsid w:val="00D71A01"/>
    <w:rsid w:val="00D72D15"/>
    <w:rsid w:val="00D7326B"/>
    <w:rsid w:val="00D738B0"/>
    <w:rsid w:val="00DA07A0"/>
    <w:rsid w:val="00DA3D1D"/>
    <w:rsid w:val="00DA4E9F"/>
    <w:rsid w:val="00DA7E56"/>
    <w:rsid w:val="00DB1E05"/>
    <w:rsid w:val="00DB63BE"/>
    <w:rsid w:val="00DB7CAC"/>
    <w:rsid w:val="00DC02E8"/>
    <w:rsid w:val="00DC0D2B"/>
    <w:rsid w:val="00DC129F"/>
    <w:rsid w:val="00DC2395"/>
    <w:rsid w:val="00DC5B75"/>
    <w:rsid w:val="00DC6E4B"/>
    <w:rsid w:val="00DD043E"/>
    <w:rsid w:val="00DD34F5"/>
    <w:rsid w:val="00DD7C7F"/>
    <w:rsid w:val="00DE298D"/>
    <w:rsid w:val="00DE76F0"/>
    <w:rsid w:val="00DF1187"/>
    <w:rsid w:val="00DF3150"/>
    <w:rsid w:val="00DF3C66"/>
    <w:rsid w:val="00DF7FDF"/>
    <w:rsid w:val="00E10A4B"/>
    <w:rsid w:val="00E1247C"/>
    <w:rsid w:val="00E14D88"/>
    <w:rsid w:val="00E15656"/>
    <w:rsid w:val="00E16280"/>
    <w:rsid w:val="00E219F1"/>
    <w:rsid w:val="00E24A5A"/>
    <w:rsid w:val="00E27DD2"/>
    <w:rsid w:val="00E30669"/>
    <w:rsid w:val="00E33C71"/>
    <w:rsid w:val="00E34844"/>
    <w:rsid w:val="00E351D5"/>
    <w:rsid w:val="00E35967"/>
    <w:rsid w:val="00E4383E"/>
    <w:rsid w:val="00E44EEC"/>
    <w:rsid w:val="00E516C0"/>
    <w:rsid w:val="00E57030"/>
    <w:rsid w:val="00E75212"/>
    <w:rsid w:val="00E84E21"/>
    <w:rsid w:val="00E96A29"/>
    <w:rsid w:val="00EA11F0"/>
    <w:rsid w:val="00EA181B"/>
    <w:rsid w:val="00EA3991"/>
    <w:rsid w:val="00EA6B57"/>
    <w:rsid w:val="00EA799F"/>
    <w:rsid w:val="00EB2D13"/>
    <w:rsid w:val="00EB410A"/>
    <w:rsid w:val="00EC42CE"/>
    <w:rsid w:val="00EC4322"/>
    <w:rsid w:val="00EC7990"/>
    <w:rsid w:val="00ED1E47"/>
    <w:rsid w:val="00EE5561"/>
    <w:rsid w:val="00EF18F9"/>
    <w:rsid w:val="00EF317D"/>
    <w:rsid w:val="00EF4104"/>
    <w:rsid w:val="00EF4DE2"/>
    <w:rsid w:val="00F049E4"/>
    <w:rsid w:val="00F10AAC"/>
    <w:rsid w:val="00F2439B"/>
    <w:rsid w:val="00F24A62"/>
    <w:rsid w:val="00F26E64"/>
    <w:rsid w:val="00F3111C"/>
    <w:rsid w:val="00F347D1"/>
    <w:rsid w:val="00F4723B"/>
    <w:rsid w:val="00F51B3F"/>
    <w:rsid w:val="00F53CDE"/>
    <w:rsid w:val="00F61F9E"/>
    <w:rsid w:val="00F6691F"/>
    <w:rsid w:val="00F672B1"/>
    <w:rsid w:val="00F72707"/>
    <w:rsid w:val="00F763EA"/>
    <w:rsid w:val="00F7640E"/>
    <w:rsid w:val="00F81B6D"/>
    <w:rsid w:val="00F85FAE"/>
    <w:rsid w:val="00F90A62"/>
    <w:rsid w:val="00F91187"/>
    <w:rsid w:val="00F944F1"/>
    <w:rsid w:val="00F97C47"/>
    <w:rsid w:val="00FA15E9"/>
    <w:rsid w:val="00FA7CAA"/>
    <w:rsid w:val="00FB1015"/>
    <w:rsid w:val="00FB28F6"/>
    <w:rsid w:val="00FC0B8E"/>
    <w:rsid w:val="00FC6BF0"/>
    <w:rsid w:val="00FD0CA4"/>
    <w:rsid w:val="00FD494D"/>
    <w:rsid w:val="00FE411C"/>
    <w:rsid w:val="00FF651B"/>
    <w:rsid w:val="00FF69DF"/>
    <w:rsid w:val="015449EC"/>
    <w:rsid w:val="01A163AC"/>
    <w:rsid w:val="01C6217D"/>
    <w:rsid w:val="022B5331"/>
    <w:rsid w:val="029F1D7E"/>
    <w:rsid w:val="02F04261"/>
    <w:rsid w:val="03793133"/>
    <w:rsid w:val="03B20769"/>
    <w:rsid w:val="042A46BB"/>
    <w:rsid w:val="0439558C"/>
    <w:rsid w:val="045E1BDC"/>
    <w:rsid w:val="04BF1D82"/>
    <w:rsid w:val="05A947E7"/>
    <w:rsid w:val="05BD613B"/>
    <w:rsid w:val="069531FC"/>
    <w:rsid w:val="06BB3AA1"/>
    <w:rsid w:val="076419EC"/>
    <w:rsid w:val="07931F1F"/>
    <w:rsid w:val="07981941"/>
    <w:rsid w:val="080E36A5"/>
    <w:rsid w:val="083A0A25"/>
    <w:rsid w:val="083F5F10"/>
    <w:rsid w:val="087A369A"/>
    <w:rsid w:val="08AE3D4F"/>
    <w:rsid w:val="08EC3D52"/>
    <w:rsid w:val="0A041FA9"/>
    <w:rsid w:val="0A4432C4"/>
    <w:rsid w:val="0ACE0C3A"/>
    <w:rsid w:val="0ADB0CD4"/>
    <w:rsid w:val="0AE8134F"/>
    <w:rsid w:val="0AED6904"/>
    <w:rsid w:val="0B02043A"/>
    <w:rsid w:val="0B3846B0"/>
    <w:rsid w:val="0B3C1BB2"/>
    <w:rsid w:val="0B95752E"/>
    <w:rsid w:val="0BB13FE7"/>
    <w:rsid w:val="0BB87F98"/>
    <w:rsid w:val="0BCA1A2D"/>
    <w:rsid w:val="0C694A76"/>
    <w:rsid w:val="0CE35876"/>
    <w:rsid w:val="0D4C2722"/>
    <w:rsid w:val="0D5C2F9B"/>
    <w:rsid w:val="0DA84AC8"/>
    <w:rsid w:val="0DC46830"/>
    <w:rsid w:val="0DD860AF"/>
    <w:rsid w:val="0E1D1DB5"/>
    <w:rsid w:val="0E2F3206"/>
    <w:rsid w:val="0E3D3C09"/>
    <w:rsid w:val="0EE2380C"/>
    <w:rsid w:val="0EE33B93"/>
    <w:rsid w:val="0F4C051B"/>
    <w:rsid w:val="0F603A2D"/>
    <w:rsid w:val="0FD463C0"/>
    <w:rsid w:val="10550A1B"/>
    <w:rsid w:val="11CA03E2"/>
    <w:rsid w:val="11CB143E"/>
    <w:rsid w:val="11CE17B0"/>
    <w:rsid w:val="11DB198F"/>
    <w:rsid w:val="121D2CC7"/>
    <w:rsid w:val="122F3FB1"/>
    <w:rsid w:val="12690886"/>
    <w:rsid w:val="13423AE0"/>
    <w:rsid w:val="138F71FE"/>
    <w:rsid w:val="13F7128A"/>
    <w:rsid w:val="149F3DC8"/>
    <w:rsid w:val="14AA2ACB"/>
    <w:rsid w:val="1519715A"/>
    <w:rsid w:val="15197354"/>
    <w:rsid w:val="15653D06"/>
    <w:rsid w:val="15662124"/>
    <w:rsid w:val="161E0A0B"/>
    <w:rsid w:val="16AA48FE"/>
    <w:rsid w:val="16AA690F"/>
    <w:rsid w:val="16D6739A"/>
    <w:rsid w:val="175D46C5"/>
    <w:rsid w:val="179E3FFB"/>
    <w:rsid w:val="17BC41B4"/>
    <w:rsid w:val="180D6282"/>
    <w:rsid w:val="182477A5"/>
    <w:rsid w:val="18830632"/>
    <w:rsid w:val="18FF4861"/>
    <w:rsid w:val="19264D8D"/>
    <w:rsid w:val="19EA1B8D"/>
    <w:rsid w:val="1A69091F"/>
    <w:rsid w:val="1AEC26C8"/>
    <w:rsid w:val="1B81629D"/>
    <w:rsid w:val="1B954B86"/>
    <w:rsid w:val="1B993406"/>
    <w:rsid w:val="1C6C43F2"/>
    <w:rsid w:val="1CC86532"/>
    <w:rsid w:val="1CD4766C"/>
    <w:rsid w:val="1D1C0DB8"/>
    <w:rsid w:val="1DCC3D1B"/>
    <w:rsid w:val="1DFA59CB"/>
    <w:rsid w:val="1E23637F"/>
    <w:rsid w:val="1E8669E0"/>
    <w:rsid w:val="1EF843E4"/>
    <w:rsid w:val="1FA820F9"/>
    <w:rsid w:val="201D5BDF"/>
    <w:rsid w:val="204A1527"/>
    <w:rsid w:val="20543EDE"/>
    <w:rsid w:val="209F54A4"/>
    <w:rsid w:val="20E91AAC"/>
    <w:rsid w:val="20FA56D6"/>
    <w:rsid w:val="21253659"/>
    <w:rsid w:val="21AF0168"/>
    <w:rsid w:val="21B023B0"/>
    <w:rsid w:val="21BF66AF"/>
    <w:rsid w:val="22583D46"/>
    <w:rsid w:val="22FA3D6A"/>
    <w:rsid w:val="23084FA1"/>
    <w:rsid w:val="23222E32"/>
    <w:rsid w:val="24000BAC"/>
    <w:rsid w:val="24DE0CAD"/>
    <w:rsid w:val="24EE7CD3"/>
    <w:rsid w:val="259D73AB"/>
    <w:rsid w:val="25B2514B"/>
    <w:rsid w:val="25B71274"/>
    <w:rsid w:val="26531C9D"/>
    <w:rsid w:val="26735FAD"/>
    <w:rsid w:val="26830D01"/>
    <w:rsid w:val="26A2357D"/>
    <w:rsid w:val="26A85652"/>
    <w:rsid w:val="26E57F35"/>
    <w:rsid w:val="26FB4EF8"/>
    <w:rsid w:val="27116E00"/>
    <w:rsid w:val="272E2A16"/>
    <w:rsid w:val="275E54B5"/>
    <w:rsid w:val="28217AB5"/>
    <w:rsid w:val="28280339"/>
    <w:rsid w:val="283771C2"/>
    <w:rsid w:val="285C277C"/>
    <w:rsid w:val="28CF7C52"/>
    <w:rsid w:val="28F467D7"/>
    <w:rsid w:val="28F97E3F"/>
    <w:rsid w:val="290127A3"/>
    <w:rsid w:val="292D5955"/>
    <w:rsid w:val="2A7617B0"/>
    <w:rsid w:val="2A95761A"/>
    <w:rsid w:val="2AA002A0"/>
    <w:rsid w:val="2AA11EA5"/>
    <w:rsid w:val="2AA80FDD"/>
    <w:rsid w:val="2B0227C3"/>
    <w:rsid w:val="2B61111C"/>
    <w:rsid w:val="2C960DF2"/>
    <w:rsid w:val="2CE153AE"/>
    <w:rsid w:val="2CFC6CBC"/>
    <w:rsid w:val="2D0546F6"/>
    <w:rsid w:val="2D273F6E"/>
    <w:rsid w:val="2D75296A"/>
    <w:rsid w:val="2D7911F3"/>
    <w:rsid w:val="2F2B1859"/>
    <w:rsid w:val="2F405242"/>
    <w:rsid w:val="2F557FE6"/>
    <w:rsid w:val="2F967928"/>
    <w:rsid w:val="2F97177F"/>
    <w:rsid w:val="2FA24B3F"/>
    <w:rsid w:val="2FB17491"/>
    <w:rsid w:val="2FC95587"/>
    <w:rsid w:val="2FDB111E"/>
    <w:rsid w:val="306A3F13"/>
    <w:rsid w:val="30AE1139"/>
    <w:rsid w:val="30EC6E70"/>
    <w:rsid w:val="313B33B0"/>
    <w:rsid w:val="31541353"/>
    <w:rsid w:val="31853084"/>
    <w:rsid w:val="3187770A"/>
    <w:rsid w:val="318C06F6"/>
    <w:rsid w:val="325D04C9"/>
    <w:rsid w:val="3294785F"/>
    <w:rsid w:val="32CD72E7"/>
    <w:rsid w:val="331C137E"/>
    <w:rsid w:val="33E92950"/>
    <w:rsid w:val="34366DDF"/>
    <w:rsid w:val="34855FA4"/>
    <w:rsid w:val="34C36810"/>
    <w:rsid w:val="351E380D"/>
    <w:rsid w:val="351F2065"/>
    <w:rsid w:val="352C473B"/>
    <w:rsid w:val="354859D2"/>
    <w:rsid w:val="359E2A6C"/>
    <w:rsid w:val="35A37C71"/>
    <w:rsid w:val="35DF7EA4"/>
    <w:rsid w:val="35F37A9B"/>
    <w:rsid w:val="35FC2FB5"/>
    <w:rsid w:val="36576CC8"/>
    <w:rsid w:val="366E47C9"/>
    <w:rsid w:val="36B734CD"/>
    <w:rsid w:val="36F3231B"/>
    <w:rsid w:val="37384368"/>
    <w:rsid w:val="37A80A73"/>
    <w:rsid w:val="3870340B"/>
    <w:rsid w:val="38A6131D"/>
    <w:rsid w:val="38B47749"/>
    <w:rsid w:val="38F0790C"/>
    <w:rsid w:val="394C26A4"/>
    <w:rsid w:val="39507E8A"/>
    <w:rsid w:val="39AD6901"/>
    <w:rsid w:val="39DD503C"/>
    <w:rsid w:val="3ACD1BA9"/>
    <w:rsid w:val="3AE25256"/>
    <w:rsid w:val="3B9230A7"/>
    <w:rsid w:val="3BDD4D90"/>
    <w:rsid w:val="3DE64324"/>
    <w:rsid w:val="3E2B1E72"/>
    <w:rsid w:val="3E4261E0"/>
    <w:rsid w:val="3F732F93"/>
    <w:rsid w:val="3FA40AAD"/>
    <w:rsid w:val="3FE70CCE"/>
    <w:rsid w:val="406670DA"/>
    <w:rsid w:val="40717A34"/>
    <w:rsid w:val="40C91569"/>
    <w:rsid w:val="40FD2387"/>
    <w:rsid w:val="413F103F"/>
    <w:rsid w:val="415F7D85"/>
    <w:rsid w:val="41D42704"/>
    <w:rsid w:val="41DC2315"/>
    <w:rsid w:val="41E25C5B"/>
    <w:rsid w:val="41E37C6E"/>
    <w:rsid w:val="42425CD7"/>
    <w:rsid w:val="42600A76"/>
    <w:rsid w:val="42794C7C"/>
    <w:rsid w:val="427E4636"/>
    <w:rsid w:val="42AD462C"/>
    <w:rsid w:val="42E67A72"/>
    <w:rsid w:val="42ED11CB"/>
    <w:rsid w:val="43E77660"/>
    <w:rsid w:val="44B94B66"/>
    <w:rsid w:val="44D77880"/>
    <w:rsid w:val="44DD2AB7"/>
    <w:rsid w:val="44EE3915"/>
    <w:rsid w:val="45417A74"/>
    <w:rsid w:val="45864AB1"/>
    <w:rsid w:val="4606160F"/>
    <w:rsid w:val="460B7031"/>
    <w:rsid w:val="463E3DCC"/>
    <w:rsid w:val="46454C94"/>
    <w:rsid w:val="464D7146"/>
    <w:rsid w:val="46783E24"/>
    <w:rsid w:val="469422B7"/>
    <w:rsid w:val="46C03BCD"/>
    <w:rsid w:val="46F11F00"/>
    <w:rsid w:val="48E5331E"/>
    <w:rsid w:val="495F66E3"/>
    <w:rsid w:val="4A3320CF"/>
    <w:rsid w:val="4A6655EF"/>
    <w:rsid w:val="4B7C148B"/>
    <w:rsid w:val="4C1D4C7A"/>
    <w:rsid w:val="4C382121"/>
    <w:rsid w:val="4C387759"/>
    <w:rsid w:val="4C3B5864"/>
    <w:rsid w:val="4C3C71D6"/>
    <w:rsid w:val="4C7B125F"/>
    <w:rsid w:val="4CD83BBE"/>
    <w:rsid w:val="4CDD687A"/>
    <w:rsid w:val="4D36759A"/>
    <w:rsid w:val="4D654F0A"/>
    <w:rsid w:val="4E02636C"/>
    <w:rsid w:val="4E9C5BD0"/>
    <w:rsid w:val="4ED960BF"/>
    <w:rsid w:val="4F8A14F3"/>
    <w:rsid w:val="4FAE700F"/>
    <w:rsid w:val="4FC832BC"/>
    <w:rsid w:val="4FCF09E0"/>
    <w:rsid w:val="4FE66911"/>
    <w:rsid w:val="500E02FE"/>
    <w:rsid w:val="502E0616"/>
    <w:rsid w:val="512500C0"/>
    <w:rsid w:val="524244FC"/>
    <w:rsid w:val="5256524E"/>
    <w:rsid w:val="52B605F7"/>
    <w:rsid w:val="52DF4640"/>
    <w:rsid w:val="536178DA"/>
    <w:rsid w:val="544738DE"/>
    <w:rsid w:val="5463100D"/>
    <w:rsid w:val="54E65DA9"/>
    <w:rsid w:val="55177BA3"/>
    <w:rsid w:val="551E35BC"/>
    <w:rsid w:val="554B0294"/>
    <w:rsid w:val="556D6CFB"/>
    <w:rsid w:val="55890304"/>
    <w:rsid w:val="55BE2E30"/>
    <w:rsid w:val="562F6B31"/>
    <w:rsid w:val="564B5A48"/>
    <w:rsid w:val="56AB3B9A"/>
    <w:rsid w:val="56C43B78"/>
    <w:rsid w:val="56E66041"/>
    <w:rsid w:val="572C2AE2"/>
    <w:rsid w:val="573C62B8"/>
    <w:rsid w:val="575C5301"/>
    <w:rsid w:val="577126BB"/>
    <w:rsid w:val="57C24D9C"/>
    <w:rsid w:val="57E803F5"/>
    <w:rsid w:val="583E19E8"/>
    <w:rsid w:val="58D63079"/>
    <w:rsid w:val="592C781B"/>
    <w:rsid w:val="597A238B"/>
    <w:rsid w:val="59F66E5E"/>
    <w:rsid w:val="5AEA0351"/>
    <w:rsid w:val="5C5B16EC"/>
    <w:rsid w:val="5C70061F"/>
    <w:rsid w:val="5C793D5A"/>
    <w:rsid w:val="5CBC7C34"/>
    <w:rsid w:val="5CE400A7"/>
    <w:rsid w:val="5D195FEA"/>
    <w:rsid w:val="5E02420F"/>
    <w:rsid w:val="5E4705B1"/>
    <w:rsid w:val="5EB31C62"/>
    <w:rsid w:val="5FA92E57"/>
    <w:rsid w:val="5FC337F6"/>
    <w:rsid w:val="602E5277"/>
    <w:rsid w:val="60806D38"/>
    <w:rsid w:val="60C96BCD"/>
    <w:rsid w:val="61080C33"/>
    <w:rsid w:val="61632583"/>
    <w:rsid w:val="619E3B8F"/>
    <w:rsid w:val="621E512F"/>
    <w:rsid w:val="641316B7"/>
    <w:rsid w:val="642C5B16"/>
    <w:rsid w:val="644417C7"/>
    <w:rsid w:val="6451739E"/>
    <w:rsid w:val="64BE45A2"/>
    <w:rsid w:val="64F91D44"/>
    <w:rsid w:val="65510857"/>
    <w:rsid w:val="66103669"/>
    <w:rsid w:val="661A59B5"/>
    <w:rsid w:val="6690574B"/>
    <w:rsid w:val="66B8326F"/>
    <w:rsid w:val="66D346C5"/>
    <w:rsid w:val="66F168D1"/>
    <w:rsid w:val="672813E0"/>
    <w:rsid w:val="67802984"/>
    <w:rsid w:val="67BB72F0"/>
    <w:rsid w:val="67E275B9"/>
    <w:rsid w:val="68127E02"/>
    <w:rsid w:val="68E65747"/>
    <w:rsid w:val="694F3698"/>
    <w:rsid w:val="69EE5073"/>
    <w:rsid w:val="6A1C3EF9"/>
    <w:rsid w:val="6A443773"/>
    <w:rsid w:val="6B897BD9"/>
    <w:rsid w:val="6BB6610A"/>
    <w:rsid w:val="6C11424D"/>
    <w:rsid w:val="6C975DA7"/>
    <w:rsid w:val="6CFC552D"/>
    <w:rsid w:val="6DB90983"/>
    <w:rsid w:val="6E6450AD"/>
    <w:rsid w:val="6EBE6062"/>
    <w:rsid w:val="6EC278E8"/>
    <w:rsid w:val="6F015D70"/>
    <w:rsid w:val="6F294AA6"/>
    <w:rsid w:val="6F4D3A3D"/>
    <w:rsid w:val="6F515375"/>
    <w:rsid w:val="70084759"/>
    <w:rsid w:val="717733E3"/>
    <w:rsid w:val="72223317"/>
    <w:rsid w:val="72913DCB"/>
    <w:rsid w:val="72C858A0"/>
    <w:rsid w:val="733A4D37"/>
    <w:rsid w:val="73410FAC"/>
    <w:rsid w:val="73543C20"/>
    <w:rsid w:val="73CC5663"/>
    <w:rsid w:val="73F054BA"/>
    <w:rsid w:val="73F86F3D"/>
    <w:rsid w:val="741D52BD"/>
    <w:rsid w:val="747A42B5"/>
    <w:rsid w:val="74A26167"/>
    <w:rsid w:val="75094369"/>
    <w:rsid w:val="75531614"/>
    <w:rsid w:val="75FF6F7B"/>
    <w:rsid w:val="765B0226"/>
    <w:rsid w:val="76651B05"/>
    <w:rsid w:val="767D7737"/>
    <w:rsid w:val="76864115"/>
    <w:rsid w:val="778A6F3E"/>
    <w:rsid w:val="77EC37E6"/>
    <w:rsid w:val="78F1737C"/>
    <w:rsid w:val="79223707"/>
    <w:rsid w:val="79B56A1B"/>
    <w:rsid w:val="79BA308F"/>
    <w:rsid w:val="7B4D5C5E"/>
    <w:rsid w:val="7B5830DF"/>
    <w:rsid w:val="7B5852DA"/>
    <w:rsid w:val="7B63471E"/>
    <w:rsid w:val="7B7D153A"/>
    <w:rsid w:val="7BA73C6C"/>
    <w:rsid w:val="7BB9323B"/>
    <w:rsid w:val="7BE05B96"/>
    <w:rsid w:val="7BF06653"/>
    <w:rsid w:val="7BF27D4A"/>
    <w:rsid w:val="7C742B2D"/>
    <w:rsid w:val="7D420F89"/>
    <w:rsid w:val="7DD42141"/>
    <w:rsid w:val="7DE6152A"/>
    <w:rsid w:val="7ED021E0"/>
    <w:rsid w:val="7F01601A"/>
    <w:rsid w:val="7F750B43"/>
    <w:rsid w:val="7FE77501"/>
    <w:rsid w:val="7FF86E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EC1E15"/>
  <w15:docId w15:val="{1313DB7B-8BB6-4B0A-A158-6C1BD1BB3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unhideWhenUsed="1" w:qFormat="1"/>
    <w:lsdException w:name="header" w:uiPriority="99" w:qFormat="1"/>
    <w:lsdException w:name="footer" w:uiPriority="99" w:qFormat="1"/>
    <w:lsdException w:name="caption" w:semiHidden="1" w:unhideWhenUsed="1" w:qFormat="1"/>
    <w:lsdException w:name="Title" w:qFormat="1"/>
    <w:lsdException w:name="Default Paragraph Font" w:semiHidden="1" w:uiPriority="1" w:unhideWhenUsed="1" w:qFormat="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qFormat/>
    <w:rPr>
      <w:sz w:val="18"/>
      <w:szCs w:val="18"/>
    </w:rPr>
  </w:style>
  <w:style w:type="paragraph" w:styleId="a5">
    <w:name w:val="footer"/>
    <w:basedOn w:val="a"/>
    <w:link w:val="a6"/>
    <w:uiPriority w:val="99"/>
    <w:qFormat/>
    <w:pPr>
      <w:tabs>
        <w:tab w:val="center" w:pos="4153"/>
        <w:tab w:val="right" w:pos="8306"/>
      </w:tabs>
      <w:snapToGrid w:val="0"/>
      <w:jc w:val="left"/>
    </w:pPr>
    <w:rPr>
      <w:sz w:val="18"/>
      <w:szCs w:val="18"/>
    </w:rPr>
  </w:style>
  <w:style w:type="paragraph" w:styleId="a7">
    <w:name w:val="header"/>
    <w:basedOn w:val="a"/>
    <w:link w:val="a8"/>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unhideWhenUsed/>
    <w:qFormat/>
    <w:pPr>
      <w:widowControl/>
      <w:tabs>
        <w:tab w:val="right" w:leader="dot" w:pos="8931"/>
      </w:tabs>
      <w:spacing w:line="420" w:lineRule="exact"/>
      <w:ind w:rightChars="12" w:right="25"/>
      <w:jc w:val="left"/>
    </w:pPr>
    <w:rPr>
      <w:rFonts w:asciiTheme="minorHAnsi" w:eastAsiaTheme="minorEastAsia" w:hAnsiTheme="minorHAnsi"/>
      <w:kern w:val="0"/>
      <w:sz w:val="22"/>
      <w:szCs w:val="22"/>
    </w:rPr>
  </w:style>
  <w:style w:type="character" w:styleId="a9">
    <w:name w:val="Hyperlink"/>
    <w:basedOn w:val="a0"/>
    <w:uiPriority w:val="99"/>
    <w:unhideWhenUsed/>
    <w:qFormat/>
    <w:rPr>
      <w:color w:val="0563C1" w:themeColor="hyperlink"/>
      <w:u w:val="single"/>
    </w:rPr>
  </w:style>
  <w:style w:type="character" w:customStyle="1" w:styleId="a4">
    <w:name w:val="批注框文本 字符"/>
    <w:basedOn w:val="a0"/>
    <w:link w:val="a3"/>
    <w:qFormat/>
    <w:rPr>
      <w:rFonts w:ascii="Calibri" w:eastAsia="宋体" w:hAnsi="Calibri" w:cs="Times New Roman"/>
      <w:kern w:val="2"/>
      <w:sz w:val="18"/>
      <w:szCs w:val="18"/>
    </w:rPr>
  </w:style>
  <w:style w:type="paragraph" w:styleId="aa">
    <w:name w:val="List Paragraph"/>
    <w:basedOn w:val="a"/>
    <w:uiPriority w:val="99"/>
    <w:qFormat/>
    <w:pPr>
      <w:ind w:firstLineChars="200" w:firstLine="420"/>
    </w:pPr>
  </w:style>
  <w:style w:type="character" w:customStyle="1" w:styleId="a8">
    <w:name w:val="页眉 字符"/>
    <w:basedOn w:val="a0"/>
    <w:link w:val="a7"/>
    <w:uiPriority w:val="99"/>
    <w:qFormat/>
    <w:rPr>
      <w:rFonts w:ascii="Calibri" w:eastAsia="宋体" w:hAnsi="Calibri" w:cs="Times New Roman"/>
      <w:kern w:val="2"/>
      <w:sz w:val="18"/>
      <w:szCs w:val="18"/>
    </w:rPr>
  </w:style>
  <w:style w:type="character" w:customStyle="1" w:styleId="a6">
    <w:name w:val="页脚 字符"/>
    <w:basedOn w:val="a0"/>
    <w:link w:val="a5"/>
    <w:uiPriority w:val="99"/>
    <w:qFormat/>
    <w:rPr>
      <w:rFonts w:ascii="Calibri" w:eastAsia="宋体" w:hAnsi="Calibri" w:cs="Times New Roman"/>
      <w:kern w:val="2"/>
      <w:sz w:val="18"/>
      <w:szCs w:val="18"/>
    </w:rPr>
  </w:style>
  <w:style w:type="character" w:customStyle="1" w:styleId="font71">
    <w:name w:val="font71"/>
    <w:basedOn w:val="a0"/>
    <w:qFormat/>
    <w:rPr>
      <w:rFonts w:ascii="宋体" w:eastAsia="宋体" w:hAnsi="宋体" w:cs="宋体" w:hint="eastAsia"/>
      <w:color w:val="000000"/>
      <w:sz w:val="20"/>
      <w:szCs w:val="20"/>
      <w:u w:val="none"/>
    </w:rPr>
  </w:style>
  <w:style w:type="character" w:customStyle="1" w:styleId="font61">
    <w:name w:val="font61"/>
    <w:basedOn w:val="a0"/>
    <w:qFormat/>
    <w:rPr>
      <w:rFonts w:ascii="仿宋" w:eastAsia="仿宋" w:hAnsi="仿宋" w:cs="仿宋" w:hint="eastAsia"/>
      <w:color w:val="000000"/>
      <w:sz w:val="20"/>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087A180-94F2-435F-92F6-113A545D93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28</Pages>
  <Words>2462</Words>
  <Characters>14035</Characters>
  <Application>Microsoft Office Word</Application>
  <DocSecurity>0</DocSecurity>
  <Lines>116</Lines>
  <Paragraphs>32</Paragraphs>
  <ScaleCrop>false</ScaleCrop>
  <Company/>
  <LinksUpToDate>false</LinksUpToDate>
  <CharactersWithSpaces>16465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WPS_1545275203</dc:creator>
  <cp:lastModifiedBy>Wang Anhui</cp:lastModifiedBy>
  <cp:revision>556</cp:revision>
  <dcterms:created xsi:type="dcterms:W3CDTF">2020-11-23T02:41:00Z</dcterms:created>
  <dcterms:modified xsi:type="dcterms:W3CDTF">2021-01-13T11:41:00Z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2052-11.1.0.9739</vt:lpwstr>
  </property>
</Properties>
</file>