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76</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163</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荣华</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26"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zh-CN"/>
        </w:rPr>
        <w:t>你提出的“关于帮助解决盈江农场盈新社区绿映小区基础设施建设资金的建议”，已交我们研究办理，现答复如下：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26" w:rightChars="0" w:firstLine="640" w:firstLineChars="200"/>
        <w:jc w:val="both"/>
        <w:textAlignment w:val="auto"/>
        <w:outlineLvl w:val="9"/>
        <w:rPr>
          <w:rFonts w:hint="eastAsia" w:ascii="方正仿宋_GBK" w:hAnsi="方正仿宋_GBK" w:eastAsia="方正仿宋_GBK" w:cs="方正仿宋_GBK"/>
          <w:sz w:val="32"/>
          <w:szCs w:val="32"/>
          <w:lang w:val="zh-CN"/>
        </w:rPr>
      </w:pPr>
      <w:r>
        <w:rPr>
          <w:rFonts w:hint="eastAsia" w:ascii="方正仿宋_GBK" w:hAnsi="方正仿宋_GBK" w:eastAsia="方正仿宋_GBK" w:cs="方正仿宋_GBK"/>
          <w:sz w:val="32"/>
          <w:szCs w:val="32"/>
          <w:lang w:val="zh-CN"/>
        </w:rPr>
        <w:t>首先感谢你对我们工作的关心与支持。近年来我县经济社会各项事业</w:t>
      </w:r>
      <w:r>
        <w:rPr>
          <w:rFonts w:hint="eastAsia" w:ascii="方正仿宋_GBK" w:hAnsi="方正仿宋_GBK" w:eastAsia="方正仿宋_GBK" w:cs="方正仿宋_GBK"/>
          <w:sz w:val="32"/>
          <w:szCs w:val="32"/>
          <w:lang w:val="en-US" w:eastAsia="zh-CN"/>
        </w:rPr>
        <w:t>快</w:t>
      </w:r>
      <w:r>
        <w:rPr>
          <w:rFonts w:hint="eastAsia" w:ascii="方正仿宋_GBK" w:hAnsi="方正仿宋_GBK" w:eastAsia="方正仿宋_GBK" w:cs="方正仿宋_GBK"/>
          <w:sz w:val="32"/>
          <w:szCs w:val="32"/>
          <w:lang w:val="zh-CN"/>
        </w:rPr>
        <w:t>速发展，</w:t>
      </w:r>
      <w:r>
        <w:rPr>
          <w:rFonts w:hint="eastAsia" w:ascii="方正仿宋_GBK" w:hAnsi="方正仿宋_GBK" w:eastAsia="方正仿宋_GBK" w:cs="方正仿宋_GBK"/>
          <w:sz w:val="32"/>
          <w:szCs w:val="32"/>
          <w:lang w:val="en-US" w:eastAsia="zh-CN"/>
        </w:rPr>
        <w:t>对财政支出的需求逐年加剧</w:t>
      </w:r>
      <w:r>
        <w:rPr>
          <w:rFonts w:hint="eastAsia" w:ascii="方正仿宋_GBK" w:hAnsi="方正仿宋_GBK" w:eastAsia="方正仿宋_GBK" w:cs="方正仿宋_GBK"/>
          <w:sz w:val="32"/>
          <w:szCs w:val="32"/>
          <w:lang w:val="zh-CN"/>
        </w:rPr>
        <w:t>，县级财政持续投入了大量的资金，用于我县市政基础设施建设、民房改造、农村基础设施建设、道路交通建设等重要领域。由于我县财力较小，加之受经济下行、减税降费</w:t>
      </w:r>
      <w:r>
        <w:rPr>
          <w:rFonts w:hint="eastAsia" w:ascii="方正仿宋_GBK" w:hAnsi="方正仿宋_GBK" w:eastAsia="方正仿宋_GBK" w:cs="方正仿宋_GBK"/>
          <w:sz w:val="32"/>
          <w:szCs w:val="32"/>
          <w:lang w:val="en-US" w:eastAsia="zh-CN"/>
        </w:rPr>
        <w:t>等因素</w:t>
      </w:r>
      <w:r>
        <w:rPr>
          <w:rFonts w:hint="eastAsia" w:ascii="方正仿宋_GBK" w:hAnsi="方正仿宋_GBK" w:eastAsia="方正仿宋_GBK" w:cs="方正仿宋_GBK"/>
          <w:sz w:val="32"/>
          <w:szCs w:val="32"/>
          <w:lang w:val="zh-CN"/>
        </w:rPr>
        <w:t>的叠加影响，财政收支矛盾异常突出，</w:t>
      </w:r>
      <w:r>
        <w:rPr>
          <w:rFonts w:hint="eastAsia" w:ascii="方正仿宋_GBK" w:hAnsi="方正仿宋_GBK" w:eastAsia="方正仿宋_GBK" w:cs="方正仿宋_GBK"/>
          <w:sz w:val="32"/>
          <w:szCs w:val="32"/>
          <w:lang w:val="en-US" w:eastAsia="zh-CN"/>
        </w:rPr>
        <w:t>今年，</w:t>
      </w:r>
      <w:r>
        <w:rPr>
          <w:rFonts w:hint="eastAsia" w:ascii="方正仿宋_GBK" w:hAnsi="方正仿宋_GBK" w:eastAsia="方正仿宋_GBK" w:cs="方正仿宋_GBK"/>
          <w:sz w:val="32"/>
          <w:szCs w:val="32"/>
          <w:lang w:val="zh-CN"/>
        </w:rPr>
        <w:t>除年初预算</w:t>
      </w:r>
      <w:r>
        <w:rPr>
          <w:rFonts w:hint="eastAsia" w:ascii="方正仿宋_GBK" w:hAnsi="方正仿宋_GBK" w:eastAsia="方正仿宋_GBK" w:cs="方正仿宋_GBK"/>
          <w:sz w:val="32"/>
          <w:szCs w:val="32"/>
          <w:lang w:val="en-US" w:eastAsia="zh-CN"/>
        </w:rPr>
        <w:t>已</w:t>
      </w:r>
      <w:r>
        <w:rPr>
          <w:rFonts w:hint="eastAsia" w:ascii="方正仿宋_GBK" w:hAnsi="方正仿宋_GBK" w:eastAsia="方正仿宋_GBK" w:cs="方正仿宋_GBK"/>
          <w:sz w:val="32"/>
          <w:szCs w:val="32"/>
          <w:lang w:val="zh-CN"/>
        </w:rPr>
        <w:t>确定的</w:t>
      </w:r>
      <w:r>
        <w:rPr>
          <w:rFonts w:hint="eastAsia" w:ascii="方正仿宋_GBK" w:hAnsi="方正仿宋_GBK" w:eastAsia="方正仿宋_GBK" w:cs="方正仿宋_GBK"/>
          <w:sz w:val="32"/>
          <w:szCs w:val="32"/>
          <w:lang w:val="en-US" w:eastAsia="zh-CN"/>
        </w:rPr>
        <w:t>支出事项</w:t>
      </w:r>
      <w:r>
        <w:rPr>
          <w:rFonts w:hint="eastAsia" w:ascii="方正仿宋_GBK" w:hAnsi="方正仿宋_GBK" w:eastAsia="方正仿宋_GBK" w:cs="方正仿宋_GBK"/>
          <w:sz w:val="32"/>
          <w:szCs w:val="32"/>
          <w:lang w:val="zh-CN"/>
        </w:rPr>
        <w:t>外</w:t>
      </w:r>
      <w:r>
        <w:rPr>
          <w:rFonts w:hint="eastAsia" w:ascii="方正仿宋_GBK" w:hAnsi="方正仿宋_GBK" w:eastAsia="方正仿宋_GBK" w:cs="方正仿宋_GBK"/>
          <w:sz w:val="32"/>
          <w:szCs w:val="32"/>
          <w:lang w:val="en-US" w:eastAsia="zh-CN"/>
        </w:rPr>
        <w:t>再</w:t>
      </w:r>
      <w:r>
        <w:rPr>
          <w:rFonts w:hint="eastAsia" w:ascii="方正仿宋_GBK" w:hAnsi="方正仿宋_GBK" w:eastAsia="方正仿宋_GBK" w:cs="方正仿宋_GBK"/>
          <w:sz w:val="32"/>
          <w:szCs w:val="32"/>
          <w:lang w:val="zh-CN"/>
        </w:rPr>
        <w:t>无力安排其他资金</w:t>
      </w:r>
      <w:r>
        <w:rPr>
          <w:rFonts w:hint="eastAsia" w:ascii="方正仿宋_GBK" w:hAnsi="方正仿宋_GBK" w:eastAsia="方正仿宋_GBK" w:cs="方正仿宋_GBK"/>
          <w:sz w:val="32"/>
          <w:szCs w:val="32"/>
          <w:lang w:val="en-US" w:eastAsia="zh-CN"/>
        </w:rPr>
        <w:t>支出</w:t>
      </w:r>
      <w:r>
        <w:rPr>
          <w:rFonts w:hint="eastAsia" w:ascii="方正仿宋_GBK" w:hAnsi="方正仿宋_GBK" w:eastAsia="方正仿宋_GBK" w:cs="方正仿宋_GBK"/>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30"/>
        <w:textAlignment w:val="auto"/>
        <w:outlineLvl w:val="9"/>
        <w:rPr>
          <w:rFonts w:hint="eastAsia" w:ascii="方正仿宋_GBK" w:hAnsi="方正仿宋_GBK" w:eastAsia="方正仿宋_GBK" w:cs="方正仿宋_GBK"/>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-318770</wp:posOffset>
                </wp:positionH>
                <wp:positionV relativeFrom="page">
                  <wp:posOffset>9387840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1pt;margin-top:739.2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XR3HH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r>
        <w:rPr>
          <w:rFonts w:hint="eastAsia" w:ascii="方正仿宋_GBK" w:hAnsi="方正仿宋_GBK" w:eastAsia="方正仿宋_GBK" w:cs="方正仿宋_GBK"/>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pPr>
        <w:wordWrap w:val="0"/>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盈江县</w:t>
      </w:r>
      <w:r>
        <w:rPr>
          <w:rFonts w:hint="default" w:ascii="Times New Roman" w:hAnsi="Times New Roman" w:eastAsia="方正仿宋_GBK" w:cs="Times New Roman"/>
          <w:sz w:val="32"/>
          <w:szCs w:val="32"/>
          <w:lang w:val="en-US" w:eastAsia="zh-CN"/>
        </w:rPr>
        <w:t>财政局</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640" w:firstLineChars="2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4884CBA"/>
    <w:rsid w:val="26A2499E"/>
    <w:rsid w:val="279C1588"/>
    <w:rsid w:val="296F5223"/>
    <w:rsid w:val="2A8A03AC"/>
    <w:rsid w:val="2B2F5A42"/>
    <w:rsid w:val="2E723BC8"/>
    <w:rsid w:val="2EBA3C63"/>
    <w:rsid w:val="2FEC17B8"/>
    <w:rsid w:val="302A166D"/>
    <w:rsid w:val="30B00B8C"/>
    <w:rsid w:val="33B33F16"/>
    <w:rsid w:val="34F80C6B"/>
    <w:rsid w:val="35FB2318"/>
    <w:rsid w:val="36CE4B0D"/>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0EE3BD2"/>
    <w:rsid w:val="61293BCA"/>
    <w:rsid w:val="62145A44"/>
    <w:rsid w:val="647C37ED"/>
    <w:rsid w:val="64E2082D"/>
    <w:rsid w:val="66F4208B"/>
    <w:rsid w:val="69E958EF"/>
    <w:rsid w:val="6F655B31"/>
    <w:rsid w:val="70B42F1E"/>
    <w:rsid w:val="74035C17"/>
    <w:rsid w:val="742D2C0A"/>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2023-06-25T10:10:41Z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