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E93" w:rsidRDefault="00691CF1">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盈江县民政局</w:t>
      </w:r>
      <w:r>
        <w:rPr>
          <w:rFonts w:ascii="方正小标宋_GBK" w:eastAsia="方正小标宋_GBK" w:hAnsi="方正小标宋_GBK" w:cs="方正小标宋_GBK" w:hint="eastAsia"/>
          <w:sz w:val="44"/>
          <w:szCs w:val="44"/>
        </w:rPr>
        <w:t>2017</w:t>
      </w:r>
      <w:r>
        <w:rPr>
          <w:rFonts w:ascii="方正小标宋_GBK" w:eastAsia="方正小标宋_GBK" w:hAnsi="方正小标宋_GBK" w:cs="方正小标宋_GBK" w:hint="eastAsia"/>
          <w:sz w:val="44"/>
          <w:szCs w:val="44"/>
        </w:rPr>
        <w:t>年部门预算</w:t>
      </w:r>
    </w:p>
    <w:p w:rsidR="001C2E93" w:rsidRDefault="00691CF1">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w:t>
      </w:r>
      <w:r>
        <w:rPr>
          <w:rFonts w:ascii="方正小标宋_GBK" w:eastAsia="方正小标宋_GBK" w:hAnsi="方正小标宋_GBK" w:cs="方正小标宋_GBK" w:hint="eastAsia"/>
          <w:sz w:val="44"/>
          <w:szCs w:val="44"/>
        </w:rPr>
        <w:t>名词解释</w:t>
      </w:r>
    </w:p>
    <w:p w:rsidR="00D865FB" w:rsidRPr="00D865FB" w:rsidRDefault="00D865FB" w:rsidP="00D865FB">
      <w:pPr>
        <w:pStyle w:val="a7"/>
        <w:widowControl/>
        <w:numPr>
          <w:ilvl w:val="0"/>
          <w:numId w:val="3"/>
        </w:numPr>
        <w:snapToGrid w:val="0"/>
        <w:spacing w:before="100" w:after="100" w:line="360" w:lineRule="auto"/>
        <w:ind w:firstLineChars="0"/>
        <w:jc w:val="left"/>
        <w:rPr>
          <w:rFonts w:ascii="Times New Roman" w:eastAsia="方正仿宋_GBK" w:hAnsi="Times New Roman" w:cs="Times New Roman" w:hint="eastAsia"/>
          <w:sz w:val="32"/>
          <w:szCs w:val="32"/>
        </w:rPr>
      </w:pPr>
      <w:r w:rsidRPr="00D865FB">
        <w:rPr>
          <w:rFonts w:ascii="Times New Roman" w:eastAsia="方正仿宋_GBK" w:hAnsi="Times New Roman" w:cs="Times New Roman" w:hint="eastAsia"/>
          <w:sz w:val="32"/>
          <w:szCs w:val="32"/>
        </w:rPr>
        <w:t>预算收支增减情况说明</w:t>
      </w:r>
    </w:p>
    <w:p w:rsidR="000A6453" w:rsidRDefault="00691CF1" w:rsidP="000A6453">
      <w:pPr>
        <w:widowControl/>
        <w:snapToGrid w:val="0"/>
        <w:spacing w:before="100" w:after="100" w:line="360" w:lineRule="auto"/>
        <w:ind w:firstLineChars="100" w:firstLine="320"/>
        <w:jc w:val="left"/>
        <w:rPr>
          <w:rFonts w:ascii="Times New Roman" w:eastAsia="方正仿宋_GBK" w:hAnsi="Times New Roman" w:cs="Times New Roman" w:hint="eastAsia"/>
          <w:kern w:val="0"/>
          <w:sz w:val="32"/>
          <w:szCs w:val="32"/>
        </w:rPr>
      </w:pPr>
      <w:r w:rsidRPr="00D865FB">
        <w:rPr>
          <w:rFonts w:ascii="Times New Roman" w:eastAsia="方正仿宋_GBK" w:hAnsi="Times New Roman" w:cs="Times New Roman" w:hint="eastAsia"/>
          <w:sz w:val="32"/>
          <w:szCs w:val="32"/>
        </w:rPr>
        <w:t>盈江县民政局</w:t>
      </w:r>
      <w:r w:rsidRPr="00D865FB">
        <w:rPr>
          <w:rFonts w:ascii="Times New Roman" w:eastAsia="方正仿宋_GBK" w:hAnsi="Times New Roman" w:cs="Times New Roman" w:hint="eastAsia"/>
          <w:sz w:val="32"/>
          <w:szCs w:val="32"/>
        </w:rPr>
        <w:t>2017</w:t>
      </w:r>
      <w:r w:rsidRPr="00D865FB">
        <w:rPr>
          <w:rFonts w:ascii="Times New Roman" w:eastAsia="方正仿宋_GBK" w:hAnsi="Times New Roman" w:cs="Times New Roman"/>
          <w:sz w:val="32"/>
          <w:szCs w:val="32"/>
        </w:rPr>
        <w:t>年</w:t>
      </w:r>
      <w:r w:rsidRPr="00D865FB">
        <w:rPr>
          <w:rFonts w:ascii="Times New Roman" w:eastAsia="方正仿宋_GBK" w:hAnsi="Times New Roman" w:cs="Times New Roman"/>
          <w:sz w:val="32"/>
          <w:szCs w:val="32"/>
        </w:rPr>
        <w:t>部门预算</w:t>
      </w:r>
      <w:r w:rsidR="00D865FB">
        <w:rPr>
          <w:rFonts w:ascii="Times New Roman" w:eastAsia="方正仿宋_GBK" w:hAnsi="Times New Roman" w:cs="Times New Roman" w:hint="eastAsia"/>
          <w:sz w:val="32"/>
          <w:szCs w:val="32"/>
        </w:rPr>
        <w:t>总收入</w:t>
      </w:r>
      <w:r w:rsidRPr="00D865FB">
        <w:rPr>
          <w:rFonts w:ascii="Times New Roman" w:eastAsia="方正仿宋_GBK" w:hAnsi="Times New Roman" w:cs="Times New Roman" w:hint="eastAsia"/>
          <w:sz w:val="32"/>
          <w:szCs w:val="32"/>
        </w:rPr>
        <w:t>2875.77</w:t>
      </w:r>
      <w:r w:rsidRPr="00D865FB">
        <w:rPr>
          <w:rFonts w:ascii="Times New Roman" w:eastAsia="方正仿宋_GBK" w:hAnsi="Times New Roman" w:cs="Times New Roman"/>
          <w:sz w:val="32"/>
          <w:szCs w:val="32"/>
        </w:rPr>
        <w:t>万元，</w:t>
      </w:r>
      <w:r w:rsidR="00152AC1" w:rsidRPr="00152AC1">
        <w:rPr>
          <w:rFonts w:ascii="Times New Roman" w:eastAsia="方正仿宋_GBK" w:hAnsi="Times New Roman" w:cs="Times New Roman"/>
          <w:kern w:val="0"/>
          <w:sz w:val="32"/>
          <w:szCs w:val="32"/>
        </w:rPr>
        <w:t>与上年</w:t>
      </w:r>
      <w:r w:rsidR="00152AC1" w:rsidRPr="00152AC1">
        <w:rPr>
          <w:rFonts w:ascii="Times New Roman" w:eastAsia="方正仿宋_GBK" w:hAnsi="Times New Roman" w:cs="Times New Roman" w:hint="eastAsia"/>
          <w:kern w:val="0"/>
          <w:sz w:val="32"/>
          <w:szCs w:val="32"/>
        </w:rPr>
        <w:t>1597.02</w:t>
      </w:r>
      <w:r w:rsidR="00152AC1" w:rsidRPr="00152AC1">
        <w:rPr>
          <w:rFonts w:ascii="Times New Roman" w:eastAsia="方正仿宋_GBK" w:hAnsi="Times New Roman" w:cs="Times New Roman" w:hint="eastAsia"/>
          <w:kern w:val="0"/>
          <w:sz w:val="32"/>
          <w:szCs w:val="32"/>
        </w:rPr>
        <w:t>万元</w:t>
      </w:r>
      <w:r w:rsidR="00152AC1" w:rsidRPr="00152AC1">
        <w:rPr>
          <w:rFonts w:ascii="Times New Roman" w:eastAsia="方正仿宋_GBK" w:hAnsi="Times New Roman" w:cs="Times New Roman"/>
          <w:kern w:val="0"/>
          <w:sz w:val="32"/>
          <w:szCs w:val="32"/>
        </w:rPr>
        <w:t>对比增加</w:t>
      </w:r>
      <w:r w:rsidR="00152AC1" w:rsidRPr="00152AC1">
        <w:rPr>
          <w:rFonts w:ascii="Times New Roman" w:eastAsia="方正仿宋_GBK" w:hAnsi="Times New Roman" w:cs="Times New Roman" w:hint="eastAsia"/>
          <w:kern w:val="0"/>
          <w:sz w:val="32"/>
          <w:szCs w:val="32"/>
        </w:rPr>
        <w:t>1278.75</w:t>
      </w:r>
      <w:r w:rsidR="00152AC1" w:rsidRPr="00152AC1">
        <w:rPr>
          <w:rFonts w:ascii="Times New Roman" w:eastAsia="方正仿宋_GBK" w:hAnsi="Times New Roman" w:cs="Times New Roman" w:hint="eastAsia"/>
          <w:kern w:val="0"/>
          <w:sz w:val="32"/>
          <w:szCs w:val="32"/>
        </w:rPr>
        <w:t>万元</w:t>
      </w:r>
      <w:r w:rsidRPr="00D865FB">
        <w:rPr>
          <w:rFonts w:ascii="Times New Roman" w:eastAsia="方正仿宋_GBK" w:hAnsi="Times New Roman" w:cs="Times New Roman"/>
          <w:sz w:val="32"/>
          <w:szCs w:val="32"/>
        </w:rPr>
        <w:t>,</w:t>
      </w:r>
      <w:r w:rsidRPr="00D865FB">
        <w:rPr>
          <w:rFonts w:ascii="Times New Roman" w:eastAsia="方正仿宋_GBK" w:hAnsi="Times New Roman" w:cs="Times New Roman" w:hint="eastAsia"/>
          <w:sz w:val="32"/>
          <w:szCs w:val="32"/>
        </w:rPr>
        <w:t>增加的</w:t>
      </w:r>
      <w:r w:rsidRPr="00D865FB">
        <w:rPr>
          <w:rFonts w:ascii="Times New Roman" w:eastAsia="方正仿宋_GBK" w:hAnsi="Times New Roman" w:cs="Times New Roman"/>
          <w:sz w:val="32"/>
          <w:szCs w:val="32"/>
        </w:rPr>
        <w:t>主要</w:t>
      </w:r>
      <w:r w:rsidRPr="00D865FB">
        <w:rPr>
          <w:rFonts w:ascii="Times New Roman" w:eastAsia="方正仿宋_GBK" w:hAnsi="Times New Roman" w:cs="Times New Roman"/>
          <w:kern w:val="0"/>
          <w:sz w:val="32"/>
          <w:szCs w:val="32"/>
        </w:rPr>
        <w:t>原因分析</w:t>
      </w:r>
      <w:r w:rsidRPr="00D865FB">
        <w:rPr>
          <w:rFonts w:ascii="Times New Roman" w:eastAsia="方正仿宋_GBK" w:hAnsi="Times New Roman" w:cs="Times New Roman" w:hint="eastAsia"/>
          <w:kern w:val="0"/>
          <w:sz w:val="32"/>
          <w:szCs w:val="32"/>
        </w:rPr>
        <w:t>：</w:t>
      </w:r>
      <w:bookmarkStart w:id="0" w:name="_GoBack"/>
      <w:bookmarkEnd w:id="0"/>
      <w:r w:rsidRPr="00D865FB">
        <w:rPr>
          <w:rFonts w:ascii="Times New Roman" w:eastAsia="方正仿宋_GBK" w:hAnsi="Times New Roman" w:cs="Times New Roman" w:hint="eastAsia"/>
          <w:kern w:val="0"/>
          <w:sz w:val="32"/>
          <w:szCs w:val="32"/>
        </w:rPr>
        <w:t>一是人员增加</w:t>
      </w:r>
      <w:r w:rsidR="00D865FB">
        <w:rPr>
          <w:rFonts w:ascii="Times New Roman" w:eastAsia="方正仿宋_GBK" w:hAnsi="Times New Roman" w:cs="Times New Roman" w:hint="eastAsia"/>
          <w:kern w:val="0"/>
          <w:sz w:val="32"/>
          <w:szCs w:val="32"/>
        </w:rPr>
        <w:t>及调资增资</w:t>
      </w:r>
      <w:r w:rsidR="00D865FB" w:rsidRPr="00D865FB">
        <w:rPr>
          <w:rFonts w:ascii="Times New Roman" w:eastAsia="方正仿宋_GBK" w:hAnsi="Times New Roman" w:cs="Times New Roman" w:hint="eastAsia"/>
          <w:kern w:val="0"/>
          <w:sz w:val="32"/>
          <w:szCs w:val="32"/>
        </w:rPr>
        <w:t>13</w:t>
      </w:r>
      <w:r w:rsidRPr="00D865FB">
        <w:rPr>
          <w:rFonts w:ascii="Times New Roman" w:eastAsia="方正仿宋_GBK" w:hAnsi="Times New Roman" w:cs="Times New Roman" w:hint="eastAsia"/>
          <w:kern w:val="0"/>
          <w:sz w:val="32"/>
          <w:szCs w:val="32"/>
        </w:rPr>
        <w:t>万元</w:t>
      </w:r>
      <w:r w:rsidRPr="00D865FB">
        <w:rPr>
          <w:rFonts w:ascii="Times New Roman" w:eastAsia="方正仿宋_GBK" w:hAnsi="Times New Roman" w:cs="Times New Roman" w:hint="eastAsia"/>
          <w:kern w:val="0"/>
          <w:sz w:val="32"/>
          <w:szCs w:val="32"/>
        </w:rPr>
        <w:t>，二是</w:t>
      </w:r>
      <w:r w:rsidR="00EE127A">
        <w:rPr>
          <w:rFonts w:ascii="Times New Roman" w:eastAsia="方正仿宋_GBK" w:hAnsi="Times New Roman" w:cs="Times New Roman" w:hint="eastAsia"/>
          <w:kern w:val="0"/>
          <w:sz w:val="32"/>
          <w:szCs w:val="32"/>
        </w:rPr>
        <w:t>定人员</w:t>
      </w:r>
      <w:r w:rsidRPr="00D865FB">
        <w:rPr>
          <w:rFonts w:ascii="Times New Roman" w:eastAsia="方正仿宋_GBK" w:hAnsi="Times New Roman" w:cs="Times New Roman" w:hint="eastAsia"/>
          <w:kern w:val="0"/>
          <w:sz w:val="32"/>
          <w:szCs w:val="32"/>
        </w:rPr>
        <w:t>补助标准提高</w:t>
      </w:r>
      <w:r w:rsidR="009455AC">
        <w:rPr>
          <w:rFonts w:ascii="Times New Roman" w:eastAsia="方正仿宋_GBK" w:hAnsi="Times New Roman" w:cs="Times New Roman" w:hint="eastAsia"/>
          <w:kern w:val="0"/>
          <w:sz w:val="32"/>
          <w:szCs w:val="32"/>
        </w:rPr>
        <w:t>479.81</w:t>
      </w:r>
      <w:r w:rsidR="009455AC" w:rsidRPr="009455AC">
        <w:rPr>
          <w:rFonts w:ascii="Times New Roman" w:eastAsia="方正仿宋_GBK" w:hAnsi="Times New Roman" w:cs="Times New Roman" w:hint="eastAsia"/>
          <w:kern w:val="0"/>
          <w:sz w:val="32"/>
          <w:szCs w:val="32"/>
        </w:rPr>
        <w:t>万元</w:t>
      </w:r>
      <w:r w:rsidRPr="00D865FB">
        <w:rPr>
          <w:rFonts w:ascii="Times New Roman" w:eastAsia="方正仿宋_GBK" w:hAnsi="Times New Roman" w:cs="Times New Roman" w:hint="eastAsia"/>
          <w:kern w:val="0"/>
          <w:sz w:val="32"/>
          <w:szCs w:val="32"/>
        </w:rPr>
        <w:t>，三是</w:t>
      </w:r>
      <w:r w:rsidRPr="00D865FB">
        <w:rPr>
          <w:rFonts w:ascii="Times New Roman" w:eastAsia="方正仿宋_GBK" w:hAnsi="Times New Roman" w:cs="Times New Roman" w:hint="eastAsia"/>
          <w:kern w:val="0"/>
          <w:sz w:val="32"/>
          <w:szCs w:val="32"/>
        </w:rPr>
        <w:t>201</w:t>
      </w:r>
      <w:r w:rsidR="009455AC">
        <w:rPr>
          <w:rFonts w:ascii="Times New Roman" w:eastAsia="方正仿宋_GBK" w:hAnsi="Times New Roman" w:cs="Times New Roman" w:hint="eastAsia"/>
          <w:kern w:val="0"/>
          <w:sz w:val="32"/>
          <w:szCs w:val="32"/>
        </w:rPr>
        <w:t>7</w:t>
      </w:r>
      <w:r w:rsidRPr="00D865FB">
        <w:rPr>
          <w:rFonts w:ascii="Times New Roman" w:eastAsia="方正仿宋_GBK" w:hAnsi="Times New Roman" w:cs="Times New Roman" w:hint="eastAsia"/>
          <w:kern w:val="0"/>
          <w:sz w:val="32"/>
          <w:szCs w:val="32"/>
        </w:rPr>
        <w:t>年重特大疾病医疗救助资金</w:t>
      </w:r>
      <w:r w:rsidR="00D865FB">
        <w:rPr>
          <w:rFonts w:ascii="Times New Roman" w:eastAsia="方正仿宋_GBK" w:hAnsi="Times New Roman" w:cs="Times New Roman" w:hint="eastAsia"/>
          <w:kern w:val="0"/>
          <w:sz w:val="32"/>
          <w:szCs w:val="32"/>
        </w:rPr>
        <w:t>增加</w:t>
      </w:r>
      <w:r w:rsidR="00D865FB" w:rsidRPr="00D865FB">
        <w:rPr>
          <w:rFonts w:ascii="Times New Roman" w:eastAsia="方正仿宋_GBK" w:hAnsi="Times New Roman" w:cs="Times New Roman" w:hint="eastAsia"/>
          <w:kern w:val="0"/>
          <w:sz w:val="32"/>
          <w:szCs w:val="32"/>
        </w:rPr>
        <w:t>70</w:t>
      </w:r>
      <w:r w:rsidRPr="00D865FB">
        <w:rPr>
          <w:rFonts w:ascii="Times New Roman" w:eastAsia="方正仿宋_GBK" w:hAnsi="Times New Roman" w:cs="Times New Roman" w:hint="eastAsia"/>
          <w:kern w:val="0"/>
          <w:sz w:val="32"/>
          <w:szCs w:val="32"/>
        </w:rPr>
        <w:t>万元</w:t>
      </w:r>
      <w:r w:rsidR="00EE127A">
        <w:rPr>
          <w:rFonts w:ascii="Times New Roman" w:eastAsia="方正仿宋_GBK" w:hAnsi="Times New Roman" w:cs="Times New Roman" w:hint="eastAsia"/>
          <w:kern w:val="0"/>
          <w:sz w:val="32"/>
          <w:szCs w:val="32"/>
        </w:rPr>
        <w:t>（</w:t>
      </w:r>
      <w:r w:rsidR="00EE127A">
        <w:rPr>
          <w:rFonts w:ascii="Times New Roman" w:eastAsia="方正仿宋_GBK" w:hAnsi="Times New Roman" w:cs="Times New Roman" w:hint="eastAsia"/>
          <w:kern w:val="0"/>
          <w:sz w:val="32"/>
          <w:szCs w:val="32"/>
        </w:rPr>
        <w:t>2016</w:t>
      </w:r>
      <w:r w:rsidR="00EE127A">
        <w:rPr>
          <w:rFonts w:ascii="Times New Roman" w:eastAsia="方正仿宋_GBK" w:hAnsi="Times New Roman" w:cs="Times New Roman" w:hint="eastAsia"/>
          <w:kern w:val="0"/>
          <w:sz w:val="32"/>
          <w:szCs w:val="32"/>
        </w:rPr>
        <w:t>年未预算）</w:t>
      </w:r>
      <w:r w:rsidR="00D865FB">
        <w:rPr>
          <w:rFonts w:ascii="Times New Roman" w:eastAsia="方正仿宋_GBK" w:hAnsi="Times New Roman" w:cs="Times New Roman" w:hint="eastAsia"/>
          <w:kern w:val="0"/>
          <w:sz w:val="32"/>
          <w:szCs w:val="32"/>
        </w:rPr>
        <w:t>，四、</w:t>
      </w:r>
      <w:r w:rsidRPr="00D865FB">
        <w:rPr>
          <w:rFonts w:ascii="Times New Roman" w:eastAsia="方正仿宋_GBK" w:hAnsi="Times New Roman" w:cs="Times New Roman" w:hint="eastAsia"/>
          <w:kern w:val="0"/>
          <w:sz w:val="32"/>
          <w:szCs w:val="32"/>
        </w:rPr>
        <w:t>城乡低保县级配套资金</w:t>
      </w:r>
      <w:r w:rsidRPr="00D865FB">
        <w:rPr>
          <w:rFonts w:ascii="Times New Roman" w:eastAsia="方正仿宋_GBK" w:hAnsi="Times New Roman" w:cs="Times New Roman" w:hint="eastAsia"/>
          <w:kern w:val="0"/>
          <w:sz w:val="32"/>
          <w:szCs w:val="32"/>
        </w:rPr>
        <w:t>纳入预算</w:t>
      </w:r>
      <w:r w:rsidR="00D865FB" w:rsidRPr="00D865FB">
        <w:rPr>
          <w:rFonts w:ascii="Times New Roman" w:eastAsia="方正仿宋_GBK" w:hAnsi="Times New Roman" w:cs="Times New Roman" w:hint="eastAsia"/>
          <w:kern w:val="0"/>
          <w:sz w:val="32"/>
          <w:szCs w:val="32"/>
        </w:rPr>
        <w:t>715.94</w:t>
      </w:r>
      <w:r w:rsidRPr="00D865FB">
        <w:rPr>
          <w:rFonts w:ascii="Times New Roman" w:eastAsia="方正仿宋_GBK" w:hAnsi="Times New Roman" w:cs="Times New Roman" w:hint="eastAsia"/>
          <w:kern w:val="0"/>
          <w:sz w:val="32"/>
          <w:szCs w:val="32"/>
        </w:rPr>
        <w:t>万元</w:t>
      </w:r>
      <w:r w:rsidR="00EE127A">
        <w:rPr>
          <w:rFonts w:ascii="Times New Roman" w:eastAsia="方正仿宋_GBK" w:hAnsi="Times New Roman" w:cs="Times New Roman" w:hint="eastAsia"/>
          <w:kern w:val="0"/>
          <w:sz w:val="32"/>
          <w:szCs w:val="32"/>
        </w:rPr>
        <w:t>（</w:t>
      </w:r>
      <w:r w:rsidR="00EE127A">
        <w:rPr>
          <w:rFonts w:ascii="Times New Roman" w:eastAsia="方正仿宋_GBK" w:hAnsi="Times New Roman" w:cs="Times New Roman" w:hint="eastAsia"/>
          <w:kern w:val="0"/>
          <w:sz w:val="32"/>
          <w:szCs w:val="32"/>
        </w:rPr>
        <w:t>2016</w:t>
      </w:r>
      <w:r w:rsidR="00EE127A">
        <w:rPr>
          <w:rFonts w:ascii="Times New Roman" w:eastAsia="方正仿宋_GBK" w:hAnsi="Times New Roman" w:cs="Times New Roman" w:hint="eastAsia"/>
          <w:kern w:val="0"/>
          <w:sz w:val="32"/>
          <w:szCs w:val="32"/>
        </w:rPr>
        <w:t>年未纳入县级预算）</w:t>
      </w:r>
      <w:r w:rsidR="00C44C59">
        <w:rPr>
          <w:rFonts w:ascii="Times New Roman" w:eastAsia="方正仿宋_GBK" w:hAnsi="Times New Roman" w:cs="Times New Roman"/>
          <w:kern w:val="0"/>
          <w:sz w:val="32"/>
          <w:szCs w:val="32"/>
        </w:rPr>
        <w:t>。</w:t>
      </w:r>
    </w:p>
    <w:p w:rsidR="000A6453" w:rsidRPr="000A6453" w:rsidRDefault="00691CF1" w:rsidP="00152AC1">
      <w:pPr>
        <w:widowControl/>
        <w:snapToGrid w:val="0"/>
        <w:spacing w:before="100" w:after="100" w:line="360" w:lineRule="auto"/>
        <w:ind w:firstLineChars="150" w:firstLine="480"/>
        <w:jc w:val="left"/>
        <w:rPr>
          <w:rFonts w:ascii="Times New Roman" w:eastAsia="方正仿宋_GBK" w:hAnsi="Times New Roman" w:cs="Times New Roman" w:hint="eastAsia"/>
          <w:kern w:val="0"/>
          <w:sz w:val="32"/>
          <w:szCs w:val="32"/>
        </w:rPr>
      </w:pPr>
      <w:r w:rsidRPr="000A6453">
        <w:rPr>
          <w:rFonts w:ascii="Times New Roman" w:eastAsia="方正仿宋_GBK" w:hAnsi="Times New Roman" w:cs="Times New Roman" w:hint="eastAsia"/>
          <w:kern w:val="0"/>
          <w:sz w:val="32"/>
          <w:szCs w:val="32"/>
        </w:rPr>
        <w:t>盈江县民政局</w:t>
      </w:r>
      <w:r w:rsidRPr="000A6453">
        <w:rPr>
          <w:rFonts w:ascii="Times New Roman" w:eastAsia="方正仿宋_GBK" w:hAnsi="Times New Roman" w:cs="Times New Roman" w:hint="eastAsia"/>
          <w:kern w:val="0"/>
          <w:sz w:val="32"/>
          <w:szCs w:val="32"/>
        </w:rPr>
        <w:t>2017</w:t>
      </w:r>
      <w:r w:rsidRPr="000A6453">
        <w:rPr>
          <w:rFonts w:ascii="Times New Roman" w:eastAsia="方正仿宋_GBK" w:hAnsi="Times New Roman" w:cs="Times New Roman"/>
          <w:kern w:val="0"/>
          <w:sz w:val="32"/>
          <w:szCs w:val="32"/>
        </w:rPr>
        <w:t>年</w:t>
      </w:r>
      <w:r w:rsidRPr="000A6453">
        <w:rPr>
          <w:rFonts w:ascii="Times New Roman" w:eastAsia="方正仿宋_GBK" w:hAnsi="Times New Roman" w:cs="Times New Roman"/>
          <w:kern w:val="0"/>
          <w:sz w:val="32"/>
          <w:szCs w:val="32"/>
        </w:rPr>
        <w:t>部门预算</w:t>
      </w:r>
      <w:r w:rsidR="000A6453" w:rsidRPr="000A6453">
        <w:rPr>
          <w:rFonts w:ascii="Times New Roman" w:eastAsia="方正仿宋_GBK" w:hAnsi="Times New Roman" w:cs="Times New Roman" w:hint="eastAsia"/>
          <w:kern w:val="0"/>
          <w:sz w:val="32"/>
          <w:szCs w:val="32"/>
        </w:rPr>
        <w:t>总</w:t>
      </w:r>
      <w:r w:rsidR="00152AC1">
        <w:rPr>
          <w:rFonts w:ascii="Times New Roman" w:eastAsia="方正仿宋_GBK" w:hAnsi="Times New Roman" w:cs="Times New Roman" w:hint="eastAsia"/>
          <w:kern w:val="0"/>
          <w:sz w:val="32"/>
          <w:szCs w:val="32"/>
        </w:rPr>
        <w:t>支出</w:t>
      </w:r>
      <w:r w:rsidRPr="000A6453">
        <w:rPr>
          <w:rFonts w:ascii="Times New Roman" w:eastAsia="方正仿宋_GBK" w:hAnsi="Times New Roman" w:cs="Times New Roman" w:hint="eastAsia"/>
          <w:kern w:val="0"/>
          <w:sz w:val="32"/>
          <w:szCs w:val="32"/>
        </w:rPr>
        <w:t>2875.77</w:t>
      </w:r>
      <w:r w:rsidRPr="000A6453">
        <w:rPr>
          <w:rFonts w:ascii="Times New Roman" w:eastAsia="方正仿宋_GBK" w:hAnsi="Times New Roman" w:cs="Times New Roman"/>
          <w:kern w:val="0"/>
          <w:sz w:val="32"/>
          <w:szCs w:val="32"/>
        </w:rPr>
        <w:t>万元，</w:t>
      </w:r>
      <w:r w:rsidRPr="000A6453">
        <w:rPr>
          <w:rFonts w:ascii="Times New Roman" w:eastAsia="方正仿宋_GBK" w:hAnsi="Times New Roman" w:cs="Times New Roman"/>
          <w:kern w:val="0"/>
          <w:sz w:val="32"/>
          <w:szCs w:val="32"/>
        </w:rPr>
        <w:t>与上年</w:t>
      </w:r>
      <w:r w:rsidR="00152AC1" w:rsidRPr="00152AC1">
        <w:rPr>
          <w:rFonts w:ascii="Times New Roman" w:eastAsia="方正仿宋_GBK" w:hAnsi="Times New Roman" w:cs="Times New Roman" w:hint="eastAsia"/>
          <w:kern w:val="0"/>
          <w:sz w:val="32"/>
          <w:szCs w:val="32"/>
        </w:rPr>
        <w:t>1597.02</w:t>
      </w:r>
      <w:r w:rsidR="00152AC1" w:rsidRPr="00152AC1">
        <w:rPr>
          <w:rFonts w:ascii="Times New Roman" w:eastAsia="方正仿宋_GBK" w:hAnsi="Times New Roman" w:cs="Times New Roman" w:hint="eastAsia"/>
          <w:kern w:val="0"/>
          <w:sz w:val="32"/>
          <w:szCs w:val="32"/>
        </w:rPr>
        <w:t>万元</w:t>
      </w:r>
      <w:r w:rsidRPr="000A6453">
        <w:rPr>
          <w:rFonts w:ascii="Times New Roman" w:eastAsia="方正仿宋_GBK" w:hAnsi="Times New Roman" w:cs="Times New Roman"/>
          <w:kern w:val="0"/>
          <w:sz w:val="32"/>
          <w:szCs w:val="32"/>
        </w:rPr>
        <w:t>对比</w:t>
      </w:r>
      <w:r w:rsidRPr="000A6453">
        <w:rPr>
          <w:rFonts w:ascii="Times New Roman" w:eastAsia="方正仿宋_GBK" w:hAnsi="Times New Roman" w:cs="Times New Roman"/>
          <w:kern w:val="0"/>
          <w:sz w:val="32"/>
          <w:szCs w:val="32"/>
        </w:rPr>
        <w:t>增加</w:t>
      </w:r>
      <w:r w:rsidRPr="000A6453">
        <w:rPr>
          <w:rFonts w:ascii="Times New Roman" w:eastAsia="方正仿宋_GBK" w:hAnsi="Times New Roman" w:cs="Times New Roman" w:hint="eastAsia"/>
          <w:kern w:val="0"/>
          <w:sz w:val="32"/>
          <w:szCs w:val="32"/>
        </w:rPr>
        <w:t>1278.75</w:t>
      </w:r>
      <w:r w:rsidRPr="000A6453">
        <w:rPr>
          <w:rFonts w:ascii="Times New Roman" w:eastAsia="方正仿宋_GBK" w:hAnsi="Times New Roman" w:cs="Times New Roman" w:hint="eastAsia"/>
          <w:kern w:val="0"/>
          <w:sz w:val="32"/>
          <w:szCs w:val="32"/>
        </w:rPr>
        <w:t>万元</w:t>
      </w:r>
      <w:r w:rsidRPr="000A6453">
        <w:rPr>
          <w:rFonts w:ascii="Times New Roman" w:eastAsia="方正仿宋_GBK" w:hAnsi="Times New Roman" w:cs="Times New Roman"/>
          <w:kern w:val="0"/>
          <w:sz w:val="32"/>
          <w:szCs w:val="32"/>
        </w:rPr>
        <w:t>,</w:t>
      </w:r>
      <w:r w:rsidRPr="000A6453">
        <w:rPr>
          <w:rFonts w:ascii="Times New Roman" w:eastAsia="方正仿宋_GBK" w:hAnsi="Times New Roman" w:cs="Times New Roman" w:hint="eastAsia"/>
          <w:kern w:val="0"/>
          <w:sz w:val="32"/>
          <w:szCs w:val="32"/>
        </w:rPr>
        <w:t>增加的</w:t>
      </w:r>
      <w:r w:rsidRPr="000A6453">
        <w:rPr>
          <w:rFonts w:ascii="Times New Roman" w:eastAsia="方正仿宋_GBK" w:hAnsi="Times New Roman" w:cs="Times New Roman"/>
          <w:kern w:val="0"/>
          <w:sz w:val="32"/>
          <w:szCs w:val="32"/>
        </w:rPr>
        <w:t>主要</w:t>
      </w:r>
      <w:r w:rsidRPr="000A6453">
        <w:rPr>
          <w:rFonts w:ascii="Times New Roman" w:eastAsia="方正仿宋_GBK" w:hAnsi="Times New Roman" w:cs="Times New Roman"/>
          <w:kern w:val="0"/>
          <w:sz w:val="32"/>
          <w:szCs w:val="32"/>
        </w:rPr>
        <w:t>原因分析</w:t>
      </w:r>
      <w:r w:rsidRPr="000A6453">
        <w:rPr>
          <w:rFonts w:ascii="Times New Roman" w:eastAsia="方正仿宋_GBK" w:hAnsi="Times New Roman" w:cs="Times New Roman" w:hint="eastAsia"/>
          <w:kern w:val="0"/>
          <w:sz w:val="32"/>
          <w:szCs w:val="32"/>
        </w:rPr>
        <w:t>：一是人员增加</w:t>
      </w:r>
      <w:r w:rsidR="000A6453" w:rsidRPr="000A6453">
        <w:rPr>
          <w:rFonts w:ascii="Times New Roman" w:eastAsia="方正仿宋_GBK" w:hAnsi="Times New Roman" w:cs="Times New Roman" w:hint="eastAsia"/>
          <w:kern w:val="0"/>
          <w:sz w:val="32"/>
          <w:szCs w:val="32"/>
        </w:rPr>
        <w:t>及调资增资</w:t>
      </w:r>
      <w:r w:rsidR="00D865FB" w:rsidRPr="000A6453">
        <w:rPr>
          <w:rFonts w:ascii="Times New Roman" w:eastAsia="方正仿宋_GBK" w:hAnsi="Times New Roman" w:cs="Times New Roman" w:hint="eastAsia"/>
          <w:kern w:val="0"/>
          <w:sz w:val="32"/>
          <w:szCs w:val="32"/>
        </w:rPr>
        <w:t>13</w:t>
      </w:r>
      <w:r w:rsidR="000A6453" w:rsidRPr="000A6453">
        <w:rPr>
          <w:rFonts w:ascii="Times New Roman" w:eastAsia="方正仿宋_GBK" w:hAnsi="Times New Roman" w:cs="Times New Roman" w:hint="eastAsia"/>
          <w:kern w:val="0"/>
          <w:sz w:val="32"/>
          <w:szCs w:val="32"/>
        </w:rPr>
        <w:t>万元</w:t>
      </w:r>
      <w:r w:rsidRPr="000A6453">
        <w:rPr>
          <w:rFonts w:ascii="Times New Roman" w:eastAsia="方正仿宋_GBK" w:hAnsi="Times New Roman" w:cs="Times New Roman" w:hint="eastAsia"/>
          <w:kern w:val="0"/>
          <w:sz w:val="32"/>
          <w:szCs w:val="32"/>
        </w:rPr>
        <w:t>，二是</w:t>
      </w:r>
      <w:r w:rsidR="000A6453" w:rsidRPr="000A6453">
        <w:rPr>
          <w:rFonts w:ascii="Times New Roman" w:eastAsia="方正仿宋_GBK" w:hAnsi="Times New Roman" w:cs="Times New Roman" w:hint="eastAsia"/>
          <w:kern w:val="0"/>
          <w:sz w:val="32"/>
          <w:szCs w:val="32"/>
        </w:rPr>
        <w:t>定人员</w:t>
      </w:r>
      <w:r w:rsidRPr="000A6453">
        <w:rPr>
          <w:rFonts w:ascii="Times New Roman" w:eastAsia="方正仿宋_GBK" w:hAnsi="Times New Roman" w:cs="Times New Roman" w:hint="eastAsia"/>
          <w:kern w:val="0"/>
          <w:sz w:val="32"/>
          <w:szCs w:val="32"/>
        </w:rPr>
        <w:t>补助标准提高</w:t>
      </w:r>
      <w:r w:rsidR="000A6453" w:rsidRPr="000A6453">
        <w:rPr>
          <w:rFonts w:ascii="Times New Roman" w:eastAsia="方正仿宋_GBK" w:hAnsi="Times New Roman" w:cs="Times New Roman" w:hint="eastAsia"/>
          <w:kern w:val="0"/>
          <w:sz w:val="32"/>
          <w:szCs w:val="32"/>
        </w:rPr>
        <w:t>479.81</w:t>
      </w:r>
      <w:r w:rsidR="000A6453" w:rsidRPr="000A6453">
        <w:rPr>
          <w:rFonts w:ascii="Times New Roman" w:eastAsia="方正仿宋_GBK" w:hAnsi="Times New Roman" w:cs="Times New Roman" w:hint="eastAsia"/>
          <w:kern w:val="0"/>
          <w:sz w:val="32"/>
          <w:szCs w:val="32"/>
        </w:rPr>
        <w:t>万元</w:t>
      </w:r>
      <w:r w:rsidRPr="000A6453">
        <w:rPr>
          <w:rFonts w:ascii="Times New Roman" w:eastAsia="方正仿宋_GBK" w:hAnsi="Times New Roman" w:cs="Times New Roman" w:hint="eastAsia"/>
          <w:kern w:val="0"/>
          <w:sz w:val="32"/>
          <w:szCs w:val="32"/>
        </w:rPr>
        <w:t>，三是</w:t>
      </w:r>
      <w:r w:rsidRPr="000A6453">
        <w:rPr>
          <w:rFonts w:ascii="Times New Roman" w:eastAsia="方正仿宋_GBK" w:hAnsi="Times New Roman" w:cs="Times New Roman" w:hint="eastAsia"/>
          <w:kern w:val="0"/>
          <w:sz w:val="32"/>
          <w:szCs w:val="32"/>
        </w:rPr>
        <w:t>201</w:t>
      </w:r>
      <w:r w:rsidR="000A6453" w:rsidRPr="000A6453">
        <w:rPr>
          <w:rFonts w:ascii="Times New Roman" w:eastAsia="方正仿宋_GBK" w:hAnsi="Times New Roman" w:cs="Times New Roman" w:hint="eastAsia"/>
          <w:kern w:val="0"/>
          <w:sz w:val="32"/>
          <w:szCs w:val="32"/>
        </w:rPr>
        <w:t>7</w:t>
      </w:r>
      <w:r w:rsidRPr="000A6453">
        <w:rPr>
          <w:rFonts w:ascii="Times New Roman" w:eastAsia="方正仿宋_GBK" w:hAnsi="Times New Roman" w:cs="Times New Roman" w:hint="eastAsia"/>
          <w:kern w:val="0"/>
          <w:sz w:val="32"/>
          <w:szCs w:val="32"/>
        </w:rPr>
        <w:t>年重特大疾病医疗救助资金</w:t>
      </w:r>
      <w:r w:rsidR="000A6453" w:rsidRPr="000A6453">
        <w:rPr>
          <w:rFonts w:ascii="Times New Roman" w:eastAsia="方正仿宋_GBK" w:hAnsi="Times New Roman" w:cs="Times New Roman" w:hint="eastAsia"/>
          <w:kern w:val="0"/>
          <w:sz w:val="32"/>
          <w:szCs w:val="32"/>
        </w:rPr>
        <w:t>增加</w:t>
      </w:r>
      <w:r w:rsidR="00D865FB" w:rsidRPr="000A6453">
        <w:rPr>
          <w:rFonts w:ascii="Times New Roman" w:eastAsia="方正仿宋_GBK" w:hAnsi="Times New Roman" w:cs="Times New Roman" w:hint="eastAsia"/>
          <w:kern w:val="0"/>
          <w:sz w:val="32"/>
          <w:szCs w:val="32"/>
        </w:rPr>
        <w:t>70</w:t>
      </w:r>
      <w:r w:rsidR="000A6453" w:rsidRPr="000A6453">
        <w:rPr>
          <w:rFonts w:ascii="Times New Roman" w:eastAsia="方正仿宋_GBK" w:hAnsi="Times New Roman" w:cs="Times New Roman" w:hint="eastAsia"/>
          <w:kern w:val="0"/>
          <w:sz w:val="32"/>
          <w:szCs w:val="32"/>
        </w:rPr>
        <w:t>万元（</w:t>
      </w:r>
      <w:r w:rsidR="000A6453" w:rsidRPr="000A6453">
        <w:rPr>
          <w:rFonts w:ascii="Times New Roman" w:eastAsia="方正仿宋_GBK" w:hAnsi="Times New Roman" w:cs="Times New Roman" w:hint="eastAsia"/>
          <w:kern w:val="0"/>
          <w:sz w:val="32"/>
          <w:szCs w:val="32"/>
        </w:rPr>
        <w:t>2016</w:t>
      </w:r>
      <w:r w:rsidR="000A6453" w:rsidRPr="000A6453">
        <w:rPr>
          <w:rFonts w:ascii="Times New Roman" w:eastAsia="方正仿宋_GBK" w:hAnsi="Times New Roman" w:cs="Times New Roman" w:hint="eastAsia"/>
          <w:kern w:val="0"/>
          <w:sz w:val="32"/>
          <w:szCs w:val="32"/>
        </w:rPr>
        <w:t>年未预算），四、</w:t>
      </w:r>
      <w:proofErr w:type="gramStart"/>
      <w:r w:rsidRPr="000A6453">
        <w:rPr>
          <w:rFonts w:ascii="Times New Roman" w:eastAsia="方正仿宋_GBK" w:hAnsi="Times New Roman" w:cs="Times New Roman" w:hint="eastAsia"/>
          <w:kern w:val="0"/>
          <w:sz w:val="32"/>
          <w:szCs w:val="32"/>
        </w:rPr>
        <w:t>城乡低保县级</w:t>
      </w:r>
      <w:proofErr w:type="gramEnd"/>
      <w:r w:rsidRPr="000A6453">
        <w:rPr>
          <w:rFonts w:ascii="Times New Roman" w:eastAsia="方正仿宋_GBK" w:hAnsi="Times New Roman" w:cs="Times New Roman" w:hint="eastAsia"/>
          <w:kern w:val="0"/>
          <w:sz w:val="32"/>
          <w:szCs w:val="32"/>
        </w:rPr>
        <w:t>配套资金</w:t>
      </w:r>
      <w:r w:rsidRPr="000A6453">
        <w:rPr>
          <w:rFonts w:ascii="Times New Roman" w:eastAsia="方正仿宋_GBK" w:hAnsi="Times New Roman" w:cs="Times New Roman" w:hint="eastAsia"/>
          <w:kern w:val="0"/>
          <w:sz w:val="32"/>
          <w:szCs w:val="32"/>
        </w:rPr>
        <w:t>纳入预算</w:t>
      </w:r>
      <w:r w:rsidR="00D865FB" w:rsidRPr="000A6453">
        <w:rPr>
          <w:rFonts w:ascii="Times New Roman" w:eastAsia="方正仿宋_GBK" w:hAnsi="Times New Roman" w:cs="Times New Roman" w:hint="eastAsia"/>
          <w:kern w:val="0"/>
          <w:sz w:val="32"/>
          <w:szCs w:val="32"/>
        </w:rPr>
        <w:t>715.94</w:t>
      </w:r>
      <w:r w:rsidR="000A6453" w:rsidRPr="000A6453">
        <w:rPr>
          <w:rFonts w:ascii="Times New Roman" w:eastAsia="方正仿宋_GBK" w:hAnsi="Times New Roman" w:cs="Times New Roman" w:hint="eastAsia"/>
          <w:kern w:val="0"/>
          <w:sz w:val="32"/>
          <w:szCs w:val="32"/>
        </w:rPr>
        <w:t>万元（</w:t>
      </w:r>
      <w:r w:rsidR="000A6453" w:rsidRPr="000A6453">
        <w:rPr>
          <w:rFonts w:ascii="Times New Roman" w:eastAsia="方正仿宋_GBK" w:hAnsi="Times New Roman" w:cs="Times New Roman" w:hint="eastAsia"/>
          <w:kern w:val="0"/>
          <w:sz w:val="32"/>
          <w:szCs w:val="32"/>
        </w:rPr>
        <w:t>2016</w:t>
      </w:r>
      <w:r w:rsidR="000A6453" w:rsidRPr="000A6453">
        <w:rPr>
          <w:rFonts w:ascii="Times New Roman" w:eastAsia="方正仿宋_GBK" w:hAnsi="Times New Roman" w:cs="Times New Roman" w:hint="eastAsia"/>
          <w:kern w:val="0"/>
          <w:sz w:val="32"/>
          <w:szCs w:val="32"/>
        </w:rPr>
        <w:t>年未纳入县级预算）</w:t>
      </w:r>
      <w:r w:rsidR="000A6453" w:rsidRPr="000A6453">
        <w:rPr>
          <w:rFonts w:ascii="Times New Roman" w:eastAsia="方正仿宋_GBK" w:hAnsi="Times New Roman" w:cs="Times New Roman"/>
          <w:kern w:val="0"/>
          <w:sz w:val="32"/>
          <w:szCs w:val="32"/>
        </w:rPr>
        <w:t>。</w:t>
      </w:r>
    </w:p>
    <w:p w:rsidR="00C44C59" w:rsidRPr="000A6453" w:rsidRDefault="00C44C59" w:rsidP="00C44C59">
      <w:pPr>
        <w:widowControl/>
        <w:snapToGrid w:val="0"/>
        <w:spacing w:before="100" w:after="100" w:line="360" w:lineRule="auto"/>
        <w:ind w:firstLineChars="100" w:firstLine="320"/>
        <w:jc w:val="left"/>
        <w:rPr>
          <w:rFonts w:ascii="Times New Roman" w:eastAsia="方正仿宋_GBK" w:hAnsi="Times New Roman" w:cs="Times New Roman" w:hint="eastAsia"/>
          <w:kern w:val="0"/>
          <w:sz w:val="32"/>
          <w:szCs w:val="32"/>
        </w:rPr>
      </w:pPr>
    </w:p>
    <w:p w:rsidR="00C44C59" w:rsidRPr="00C44C59" w:rsidRDefault="00D865FB" w:rsidP="00C44C59">
      <w:pPr>
        <w:pStyle w:val="a7"/>
        <w:widowControl/>
        <w:numPr>
          <w:ilvl w:val="0"/>
          <w:numId w:val="3"/>
        </w:numPr>
        <w:snapToGrid w:val="0"/>
        <w:spacing w:before="100" w:after="100" w:line="360" w:lineRule="auto"/>
        <w:ind w:firstLineChars="0"/>
        <w:jc w:val="left"/>
        <w:rPr>
          <w:rFonts w:ascii="Times New Roman" w:eastAsia="方正仿宋_GBK" w:hAnsi="Times New Roman" w:cs="Times New Roman" w:hint="eastAsia"/>
          <w:color w:val="000000"/>
          <w:sz w:val="32"/>
          <w:szCs w:val="32"/>
        </w:rPr>
      </w:pPr>
      <w:r w:rsidRPr="00C44C59">
        <w:rPr>
          <w:rFonts w:ascii="Times New Roman" w:eastAsia="方正仿宋_GBK" w:hAnsi="Times New Roman" w:cs="Times New Roman" w:hint="eastAsia"/>
          <w:color w:val="000000"/>
          <w:sz w:val="32"/>
          <w:szCs w:val="32"/>
        </w:rPr>
        <w:t>机关运行经费</w:t>
      </w:r>
      <w:r w:rsidR="00C44C59" w:rsidRPr="00C44C59">
        <w:rPr>
          <w:rFonts w:ascii="Times New Roman" w:eastAsia="方正仿宋_GBK" w:hAnsi="Times New Roman" w:cs="Times New Roman" w:hint="eastAsia"/>
          <w:color w:val="000000"/>
          <w:sz w:val="32"/>
          <w:szCs w:val="32"/>
        </w:rPr>
        <w:t>安排</w:t>
      </w:r>
      <w:r w:rsidRPr="00C44C59">
        <w:rPr>
          <w:rFonts w:ascii="Times New Roman" w:eastAsia="方正仿宋_GBK" w:hAnsi="Times New Roman" w:cs="Times New Roman" w:hint="eastAsia"/>
          <w:color w:val="000000"/>
          <w:sz w:val="32"/>
          <w:szCs w:val="32"/>
        </w:rPr>
        <w:t>情况</w:t>
      </w:r>
    </w:p>
    <w:p w:rsidR="00D865FB" w:rsidRPr="00C44C59" w:rsidRDefault="00691CF1" w:rsidP="00C44C59">
      <w:pPr>
        <w:widowControl/>
        <w:snapToGrid w:val="0"/>
        <w:spacing w:before="100" w:after="100" w:line="360" w:lineRule="auto"/>
        <w:ind w:firstLineChars="150" w:firstLine="480"/>
        <w:jc w:val="left"/>
        <w:rPr>
          <w:rFonts w:ascii="Times New Roman" w:eastAsia="方正仿宋_GBK" w:hAnsi="Times New Roman" w:cs="Times New Roman"/>
          <w:color w:val="000000"/>
          <w:sz w:val="32"/>
          <w:szCs w:val="32"/>
        </w:rPr>
      </w:pPr>
      <w:r w:rsidRPr="00C44C59">
        <w:rPr>
          <w:rFonts w:ascii="Times New Roman" w:eastAsia="方正仿宋_GBK" w:hAnsi="Times New Roman" w:cs="Times New Roman" w:hint="eastAsia"/>
          <w:color w:val="000000"/>
          <w:sz w:val="32"/>
          <w:szCs w:val="32"/>
        </w:rPr>
        <w:lastRenderedPageBreak/>
        <w:t>民政局</w:t>
      </w:r>
      <w:r w:rsidRPr="00C44C59">
        <w:rPr>
          <w:rFonts w:ascii="Times New Roman" w:eastAsia="方正仿宋_GBK" w:hAnsi="Times New Roman" w:cs="Times New Roman" w:hint="eastAsia"/>
          <w:color w:val="000000"/>
          <w:sz w:val="32"/>
          <w:szCs w:val="32"/>
        </w:rPr>
        <w:t>2017</w:t>
      </w:r>
      <w:r w:rsidRPr="00C44C59">
        <w:rPr>
          <w:rFonts w:ascii="Times New Roman" w:eastAsia="方正仿宋_GBK" w:hAnsi="Times New Roman" w:cs="Times New Roman"/>
          <w:color w:val="000000"/>
          <w:sz w:val="32"/>
          <w:szCs w:val="32"/>
        </w:rPr>
        <w:t>年</w:t>
      </w:r>
      <w:r w:rsidRPr="00C44C59">
        <w:rPr>
          <w:rFonts w:ascii="Times New Roman" w:eastAsia="方正仿宋_GBK" w:hAnsi="Times New Roman" w:cs="Times New Roman"/>
          <w:color w:val="000000"/>
          <w:sz w:val="32"/>
          <w:szCs w:val="32"/>
        </w:rPr>
        <w:t>机关运行经费</w:t>
      </w:r>
      <w:r w:rsidR="00C44C59">
        <w:rPr>
          <w:rFonts w:ascii="Times New Roman" w:eastAsia="方正仿宋_GBK" w:hAnsi="Times New Roman" w:cs="Times New Roman" w:hint="eastAsia"/>
          <w:color w:val="000000"/>
          <w:sz w:val="32"/>
          <w:szCs w:val="32"/>
        </w:rPr>
        <w:t>预算</w:t>
      </w:r>
      <w:r w:rsidR="00C44C59">
        <w:rPr>
          <w:rFonts w:ascii="Times New Roman" w:eastAsia="方正仿宋_GBK" w:hAnsi="Times New Roman" w:cs="Times New Roman" w:hint="eastAsia"/>
          <w:color w:val="000000"/>
          <w:sz w:val="32"/>
          <w:szCs w:val="32"/>
        </w:rPr>
        <w:t>25.5</w:t>
      </w:r>
      <w:r w:rsidR="00C44C59">
        <w:rPr>
          <w:rFonts w:ascii="Times New Roman" w:eastAsia="方正仿宋_GBK" w:hAnsi="Times New Roman" w:cs="Times New Roman" w:hint="eastAsia"/>
          <w:color w:val="000000"/>
          <w:sz w:val="32"/>
          <w:szCs w:val="32"/>
        </w:rPr>
        <w:t>万元，</w:t>
      </w:r>
      <w:r w:rsidR="009455AC">
        <w:rPr>
          <w:rFonts w:ascii="Times New Roman" w:eastAsia="方正仿宋_GBK" w:hAnsi="Times New Roman" w:cs="Times New Roman" w:hint="eastAsia"/>
          <w:color w:val="000000"/>
          <w:sz w:val="32"/>
          <w:szCs w:val="32"/>
        </w:rPr>
        <w:t>比</w:t>
      </w:r>
      <w:r w:rsidR="009455AC">
        <w:rPr>
          <w:rFonts w:ascii="Times New Roman" w:eastAsia="方正仿宋_GBK" w:hAnsi="Times New Roman" w:cs="Times New Roman" w:hint="eastAsia"/>
          <w:color w:val="000000"/>
          <w:sz w:val="32"/>
          <w:szCs w:val="32"/>
        </w:rPr>
        <w:t>2016</w:t>
      </w:r>
      <w:r w:rsidR="009455AC">
        <w:rPr>
          <w:rFonts w:ascii="Times New Roman" w:eastAsia="方正仿宋_GBK" w:hAnsi="Times New Roman" w:cs="Times New Roman" w:hint="eastAsia"/>
          <w:color w:val="000000"/>
          <w:sz w:val="32"/>
          <w:szCs w:val="32"/>
        </w:rPr>
        <w:t>年</w:t>
      </w:r>
      <w:r w:rsidR="009455AC" w:rsidRPr="009455AC">
        <w:rPr>
          <w:rFonts w:ascii="Times New Roman" w:eastAsia="方正仿宋_GBK" w:hAnsi="Times New Roman" w:cs="Times New Roman" w:hint="eastAsia"/>
          <w:color w:val="000000"/>
          <w:sz w:val="32"/>
          <w:szCs w:val="32"/>
        </w:rPr>
        <w:t>万元</w:t>
      </w:r>
      <w:r w:rsidR="009455AC">
        <w:rPr>
          <w:rFonts w:ascii="Times New Roman" w:eastAsia="方正仿宋_GBK" w:hAnsi="Times New Roman" w:cs="Times New Roman" w:hint="eastAsia"/>
          <w:color w:val="000000"/>
          <w:sz w:val="32"/>
          <w:szCs w:val="32"/>
        </w:rPr>
        <w:t>25</w:t>
      </w:r>
      <w:r w:rsidR="009455AC">
        <w:rPr>
          <w:rFonts w:ascii="Times New Roman" w:eastAsia="方正仿宋_GBK" w:hAnsi="Times New Roman" w:cs="Times New Roman" w:hint="eastAsia"/>
          <w:color w:val="000000"/>
          <w:sz w:val="32"/>
          <w:szCs w:val="32"/>
        </w:rPr>
        <w:t>增</w:t>
      </w:r>
      <w:r w:rsidR="009455AC">
        <w:rPr>
          <w:rFonts w:ascii="Times New Roman" w:eastAsia="方正仿宋_GBK" w:hAnsi="Times New Roman" w:cs="Times New Roman" w:hint="eastAsia"/>
          <w:color w:val="000000"/>
          <w:sz w:val="32"/>
          <w:szCs w:val="32"/>
        </w:rPr>
        <w:t>0.5</w:t>
      </w:r>
      <w:r w:rsidR="009455AC">
        <w:rPr>
          <w:rFonts w:ascii="Times New Roman" w:eastAsia="方正仿宋_GBK" w:hAnsi="Times New Roman" w:cs="Times New Roman" w:hint="eastAsia"/>
          <w:color w:val="000000"/>
          <w:sz w:val="32"/>
          <w:szCs w:val="32"/>
        </w:rPr>
        <w:t>万元，增加原因：有新招录人员，公务费增加。</w:t>
      </w:r>
      <w:r w:rsidRPr="009455AC">
        <w:rPr>
          <w:rFonts w:ascii="Times New Roman" w:eastAsia="方正仿宋_GBK" w:hAnsi="Times New Roman" w:cs="Times New Roman"/>
          <w:color w:val="000000"/>
          <w:sz w:val="32"/>
          <w:szCs w:val="32"/>
        </w:rPr>
        <w:t>机关运行经费</w:t>
      </w:r>
      <w:r w:rsidRPr="00C44C59">
        <w:rPr>
          <w:rFonts w:ascii="Times New Roman" w:eastAsia="方正仿宋_GBK" w:hAnsi="Times New Roman" w:cs="Times New Roman"/>
          <w:color w:val="000000"/>
          <w:sz w:val="32"/>
          <w:szCs w:val="32"/>
        </w:rPr>
        <w:t>主要用于</w:t>
      </w:r>
      <w:r w:rsidRPr="00C44C59">
        <w:rPr>
          <w:rFonts w:ascii="Times New Roman" w:eastAsia="方正仿宋_GBK" w:hAnsi="Times New Roman" w:cs="Times New Roman"/>
          <w:color w:val="000000"/>
          <w:sz w:val="32"/>
          <w:szCs w:val="32"/>
        </w:rPr>
        <w:t>办公及印刷费、邮电费、差旅费、福利费</w:t>
      </w:r>
      <w:r w:rsidRPr="00C44C59">
        <w:rPr>
          <w:rFonts w:ascii="Times New Roman" w:eastAsia="方正仿宋_GBK" w:hAnsi="Times New Roman" w:cs="Times New Roman" w:hint="eastAsia"/>
          <w:color w:val="000000"/>
          <w:sz w:val="32"/>
          <w:szCs w:val="32"/>
        </w:rPr>
        <w:t>等支出</w:t>
      </w:r>
      <w:r w:rsidRPr="00C44C59">
        <w:rPr>
          <w:rFonts w:ascii="Times New Roman" w:eastAsia="方正仿宋_GBK" w:hAnsi="Times New Roman" w:cs="Times New Roman" w:hint="eastAsia"/>
          <w:color w:val="000000"/>
          <w:sz w:val="32"/>
          <w:szCs w:val="32"/>
        </w:rPr>
        <w:t>7.5</w:t>
      </w:r>
      <w:r w:rsidRPr="00C44C59">
        <w:rPr>
          <w:rFonts w:ascii="Times New Roman" w:eastAsia="方正仿宋_GBK" w:hAnsi="Times New Roman" w:cs="Times New Roman" w:hint="eastAsia"/>
          <w:color w:val="000000"/>
          <w:sz w:val="32"/>
          <w:szCs w:val="32"/>
        </w:rPr>
        <w:t>万元</w:t>
      </w:r>
      <w:r w:rsidRPr="00C44C59">
        <w:rPr>
          <w:rFonts w:ascii="Times New Roman" w:eastAsia="方正仿宋_GBK" w:hAnsi="Times New Roman" w:cs="Times New Roman"/>
          <w:color w:val="000000"/>
          <w:sz w:val="32"/>
          <w:szCs w:val="32"/>
        </w:rPr>
        <w:t>、</w:t>
      </w:r>
      <w:r w:rsidRPr="00C44C59">
        <w:rPr>
          <w:rFonts w:ascii="Times New Roman" w:eastAsia="方正仿宋_GBK" w:hAnsi="Times New Roman" w:cs="Times New Roman" w:hint="eastAsia"/>
          <w:color w:val="000000"/>
          <w:sz w:val="32"/>
          <w:szCs w:val="32"/>
        </w:rPr>
        <w:t>公务接待支出</w:t>
      </w:r>
      <w:r w:rsidRPr="00C44C59">
        <w:rPr>
          <w:rFonts w:ascii="Times New Roman" w:eastAsia="方正仿宋_GBK" w:hAnsi="Times New Roman" w:cs="Times New Roman" w:hint="eastAsia"/>
          <w:color w:val="000000"/>
          <w:sz w:val="32"/>
          <w:szCs w:val="32"/>
        </w:rPr>
        <w:t>5</w:t>
      </w:r>
      <w:r w:rsidRPr="00C44C59">
        <w:rPr>
          <w:rFonts w:ascii="Times New Roman" w:eastAsia="方正仿宋_GBK" w:hAnsi="Times New Roman" w:cs="Times New Roman" w:hint="eastAsia"/>
          <w:color w:val="000000"/>
          <w:sz w:val="32"/>
          <w:szCs w:val="32"/>
        </w:rPr>
        <w:t>万元</w:t>
      </w:r>
      <w:r w:rsidRPr="00C44C59">
        <w:rPr>
          <w:rFonts w:ascii="Times New Roman" w:eastAsia="方正仿宋_GBK" w:hAnsi="Times New Roman" w:cs="Times New Roman"/>
          <w:color w:val="000000"/>
          <w:sz w:val="32"/>
          <w:szCs w:val="32"/>
        </w:rPr>
        <w:t>、公务用车运行维护费以及其他费用</w:t>
      </w:r>
      <w:r w:rsidRPr="00C44C59">
        <w:rPr>
          <w:rFonts w:ascii="Times New Roman" w:eastAsia="方正仿宋_GBK" w:hAnsi="Times New Roman" w:cs="Times New Roman" w:hint="eastAsia"/>
          <w:color w:val="000000"/>
          <w:sz w:val="32"/>
          <w:szCs w:val="32"/>
        </w:rPr>
        <w:t>13</w:t>
      </w:r>
      <w:r w:rsidRPr="00C44C59">
        <w:rPr>
          <w:rFonts w:ascii="Times New Roman" w:eastAsia="方正仿宋_GBK" w:hAnsi="Times New Roman" w:cs="Times New Roman" w:hint="eastAsia"/>
          <w:color w:val="000000"/>
          <w:sz w:val="32"/>
          <w:szCs w:val="32"/>
        </w:rPr>
        <w:t>万元</w:t>
      </w:r>
      <w:r w:rsidRPr="00C44C59">
        <w:rPr>
          <w:rFonts w:ascii="Times New Roman" w:eastAsia="方正仿宋_GBK" w:hAnsi="Times New Roman" w:cs="Times New Roman" w:hint="eastAsia"/>
          <w:color w:val="000000"/>
          <w:sz w:val="32"/>
          <w:szCs w:val="32"/>
        </w:rPr>
        <w:t>。</w:t>
      </w:r>
    </w:p>
    <w:p w:rsidR="001C2E93" w:rsidRDefault="00D865FB" w:rsidP="00C44C59">
      <w:pPr>
        <w:widowControl/>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w:t>
      </w:r>
      <w:r w:rsidR="00C44C59">
        <w:rPr>
          <w:rFonts w:ascii="方正黑体_GBK" w:eastAsia="方正黑体_GBK" w:hAnsi="方正黑体_GBK" w:cs="方正黑体_GBK" w:hint="eastAsia"/>
          <w:sz w:val="32"/>
          <w:szCs w:val="32"/>
        </w:rPr>
        <w:t>、</w:t>
      </w:r>
      <w:r w:rsidR="00691CF1">
        <w:rPr>
          <w:rFonts w:ascii="方正黑体_GBK" w:eastAsia="方正黑体_GBK" w:hAnsi="方正黑体_GBK" w:cs="方正黑体_GBK" w:hint="eastAsia"/>
          <w:sz w:val="32"/>
          <w:szCs w:val="32"/>
        </w:rPr>
        <w:t>政府采购</w:t>
      </w:r>
      <w:r w:rsidR="00691CF1">
        <w:rPr>
          <w:rFonts w:ascii="方正黑体_GBK" w:eastAsia="方正黑体_GBK" w:hAnsi="方正黑体_GBK" w:cs="方正黑体_GBK" w:hint="eastAsia"/>
          <w:sz w:val="32"/>
          <w:szCs w:val="32"/>
        </w:rPr>
        <w:t>情况说明</w:t>
      </w:r>
    </w:p>
    <w:p w:rsidR="001C2E93" w:rsidRDefault="00691CF1">
      <w:pPr>
        <w:widowControl/>
        <w:snapToGrid w:val="0"/>
        <w:spacing w:before="100" w:after="100" w:line="360" w:lineRule="auto"/>
        <w:ind w:firstLine="60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sz w:val="32"/>
          <w:szCs w:val="32"/>
        </w:rPr>
        <w:t>盈江县民政局</w:t>
      </w:r>
      <w:r w:rsidR="00C44C59">
        <w:rPr>
          <w:rFonts w:ascii="Times New Roman" w:eastAsia="方正仿宋_GBK" w:hAnsi="Times New Roman" w:cs="Times New Roman" w:hint="eastAsia"/>
          <w:sz w:val="32"/>
          <w:szCs w:val="32"/>
        </w:rPr>
        <w:t>2016</w:t>
      </w:r>
      <w:r w:rsidR="00C44C59">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2017</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部门预算政府采购</w:t>
      </w:r>
      <w:r>
        <w:rPr>
          <w:rFonts w:ascii="Times New Roman" w:eastAsia="方正仿宋_GBK" w:hAnsi="Times New Roman" w:cs="Times New Roman"/>
          <w:sz w:val="32"/>
          <w:szCs w:val="32"/>
        </w:rPr>
        <w:t>经费</w:t>
      </w:r>
      <w:r>
        <w:rPr>
          <w:rFonts w:ascii="Times New Roman" w:eastAsia="方正仿宋_GBK" w:hAnsi="Times New Roman" w:cs="Times New Roman" w:hint="eastAsia"/>
          <w:sz w:val="32"/>
          <w:szCs w:val="32"/>
        </w:rPr>
        <w:t>没有预算过。</w:t>
      </w:r>
    </w:p>
    <w:p w:rsidR="001C2E93" w:rsidRDefault="00691CF1">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1C2E93" w:rsidRDefault="00691CF1">
      <w:pPr>
        <w:pStyle w:val="a5"/>
        <w:widowControl/>
        <w:numPr>
          <w:ilvl w:val="0"/>
          <w:numId w:val="2"/>
        </w:numPr>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color w:val="000000"/>
          <w:sz w:val="32"/>
          <w:szCs w:val="32"/>
        </w:rPr>
        <w:t>财政拨款</w:t>
      </w:r>
      <w:r>
        <w:rPr>
          <w:rStyle w:val="a6"/>
          <w:rFonts w:ascii="Times New Roman" w:eastAsia="方正仿宋_GBK" w:hAnsi="Times New Roman" w:hint="eastAsia"/>
          <w:b w:val="0"/>
          <w:color w:val="000000"/>
          <w:sz w:val="32"/>
          <w:szCs w:val="32"/>
        </w:rPr>
        <w:t>（补助）</w:t>
      </w:r>
      <w:r>
        <w:rPr>
          <w:rStyle w:val="a6"/>
          <w:rFonts w:ascii="Times New Roman" w:eastAsia="方正仿宋_GBK" w:hAnsi="Times New Roman"/>
          <w:b w:val="0"/>
          <w:color w:val="000000"/>
          <w:sz w:val="32"/>
          <w:szCs w:val="32"/>
        </w:rPr>
        <w:t>收入</w:t>
      </w:r>
      <w:r>
        <w:rPr>
          <w:rFonts w:ascii="Times New Roman" w:eastAsia="方正仿宋_GBK" w:hAnsi="Times New Roman"/>
          <w:color w:val="000000"/>
          <w:sz w:val="32"/>
          <w:szCs w:val="32"/>
        </w:rPr>
        <w:t>指财政</w:t>
      </w:r>
      <w:r>
        <w:rPr>
          <w:rFonts w:ascii="Times New Roman" w:eastAsia="方正仿宋_GBK" w:hAnsi="Times New Roman" w:hint="eastAsia"/>
          <w:color w:val="000000"/>
          <w:sz w:val="32"/>
          <w:szCs w:val="32"/>
        </w:rPr>
        <w:t>部</w:t>
      </w:r>
      <w:proofErr w:type="gramStart"/>
      <w:r>
        <w:rPr>
          <w:rFonts w:ascii="Times New Roman" w:eastAsia="方正仿宋_GBK" w:hAnsi="Times New Roman" w:hint="eastAsia"/>
          <w:color w:val="000000"/>
          <w:sz w:val="32"/>
          <w:szCs w:val="32"/>
        </w:rPr>
        <w:t>门</w:t>
      </w:r>
      <w:r>
        <w:rPr>
          <w:rFonts w:ascii="Times New Roman" w:eastAsia="方正仿宋_GBK" w:hAnsi="Times New Roman"/>
          <w:color w:val="000000"/>
          <w:sz w:val="32"/>
          <w:szCs w:val="32"/>
        </w:rPr>
        <w:t>当年</w:t>
      </w:r>
      <w:proofErr w:type="gramEnd"/>
      <w:r>
        <w:rPr>
          <w:rFonts w:ascii="Times New Roman" w:eastAsia="方正仿宋_GBK" w:hAnsi="Times New Roman"/>
          <w:color w:val="000000"/>
          <w:sz w:val="32"/>
          <w:szCs w:val="32"/>
        </w:rPr>
        <w:t>拨付的资金。</w:t>
      </w:r>
      <w:r>
        <w:rPr>
          <w:rFonts w:ascii="Times New Roman" w:eastAsia="方正仿宋_GBK" w:hAnsi="Times New Roman"/>
          <w:color w:val="000000"/>
          <w:sz w:val="32"/>
          <w:szCs w:val="32"/>
        </w:rPr>
        <w:t xml:space="preserve"> </w:t>
      </w:r>
    </w:p>
    <w:p w:rsidR="001C2E93" w:rsidRDefault="00691CF1">
      <w:pPr>
        <w:pStyle w:val="a5"/>
        <w:widowControl/>
        <w:spacing w:beforeAutospacing="0" w:after="225" w:afterAutospacing="0" w:line="360" w:lineRule="atLeast"/>
        <w:ind w:left="420" w:firstLine="0"/>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2</w:t>
      </w:r>
      <w:r>
        <w:rPr>
          <w:rStyle w:val="a6"/>
          <w:rFonts w:ascii="Times New Roman" w:eastAsia="方正仿宋_GBK" w:hAnsi="Times New Roman"/>
          <w:b w:val="0"/>
          <w:bCs/>
          <w:color w:val="000000"/>
          <w:sz w:val="32"/>
          <w:szCs w:val="32"/>
        </w:rPr>
        <w:t>.</w:t>
      </w:r>
      <w:r>
        <w:rPr>
          <w:rStyle w:val="a6"/>
          <w:rFonts w:ascii="Times New Roman" w:eastAsia="方正仿宋_GBK" w:hAnsi="Times New Roman"/>
          <w:b w:val="0"/>
          <w:bCs/>
          <w:color w:val="000000"/>
          <w:sz w:val="32"/>
          <w:szCs w:val="32"/>
        </w:rPr>
        <w:t>基本支出</w:t>
      </w:r>
      <w:r>
        <w:rPr>
          <w:rFonts w:ascii="Times New Roman" w:eastAsia="方正仿宋_GBK" w:hAnsi="Times New Roman"/>
          <w:color w:val="000000"/>
          <w:sz w:val="32"/>
          <w:szCs w:val="32"/>
        </w:rPr>
        <w:t>指为保障机构正常运转、完成日常工作任务而发生的人员支出和公用支出。</w:t>
      </w:r>
    </w:p>
    <w:p w:rsidR="001C2E93" w:rsidRDefault="00691CF1">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hint="eastAsia"/>
          <w:b w:val="0"/>
          <w:bCs/>
          <w:color w:val="000000"/>
          <w:sz w:val="32"/>
          <w:szCs w:val="32"/>
        </w:rPr>
        <w:t>3.</w:t>
      </w:r>
      <w:r>
        <w:rPr>
          <w:rStyle w:val="a6"/>
          <w:rFonts w:ascii="Times New Roman" w:eastAsia="方正仿宋_GBK" w:hAnsi="Times New Roman"/>
          <w:b w:val="0"/>
          <w:bCs/>
          <w:color w:val="000000"/>
          <w:sz w:val="32"/>
          <w:szCs w:val="32"/>
        </w:rPr>
        <w:t>项目支出</w:t>
      </w:r>
      <w:r>
        <w:rPr>
          <w:rFonts w:ascii="Times New Roman" w:eastAsia="方正仿宋_GBK" w:hAnsi="Times New Roman"/>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1C2E93" w:rsidRDefault="00691CF1">
      <w:pPr>
        <w:widowControl/>
        <w:snapToGrid w:val="0"/>
        <w:spacing w:before="100" w:after="100" w:line="360" w:lineRule="auto"/>
        <w:ind w:firstLine="60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机关运行经费</w:t>
      </w:r>
      <w:r>
        <w:rPr>
          <w:rFonts w:ascii="Times New Roman" w:eastAsia="方正仿宋_GBK" w:hAnsi="Times New Roman" w:cs="Times New Roman"/>
          <w:sz w:val="32"/>
          <w:szCs w:val="32"/>
        </w:rPr>
        <w:t>指行政单位和参照公务员法管理的事业单位使用一般公共预算财政拨款安排的基本支出中的日常公用经费支出。</w:t>
      </w:r>
      <w:r>
        <w:rPr>
          <w:rFonts w:ascii="Times New Roman" w:eastAsia="方正仿宋_GBK" w:hAnsi="Times New Roman" w:cs="Times New Roman"/>
          <w:color w:val="000000"/>
          <w:sz w:val="32"/>
          <w:szCs w:val="32"/>
        </w:rPr>
        <w:t>包括办公及印刷费、邮电费、差旅费、会议费、福利费、日常维修费、专用材料及一般设备购置费、办</w:t>
      </w:r>
      <w:r>
        <w:rPr>
          <w:rFonts w:ascii="Times New Roman" w:eastAsia="方正仿宋_GBK" w:hAnsi="Times New Roman" w:cs="Times New Roman"/>
          <w:color w:val="000000"/>
          <w:sz w:val="32"/>
          <w:szCs w:val="32"/>
        </w:rPr>
        <w:lastRenderedPageBreak/>
        <w:t>公用房水电费、办公用房取暖费、办公用房物业管理费、公务用车运行维护费以及其他费用。</w:t>
      </w:r>
    </w:p>
    <w:p w:rsidR="001C2E93" w:rsidRDefault="00691CF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三公</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w:t>
      </w:r>
      <w:r>
        <w:rPr>
          <w:rFonts w:ascii="Times New Roman" w:eastAsia="方正仿宋_GBK" w:hAnsi="Times New Roman" w:cs="Times New Roman"/>
          <w:sz w:val="32"/>
          <w:szCs w:val="32"/>
        </w:rPr>
        <w:t>公务用车和执法执勤用车；公务接待费，指单位按规定开支的各类公务接待（含外宾接待）支出。</w:t>
      </w:r>
    </w:p>
    <w:p w:rsidR="001C2E93" w:rsidRDefault="00691CF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6</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一般公共预算是对以税收为主体的财政收入，安排用于保障和改善民生、推动经济社会发展、维护国家安全、维护国家机构正常运转等方面的收支预算。</w:t>
      </w:r>
    </w:p>
    <w:p w:rsidR="001C2E93" w:rsidRDefault="00691CF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7</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非税收入是各级政府及其所属部门和单位依法利用行政权力、政府信誉、国家资源、国有资产或提供特定公共服务征收、收取、提取、募集的除税收和政府债务收入以外的财政收入。</w:t>
      </w:r>
    </w:p>
    <w:p w:rsidR="001C2E93" w:rsidRDefault="00691CF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8</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工资福利支出反映单位开支的在职职工和编制</w:t>
      </w:r>
      <w:proofErr w:type="gramStart"/>
      <w:r>
        <w:rPr>
          <w:rFonts w:ascii="Times New Roman" w:eastAsia="方正仿宋_GBK" w:hAnsi="Times New Roman" w:cs="Times New Roman"/>
          <w:sz w:val="32"/>
          <w:szCs w:val="32"/>
        </w:rPr>
        <w:t>外长期</w:t>
      </w:r>
      <w:proofErr w:type="gramEnd"/>
      <w:r>
        <w:rPr>
          <w:rFonts w:ascii="Times New Roman" w:eastAsia="方正仿宋_GBK" w:hAnsi="Times New Roman" w:cs="Times New Roman"/>
          <w:sz w:val="32"/>
          <w:szCs w:val="32"/>
        </w:rPr>
        <w:t>聘用人员的各类劳动报酬，以及为上述人员缴纳的各项社会保险费等。</w:t>
      </w:r>
    </w:p>
    <w:p w:rsidR="001C2E93" w:rsidRDefault="00691CF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9.</w:t>
      </w:r>
      <w:r>
        <w:rPr>
          <w:rFonts w:ascii="Times New Roman" w:eastAsia="方正仿宋_GBK" w:hAnsi="Times New Roman" w:cs="Times New Roman"/>
          <w:sz w:val="32"/>
          <w:szCs w:val="32"/>
        </w:rPr>
        <w:t>商品和服务支出反映单位购买商品和服务的支出（不包括用于购置固定资产的支出、战略性和应急储备支出）。</w:t>
      </w:r>
    </w:p>
    <w:p w:rsidR="001C2E93" w:rsidRDefault="00691CF1">
      <w:pPr>
        <w:widowControl/>
        <w:snapToGrid w:val="0"/>
        <w:spacing w:before="100" w:after="100" w:line="360" w:lineRule="auto"/>
        <w:ind w:firstLineChars="200" w:firstLine="640"/>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10</w:t>
      </w:r>
      <w:r>
        <w:rPr>
          <w:rFonts w:ascii="Times New Roman" w:eastAsia="方正仿宋_GBK" w:hAnsi="Times New Roman" w:cs="Times New Roman"/>
          <w:sz w:val="32"/>
          <w:szCs w:val="32"/>
        </w:rPr>
        <w:t>.</w:t>
      </w:r>
      <w:r>
        <w:rPr>
          <w:rFonts w:ascii="Times New Roman" w:eastAsia="方正仿宋_GBK" w:hAnsi="Times New Roman" w:cs="Times New Roman"/>
          <w:sz w:val="32"/>
          <w:szCs w:val="32"/>
        </w:rPr>
        <w:t>对个人和家庭的补助反映政府用于对个人和家庭的补助支出。</w:t>
      </w:r>
    </w:p>
    <w:p w:rsidR="001C2E93" w:rsidRDefault="001C2E93">
      <w:pPr>
        <w:tabs>
          <w:tab w:val="left" w:pos="3073"/>
        </w:tabs>
        <w:jc w:val="left"/>
        <w:rPr>
          <w:rFonts w:ascii="Times New Roman" w:eastAsia="方正仿宋_GBK" w:hAnsi="Times New Roman" w:cs="Times New Roman"/>
          <w:sz w:val="32"/>
          <w:szCs w:val="32"/>
        </w:rPr>
      </w:pPr>
    </w:p>
    <w:sectPr w:rsidR="001C2E93">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CF1" w:rsidRDefault="00691CF1">
      <w:r>
        <w:separator/>
      </w:r>
    </w:p>
  </w:endnote>
  <w:endnote w:type="continuationSeparator" w:id="0">
    <w:p w:rsidR="00691CF1" w:rsidRDefault="0069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E93" w:rsidRDefault="001C2E9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CF1" w:rsidRDefault="00691CF1">
      <w:r>
        <w:separator/>
      </w:r>
    </w:p>
  </w:footnote>
  <w:footnote w:type="continuationSeparator" w:id="0">
    <w:p w:rsidR="00691CF1" w:rsidRDefault="00691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E93" w:rsidRDefault="001C2E93">
    <w:pPr>
      <w:pStyle w:val="a4"/>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CC1F5A"/>
    <w:multiLevelType w:val="hybridMultilevel"/>
    <w:tmpl w:val="BFDA8222"/>
    <w:lvl w:ilvl="0" w:tplc="E386416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59F9C2DE"/>
    <w:multiLevelType w:val="singleLevel"/>
    <w:tmpl w:val="59F9C2DE"/>
    <w:lvl w:ilvl="0">
      <w:start w:val="2"/>
      <w:numFmt w:val="chineseCounting"/>
      <w:suff w:val="nothing"/>
      <w:lvlText w:val="（%1）"/>
      <w:lvlJc w:val="left"/>
    </w:lvl>
  </w:abstractNum>
  <w:abstractNum w:abstractNumId="2">
    <w:nsid w:val="5A02B3FE"/>
    <w:multiLevelType w:val="singleLevel"/>
    <w:tmpl w:val="5A02B3FE"/>
    <w:lvl w:ilvl="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F62DDC"/>
    <w:rsid w:val="000A6453"/>
    <w:rsid w:val="00152AC1"/>
    <w:rsid w:val="001C2E93"/>
    <w:rsid w:val="00691CF1"/>
    <w:rsid w:val="009455AC"/>
    <w:rsid w:val="00C44C59"/>
    <w:rsid w:val="00D865FB"/>
    <w:rsid w:val="00EE127A"/>
    <w:rsid w:val="03D45705"/>
    <w:rsid w:val="06003156"/>
    <w:rsid w:val="14476E16"/>
    <w:rsid w:val="236567A0"/>
    <w:rsid w:val="2BEE3D88"/>
    <w:rsid w:val="30607584"/>
    <w:rsid w:val="3AF62DDC"/>
    <w:rsid w:val="3B7B21B7"/>
    <w:rsid w:val="5C920573"/>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ind w:firstLine="420"/>
      <w:jc w:val="left"/>
    </w:pPr>
    <w:rPr>
      <w:rFonts w:cs="Times New Roman"/>
      <w:kern w:val="0"/>
      <w:sz w:val="24"/>
    </w:rPr>
  </w:style>
  <w:style w:type="character" w:styleId="a6">
    <w:name w:val="Strong"/>
    <w:basedOn w:val="a0"/>
    <w:qFormat/>
    <w:rPr>
      <w:b/>
    </w:rPr>
  </w:style>
  <w:style w:type="paragraph" w:styleId="a7">
    <w:name w:val="List Paragraph"/>
    <w:basedOn w:val="a"/>
    <w:uiPriority w:val="99"/>
    <w:unhideWhenUsed/>
    <w:rsid w:val="00D865F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ind w:firstLine="420"/>
      <w:jc w:val="left"/>
    </w:pPr>
    <w:rPr>
      <w:rFonts w:cs="Times New Roman"/>
      <w:kern w:val="0"/>
      <w:sz w:val="24"/>
    </w:rPr>
  </w:style>
  <w:style w:type="character" w:styleId="a6">
    <w:name w:val="Strong"/>
    <w:basedOn w:val="a0"/>
    <w:qFormat/>
    <w:rPr>
      <w:b/>
    </w:rPr>
  </w:style>
  <w:style w:type="paragraph" w:styleId="a7">
    <w:name w:val="List Paragraph"/>
    <w:basedOn w:val="a"/>
    <w:uiPriority w:val="99"/>
    <w:unhideWhenUsed/>
    <w:rsid w:val="00D865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199</Words>
  <Characters>1135</Characters>
  <Application>Microsoft Office Word</Application>
  <DocSecurity>0</DocSecurity>
  <Lines>9</Lines>
  <Paragraphs>2</Paragraphs>
  <ScaleCrop>false</ScaleCrop>
  <Company>德宏州盈江县党政机关单位</Company>
  <LinksUpToDate>false</LinksUpToDate>
  <CharactersWithSpaces>1332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creator>盈江县财政局</dc:creator>
  <cp:lastModifiedBy>windows7</cp:lastModifiedBy>
  <cp:revision>5</cp:revision>
  <cp:lastPrinted>2017-11-01T13:36:00Z</cp:lastPrinted>
  <dcterms:created xsi:type="dcterms:W3CDTF">2017-11-01T12:31:00Z</dcterms:created>
  <dcterms:modified xsi:type="dcterms:W3CDTF">2017-11-08T08:49:00Z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