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FF0000"/>
          <w:sz w:val="32"/>
          <w:szCs w:val="32"/>
        </w:rPr>
      </w:pPr>
    </w:p>
    <w:p>
      <w:pPr>
        <w:rPr>
          <w:rFonts w:hint="eastAsia" w:ascii="仿宋_GB2312" w:hAnsi="宋体" w:eastAsia="仿宋_GB2312"/>
          <w:color w:val="FF0000"/>
          <w:sz w:val="32"/>
          <w:szCs w:val="32"/>
        </w:rPr>
      </w:pPr>
    </w:p>
    <w:p>
      <w:pPr>
        <w:rPr>
          <w:rFonts w:hint="eastAsia" w:ascii="仿宋_GB2312" w:hAnsi="宋体" w:eastAsia="仿宋_GB2312"/>
          <w:color w:val="FF0000"/>
          <w:sz w:val="32"/>
          <w:szCs w:val="32"/>
        </w:rPr>
      </w:pPr>
      <w:r>
        <w:rPr>
          <w:rFonts w:hint="eastAsia" w:ascii="方正小标宋简体" w:eastAsia="方正小标宋简体"/>
        </w:rPr>
        <w:pict>
          <v:shape id="艺术字 119" o:spid="_x0000_s1026" o:spt="136" type="#_x0000_t136" style="position:absolute;left:0pt;margin-left:14.1pt;margin-top:38.9pt;height:37.85pt;width:409.5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盈江县发展和改革局文件" style="font-family:方正小标宋简体;font-size:36pt;v-rotate-letters:f;v-same-letter-heights:f;v-text-align:center;"/>
            <w10:wrap type="square"/>
          </v:shape>
        </w:pict>
      </w: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400" w:lineRule="exact"/>
        <w:jc w:val="center"/>
        <w:rPr>
          <w:rFonts w:eastAsia="方正仿宋_GBK"/>
          <w:color w:val="000000"/>
          <w:kern w:val="0"/>
          <w:sz w:val="32"/>
          <w:szCs w:val="32"/>
        </w:rPr>
      </w:pPr>
      <w:r>
        <w:rPr>
          <w:rFonts w:eastAsia="方正仿宋_GBK"/>
          <w:color w:val="000000"/>
          <w:kern w:val="0"/>
          <w:sz w:val="32"/>
          <w:szCs w:val="32"/>
        </w:rPr>
        <w:t>盈发改</w:t>
      </w:r>
      <w:r>
        <w:rPr>
          <w:rFonts w:hint="eastAsia" w:eastAsia="方正仿宋_GBK"/>
          <w:color w:val="000000"/>
          <w:kern w:val="0"/>
          <w:sz w:val="32"/>
          <w:szCs w:val="32"/>
          <w:lang w:eastAsia="zh-CN"/>
        </w:rPr>
        <w:t>基础</w:t>
      </w:r>
      <w:r>
        <w:rPr>
          <w:rFonts w:hint="eastAsia" w:eastAsia="方正仿宋_GBK"/>
          <w:color w:val="000000"/>
          <w:kern w:val="0"/>
          <w:sz w:val="32"/>
          <w:szCs w:val="32"/>
        </w:rPr>
        <w:t>复</w:t>
      </w:r>
      <w:r>
        <w:rPr>
          <w:rFonts w:eastAsia="方正仿宋_GBK"/>
          <w:color w:val="000000"/>
          <w:kern w:val="0"/>
          <w:sz w:val="32"/>
          <w:szCs w:val="32"/>
        </w:rPr>
        <w:t>〔20</w:t>
      </w:r>
      <w:r>
        <w:rPr>
          <w:rFonts w:hint="eastAsia" w:eastAsia="方正仿宋_GBK"/>
          <w:color w:val="000000"/>
          <w:kern w:val="0"/>
          <w:sz w:val="32"/>
          <w:szCs w:val="32"/>
          <w:lang w:val="en-US" w:eastAsia="zh-CN"/>
        </w:rPr>
        <w:t>21</w:t>
      </w:r>
      <w:r>
        <w:rPr>
          <w:rFonts w:eastAsia="方正仿宋_GBK"/>
          <w:color w:val="000000"/>
          <w:kern w:val="0"/>
          <w:sz w:val="32"/>
          <w:szCs w:val="32"/>
        </w:rPr>
        <w:t>〕</w:t>
      </w:r>
      <w:r>
        <w:rPr>
          <w:rFonts w:hint="eastAsia" w:eastAsia="方正仿宋_GBK"/>
          <w:color w:val="000000"/>
          <w:kern w:val="0"/>
          <w:sz w:val="32"/>
          <w:szCs w:val="32"/>
          <w:lang w:eastAsia="zh-CN"/>
        </w:rPr>
        <w:t>5</w:t>
      </w:r>
      <w:r>
        <w:rPr>
          <w:rFonts w:hint="eastAsia" w:eastAsia="方正仿宋_GBK"/>
          <w:color w:val="000000"/>
          <w:kern w:val="0"/>
          <w:sz w:val="32"/>
          <w:szCs w:val="32"/>
          <w:lang w:val="en-US" w:eastAsia="zh-CN"/>
        </w:rPr>
        <w:t xml:space="preserve">7 </w:t>
      </w:r>
      <w:r>
        <w:rPr>
          <w:rFonts w:eastAsia="方正仿宋_GBK"/>
          <w:color w:val="000000"/>
          <w:kern w:val="0"/>
          <w:sz w:val="32"/>
          <w:szCs w:val="32"/>
        </w:rPr>
        <w:t>号</w:t>
      </w:r>
    </w:p>
    <w:p>
      <w:pPr>
        <w:spacing w:line="400" w:lineRule="exact"/>
        <w:rPr>
          <w:rFonts w:hint="eastAsia" w:ascii="仿宋_GB2312" w:hAnsi="宋体" w:eastAsia="仿宋_GB2312"/>
          <w:color w:val="FF0000"/>
          <w:sz w:val="36"/>
          <w:szCs w:val="36"/>
        </w:rPr>
      </w:pPr>
      <w:r>
        <w:rPr>
          <w:rFonts w:hint="eastAsia" w:ascii="仿宋_GB2312" w:hAnsi="宋体" w:eastAsia="仿宋_GB2312"/>
          <w:color w:val="FF0000"/>
          <w:sz w:val="36"/>
          <w:szCs w:val="36"/>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0"/>
          <w:szCs w:val="40"/>
        </w:rPr>
      </w:pPr>
      <w:r>
        <w:rPr>
          <w:sz w:val="40"/>
        </w:rPr>
        <w:pict>
          <v:rect id="KGD_Gobal1" o:spid="_x0000_s1027" o:spt="1" alt="lskY7P30+39SSS2ze3CC/DIXp9LCfDPr0POm/bG/7sYrW8skgcStbdhZh8+eESkiOO63rYqc4KOcBcLiVPlXyTFEAnUgqy0wt5zoCuNYnOzWYWMiltD4JtPCkEFvVa8g/Ajs8wvaEluc0+jSW+ke5ZF1FtlBIYShD2+a4ffZHwsoTgtfSyKMknMlXbXMrgWUoTs85pILIAxCkya22sr+/TaaY+nzcnzJxR9KKRljIoOdeU8s8+jsjoI+CUZj/VVKa6/B7gdEHFhOc09R74mlRrBIqrvDkqOgfoSCvJoI8YmSywDiQUktGOxC/23rqb1N09edWoDDR4mQdsgdkAESZ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l1kypz68Sf5fnQULW1UdcMEiUO9R8GcZYeqaUXZgxf/5RvLxmedoRVBztcTulnAwrXnWzzea3Z3OvvbgfDVzZuHjML4GKTwSwbDKI+GbVwUPhIbx4wB/objJ3q/RNSWZNH+WVTqhYrAcBXLZ2bDTgjKIdgerYTj7/d54KDD0V0Ip3OcNd4y01XrLkxcMChrfccLFSLzNDP42m4qlBNAeEE=" style="position:absolute;left:0pt;margin-left:-100pt;margin-top:-62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r>
        <w:rPr>
          <w:rFonts w:hint="eastAsia" w:ascii="方正小标宋_GBK" w:hAnsi="方正小标宋_GBK" w:eastAsia="方正小标宋_GBK" w:cs="方正小标宋_GBK"/>
          <w:sz w:val="40"/>
          <w:szCs w:val="40"/>
        </w:rPr>
        <w:t>盈江县发展和改革局关于盈江工业园区农民工返乡创业园建设项目</w:t>
      </w:r>
      <w:r>
        <w:rPr>
          <w:rFonts w:hint="eastAsia" w:ascii="方正小标宋_GBK" w:hAnsi="方正小标宋_GBK" w:eastAsia="方正小标宋_GBK" w:cs="方正小标宋_GBK"/>
          <w:sz w:val="40"/>
          <w:szCs w:val="40"/>
          <w:lang w:val="en-US" w:eastAsia="zh-CN"/>
        </w:rPr>
        <w:t>初步设计及EPC招标</w:t>
      </w:r>
      <w:r>
        <w:rPr>
          <w:rFonts w:hint="eastAsia" w:ascii="方正小标宋_GBK" w:hAnsi="方正小标宋_GBK" w:eastAsia="方正小标宋_GBK" w:cs="方正小标宋_GBK"/>
          <w:sz w:val="40"/>
          <w:szCs w:val="40"/>
        </w:rPr>
        <w:t>的批复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ascii="Times New Roman" w:hAnsi="Times New Roman" w:eastAsia="方正仿宋_GBK"/>
          <w:sz w:val="32"/>
          <w:szCs w:val="32"/>
        </w:rPr>
      </w:pPr>
      <w:r>
        <w:rPr>
          <w:rFonts w:hint="eastAsia" w:ascii="Times New Roman" w:hAnsi="Times New Roman" w:eastAsia="方正仿宋_GBK"/>
          <w:sz w:val="32"/>
          <w:szCs w:val="32"/>
        </w:rPr>
        <w:t>云南盈恒投资开发有限公司</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你公司报来《关于盈江工业园区农民工返乡创业园建设项目初步设计及EPC招标的请示》盈恒发【20</w:t>
      </w:r>
      <w:r>
        <w:rPr>
          <w:rFonts w:ascii="Times New Roman" w:hAnsi="Times New Roman" w:eastAsia="方正仿宋_GBK"/>
          <w:sz w:val="32"/>
          <w:szCs w:val="32"/>
        </w:rPr>
        <w:t>21</w:t>
      </w:r>
      <w:r>
        <w:rPr>
          <w:rFonts w:hint="eastAsia" w:ascii="Times New Roman" w:hAnsi="Times New Roman" w:eastAsia="方正仿宋_GBK"/>
          <w:sz w:val="32"/>
          <w:szCs w:val="32"/>
        </w:rPr>
        <w:t>】</w:t>
      </w:r>
      <w:r>
        <w:rPr>
          <w:rFonts w:hint="eastAsia" w:eastAsia="方正仿宋_GBK"/>
          <w:sz w:val="32"/>
          <w:szCs w:val="32"/>
          <w:lang w:val="en-US" w:eastAsia="zh-CN"/>
        </w:rPr>
        <w:t>3</w:t>
      </w:r>
      <w:r>
        <w:rPr>
          <w:rFonts w:ascii="Times New Roman" w:hAnsi="Times New Roman" w:eastAsia="方正仿宋_GBK"/>
          <w:sz w:val="32"/>
          <w:szCs w:val="32"/>
        </w:rPr>
        <w:t>5</w:t>
      </w:r>
      <w:r>
        <w:rPr>
          <w:rFonts w:hint="eastAsia" w:ascii="Times New Roman" w:hAnsi="Times New Roman" w:eastAsia="方正仿宋_GBK"/>
          <w:sz w:val="32"/>
          <w:szCs w:val="32"/>
        </w:rPr>
        <w:t>号收悉</w:t>
      </w:r>
      <w:r>
        <w:rPr>
          <w:rFonts w:hint="eastAsia" w:eastAsia="方正仿宋_GBK"/>
          <w:sz w:val="32"/>
          <w:szCs w:val="32"/>
          <w:lang w:eastAsia="zh-CN"/>
        </w:rPr>
        <w:t>。</w:t>
      </w:r>
      <w:r>
        <w:rPr>
          <w:rFonts w:hint="eastAsia" w:ascii="Times New Roman" w:hAnsi="Times New Roman" w:eastAsia="方正仿宋_GBK"/>
          <w:sz w:val="32"/>
          <w:szCs w:val="32"/>
        </w:rPr>
        <w:t>为加快盈江工业园区转型升级步伐，助推盈江轻工产业发展，确保盈江招商引资企业顺利投产、顺利落地，按照县委、</w:t>
      </w:r>
      <w:r>
        <w:rPr>
          <w:rFonts w:hint="eastAsia" w:eastAsia="方正仿宋_GBK"/>
          <w:sz w:val="32"/>
          <w:szCs w:val="32"/>
          <w:lang w:eastAsia="zh-CN"/>
        </w:rPr>
        <w:t>县</w:t>
      </w:r>
      <w:bookmarkStart w:id="0" w:name="_GoBack"/>
      <w:bookmarkEnd w:id="0"/>
      <w:r>
        <w:rPr>
          <w:rFonts w:hint="eastAsia" w:ascii="Times New Roman" w:hAnsi="Times New Roman" w:eastAsia="方正仿宋_GBK"/>
          <w:sz w:val="32"/>
          <w:szCs w:val="32"/>
        </w:rPr>
        <w:t>政府及入驻企业对该项目纺纱车间的工期要求,结合项目推进存在滞后的实际情况,盈江工业园区农民工返乡创业园建设项目的纺纱车间必须尽快落地实施。根据《盈江县人民政府关于盈江工业园区农民工返乡创业园建设项目的专题会议纪要》</w:t>
      </w:r>
      <w:r>
        <w:rPr>
          <w:rFonts w:hint="eastAsia" w:eastAsia="方正仿宋_GBK"/>
          <w:sz w:val="32"/>
          <w:szCs w:val="32"/>
          <w:lang w:eastAsia="zh-CN"/>
        </w:rPr>
        <w:t>（</w:t>
      </w:r>
      <w:r>
        <w:rPr>
          <w:rFonts w:hint="eastAsia" w:ascii="Times New Roman" w:hAnsi="Times New Roman" w:eastAsia="方正仿宋_GBK"/>
          <w:sz w:val="32"/>
          <w:szCs w:val="32"/>
        </w:rPr>
        <w:t>第16期</w:t>
      </w:r>
      <w:r>
        <w:rPr>
          <w:rFonts w:hint="eastAsia" w:eastAsia="方正仿宋_GBK"/>
          <w:sz w:val="32"/>
          <w:szCs w:val="32"/>
          <w:lang w:eastAsia="zh-CN"/>
        </w:rPr>
        <w:t>）</w:t>
      </w:r>
      <w:r>
        <w:rPr>
          <w:rFonts w:hint="eastAsia" w:ascii="Times New Roman" w:hAnsi="Times New Roman" w:eastAsia="方正仿宋_GBK"/>
          <w:sz w:val="32"/>
          <w:szCs w:val="32"/>
        </w:rPr>
        <w:t>会议精神，现批复如下</w:t>
      </w:r>
      <w:r>
        <w:rPr>
          <w:rFonts w:hint="eastAsia" w:eastAsia="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pPr>
      <w:r>
        <w:rPr>
          <w:rFonts w:hint="eastAsia" w:eastAsia="方正仿宋_GBK"/>
          <w:sz w:val="32"/>
          <w:szCs w:val="32"/>
          <w:lang w:val="en-US" w:eastAsia="zh-CN"/>
        </w:rPr>
        <w:t>一、</w:t>
      </w:r>
      <w:r>
        <w:rPr>
          <w:rFonts w:hint="eastAsia" w:ascii="Times New Roman" w:hAnsi="Times New Roman" w:eastAsia="方正仿宋_GBK"/>
          <w:sz w:val="32"/>
          <w:szCs w:val="32"/>
        </w:rPr>
        <w:t>原则同意采用EPC模式</w:t>
      </w:r>
      <w:r>
        <w:rPr>
          <w:rFonts w:hint="eastAsia" w:eastAsia="方正仿宋_GBK"/>
          <w:sz w:val="32"/>
          <w:szCs w:val="32"/>
          <w:lang w:val="en-US" w:eastAsia="zh-CN"/>
        </w:rPr>
        <w:t>对</w:t>
      </w:r>
      <w:r>
        <w:rPr>
          <w:rFonts w:hint="eastAsia" w:ascii="Times New Roman" w:hAnsi="Times New Roman" w:eastAsia="方正仿宋_GBK"/>
          <w:sz w:val="32"/>
          <w:szCs w:val="32"/>
        </w:rPr>
        <w:t>盈江工业园区农民工返乡创业园建设项目</w:t>
      </w:r>
      <w:r>
        <w:rPr>
          <w:rFonts w:hint="eastAsia" w:eastAsia="方正仿宋_GBK"/>
          <w:sz w:val="32"/>
          <w:szCs w:val="32"/>
          <w:lang w:val="en-US" w:eastAsia="zh-CN"/>
        </w:rPr>
        <w:t>组织</w:t>
      </w:r>
      <w:r>
        <w:rPr>
          <w:rFonts w:hint="eastAsia" w:ascii="Times New Roman" w:hAnsi="Times New Roman" w:eastAsia="方正仿宋_GBK"/>
          <w:sz w:val="32"/>
          <w:szCs w:val="32"/>
        </w:rPr>
        <w:t>招标</w:t>
      </w:r>
      <w:r>
        <w:rPr>
          <w:rFonts w:hint="eastAsia" w:eastAsia="方正仿宋_GBK"/>
          <w:sz w:val="32"/>
          <w:szCs w:val="32"/>
          <w:lang w:eastAsia="zh-CN"/>
        </w:rPr>
        <w:t>，</w:t>
      </w:r>
      <w:r>
        <w:rPr>
          <w:rFonts w:hint="eastAsia" w:eastAsia="方正仿宋_GBK"/>
          <w:sz w:val="32"/>
          <w:szCs w:val="32"/>
          <w:lang w:val="en-US" w:eastAsia="zh-CN"/>
        </w:rPr>
        <w:t>并按相关程序履行和完善相应手续</w:t>
      </w:r>
      <w:r>
        <w:rPr>
          <w:rFonts w:hint="eastAsia" w:ascii="Times New Roman" w:hAnsi="Times New Roman" w:eastAsia="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pPr>
      <w:r>
        <w:rPr>
          <w:rFonts w:hint="eastAsia" w:eastAsia="方正仿宋_GBK"/>
          <w:sz w:val="32"/>
          <w:szCs w:val="32"/>
          <w:lang w:val="en-US" w:eastAsia="zh-CN"/>
        </w:rPr>
        <w:t>二、原则同意盈江工业园区农民工返乡创业园建设项目同步开展初步设计招标、施工图设计及施工总承包招标工作。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_GBK"/>
          <w:sz w:val="32"/>
          <w:szCs w:val="32"/>
        </w:rPr>
      </w:pPr>
    </w:p>
    <w:p>
      <w:pPr>
        <w:pStyle w:val="2"/>
        <w:rPr>
          <w:rFonts w:ascii="Times New Roman" w:hAnsi="Times New Roman" w:eastAsia="方正仿宋_GBK"/>
          <w:sz w:val="32"/>
          <w:szCs w:val="32"/>
        </w:rPr>
      </w:pPr>
    </w:p>
    <w:p>
      <w:pPr>
        <w:pStyle w:val="2"/>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_GBK"/>
          <w:sz w:val="32"/>
          <w:szCs w:val="32"/>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-4923155</wp:posOffset>
                </wp:positionH>
                <wp:positionV relativeFrom="paragraph">
                  <wp:posOffset>-11604625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913.75pt;height:1683.8pt;width:1190.6pt;visibility:hidden;z-index:-251658240;v-text-anchor:middle;mso-width-relative:page;mso-height-relative:page;" fillcolor="#FFFFFF" filled="t" stroked="t" coordsize="21600,21600" o:gfxdata="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owRX+3AAAABABAAAPAAAAAAAAAAEAIAAAACIAAABkcnMvZG93bnJldi54&#10;bWxQSwECFAAUAAAACACHTuJAuDQ2DW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盈江县发展和改革局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2021</w:t>
      </w:r>
      <w:r>
        <w:rPr>
          <w:rFonts w:hint="eastAsia" w:ascii="Times New Roman" w:hAnsi="Times New Roman" w:eastAsia="方正仿宋_GBK"/>
          <w:sz w:val="32"/>
          <w:szCs w:val="32"/>
        </w:rPr>
        <w:t>年</w:t>
      </w:r>
      <w:r>
        <w:rPr>
          <w:rFonts w:hint="eastAsia" w:eastAsia="方正仿宋_GBK"/>
          <w:sz w:val="32"/>
          <w:szCs w:val="32"/>
          <w:lang w:val="en-US" w:eastAsia="zh-CN"/>
        </w:rPr>
        <w:t>4</w:t>
      </w:r>
      <w:r>
        <w:rPr>
          <w:rFonts w:hint="eastAsia" w:ascii="Times New Roman" w:hAnsi="Times New Roman" w:eastAsia="方正仿宋_GBK"/>
          <w:sz w:val="32"/>
          <w:szCs w:val="32"/>
        </w:rPr>
        <w:t>月</w:t>
      </w:r>
      <w:r>
        <w:rPr>
          <w:rFonts w:hint="eastAsia" w:eastAsia="方正仿宋_GBK"/>
          <w:sz w:val="32"/>
          <w:szCs w:val="32"/>
          <w:lang w:val="en-US" w:eastAsia="zh-CN"/>
        </w:rPr>
        <w:t>7</w:t>
      </w:r>
      <w:r>
        <w:rPr>
          <w:rFonts w:hint="eastAsia" w:ascii="Times New Roman" w:hAnsi="Times New Roman" w:eastAsia="方正仿宋_GBK"/>
          <w:sz w:val="32"/>
          <w:szCs w:val="32"/>
        </w:rPr>
        <w:t>日</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79"/>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FF0000"/>
          <w:sz w:val="32"/>
          <w:szCs w:val="32"/>
        </w:rPr>
        <w:pict>
          <v:line id="直线 62" o:spid="_x0000_s1084" o:spt="20" style="position:absolute;left:0pt;flip:y;margin-left:0pt;margin-top:36pt;height:0pt;width:456.75pt;z-index:251660288;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color w:val="FF0000"/>
          <w:sz w:val="32"/>
          <w:szCs w:val="32"/>
        </w:rPr>
        <w:pict>
          <v:line id="直线 63" o:spid="_x0000_s1085" o:spt="20" style="position:absolute;left:0pt;flip:y;margin-left:0pt;margin-top:4.8pt;height:0pt;width:456.75pt;z-index:251659264;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color w:val="000000"/>
          <w:sz w:val="32"/>
          <w:szCs w:val="32"/>
        </w:rPr>
        <w:t>盈江县发展和改革局　　　　　　 20</w:t>
      </w:r>
      <w:r>
        <w:rPr>
          <w:rFonts w:hint="default"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日印发</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756EDF9-D2E0-4B5D-A460-6F50F83F85FF}"/>
    <w:docVar w:name="DocumentName" w:val="盈发改投资复〔2019〕  号盈江县发展和改革局关于盈江县农村人居环境治理项目可行性研究报告的批复"/>
  </w:docVars>
  <w:rsids>
    <w:rsidRoot w:val="00323A79"/>
    <w:rsid w:val="000000E0"/>
    <w:rsid w:val="000038C0"/>
    <w:rsid w:val="00026674"/>
    <w:rsid w:val="0003168E"/>
    <w:rsid w:val="000326E7"/>
    <w:rsid w:val="000802DE"/>
    <w:rsid w:val="000C464E"/>
    <w:rsid w:val="000D1C28"/>
    <w:rsid w:val="000E6CEB"/>
    <w:rsid w:val="000E7288"/>
    <w:rsid w:val="000E7D8C"/>
    <w:rsid w:val="00104F4B"/>
    <w:rsid w:val="001063C0"/>
    <w:rsid w:val="001235DA"/>
    <w:rsid w:val="0012668A"/>
    <w:rsid w:val="00181139"/>
    <w:rsid w:val="001C10A6"/>
    <w:rsid w:val="00210400"/>
    <w:rsid w:val="00215EB0"/>
    <w:rsid w:val="00243369"/>
    <w:rsid w:val="00250218"/>
    <w:rsid w:val="002545CC"/>
    <w:rsid w:val="00267ADF"/>
    <w:rsid w:val="00283A8D"/>
    <w:rsid w:val="002927C0"/>
    <w:rsid w:val="00323A79"/>
    <w:rsid w:val="003F1984"/>
    <w:rsid w:val="00411AA6"/>
    <w:rsid w:val="00433590"/>
    <w:rsid w:val="00436BB4"/>
    <w:rsid w:val="00492469"/>
    <w:rsid w:val="00497F93"/>
    <w:rsid w:val="004A28D3"/>
    <w:rsid w:val="00502775"/>
    <w:rsid w:val="00506B1E"/>
    <w:rsid w:val="00542948"/>
    <w:rsid w:val="00557518"/>
    <w:rsid w:val="00574745"/>
    <w:rsid w:val="00596B19"/>
    <w:rsid w:val="005B7742"/>
    <w:rsid w:val="005D23A8"/>
    <w:rsid w:val="005E287A"/>
    <w:rsid w:val="005E7999"/>
    <w:rsid w:val="005F0C2D"/>
    <w:rsid w:val="00641AFE"/>
    <w:rsid w:val="00642E3A"/>
    <w:rsid w:val="006550AF"/>
    <w:rsid w:val="00662D91"/>
    <w:rsid w:val="00685CEC"/>
    <w:rsid w:val="006C4164"/>
    <w:rsid w:val="006C4A4C"/>
    <w:rsid w:val="006D7D68"/>
    <w:rsid w:val="00737BDE"/>
    <w:rsid w:val="00762A33"/>
    <w:rsid w:val="00773A46"/>
    <w:rsid w:val="007B4B9E"/>
    <w:rsid w:val="007D0BC8"/>
    <w:rsid w:val="00825956"/>
    <w:rsid w:val="008552FC"/>
    <w:rsid w:val="00856D71"/>
    <w:rsid w:val="00860F0A"/>
    <w:rsid w:val="008C4735"/>
    <w:rsid w:val="008D03EC"/>
    <w:rsid w:val="0090202E"/>
    <w:rsid w:val="00933A35"/>
    <w:rsid w:val="0094437D"/>
    <w:rsid w:val="00970A8C"/>
    <w:rsid w:val="00987AAB"/>
    <w:rsid w:val="009A2A34"/>
    <w:rsid w:val="009D1D9B"/>
    <w:rsid w:val="009D7D54"/>
    <w:rsid w:val="009F16E4"/>
    <w:rsid w:val="00A0314F"/>
    <w:rsid w:val="00A439CE"/>
    <w:rsid w:val="00A61C4F"/>
    <w:rsid w:val="00AE70FB"/>
    <w:rsid w:val="00AF28E3"/>
    <w:rsid w:val="00B33B08"/>
    <w:rsid w:val="00B45A3B"/>
    <w:rsid w:val="00C4523A"/>
    <w:rsid w:val="00C8096E"/>
    <w:rsid w:val="00D2690A"/>
    <w:rsid w:val="00D51BB5"/>
    <w:rsid w:val="00DA53D3"/>
    <w:rsid w:val="00DF3AAA"/>
    <w:rsid w:val="00E74A4A"/>
    <w:rsid w:val="00EB4B29"/>
    <w:rsid w:val="00ED7AF9"/>
    <w:rsid w:val="00F2538F"/>
    <w:rsid w:val="00F93F37"/>
    <w:rsid w:val="00FB0B47"/>
    <w:rsid w:val="00FC47AC"/>
    <w:rsid w:val="00FD0F75"/>
    <w:rsid w:val="00FE4F69"/>
    <w:rsid w:val="012936E7"/>
    <w:rsid w:val="019E3D5C"/>
    <w:rsid w:val="01CC5C12"/>
    <w:rsid w:val="01DF46D8"/>
    <w:rsid w:val="02294160"/>
    <w:rsid w:val="024A78DF"/>
    <w:rsid w:val="02877558"/>
    <w:rsid w:val="029961EF"/>
    <w:rsid w:val="029B5966"/>
    <w:rsid w:val="02A57300"/>
    <w:rsid w:val="02D314D5"/>
    <w:rsid w:val="02DE113E"/>
    <w:rsid w:val="02E570DB"/>
    <w:rsid w:val="03794DB1"/>
    <w:rsid w:val="03AB2983"/>
    <w:rsid w:val="03B56B57"/>
    <w:rsid w:val="03CB5B90"/>
    <w:rsid w:val="03D0515D"/>
    <w:rsid w:val="03FA6E66"/>
    <w:rsid w:val="04642991"/>
    <w:rsid w:val="0494431E"/>
    <w:rsid w:val="04B065C4"/>
    <w:rsid w:val="04D15DB8"/>
    <w:rsid w:val="04E3055C"/>
    <w:rsid w:val="0540299A"/>
    <w:rsid w:val="05515D6A"/>
    <w:rsid w:val="055C5636"/>
    <w:rsid w:val="056D274C"/>
    <w:rsid w:val="058A504B"/>
    <w:rsid w:val="05A130CD"/>
    <w:rsid w:val="05B57865"/>
    <w:rsid w:val="05F53DAC"/>
    <w:rsid w:val="062B6E4D"/>
    <w:rsid w:val="067D748D"/>
    <w:rsid w:val="067F4619"/>
    <w:rsid w:val="068A46E4"/>
    <w:rsid w:val="06960328"/>
    <w:rsid w:val="06A512B5"/>
    <w:rsid w:val="06AE0B2F"/>
    <w:rsid w:val="06E21348"/>
    <w:rsid w:val="07017255"/>
    <w:rsid w:val="071749C4"/>
    <w:rsid w:val="07592D98"/>
    <w:rsid w:val="07665CB5"/>
    <w:rsid w:val="07762DE6"/>
    <w:rsid w:val="084B3197"/>
    <w:rsid w:val="08752DE5"/>
    <w:rsid w:val="087872B7"/>
    <w:rsid w:val="08866832"/>
    <w:rsid w:val="08BE5414"/>
    <w:rsid w:val="08E33411"/>
    <w:rsid w:val="090040DF"/>
    <w:rsid w:val="093718D7"/>
    <w:rsid w:val="097403DC"/>
    <w:rsid w:val="09DD51AD"/>
    <w:rsid w:val="0A057598"/>
    <w:rsid w:val="0A3E4739"/>
    <w:rsid w:val="0A5D48C8"/>
    <w:rsid w:val="0A817DE2"/>
    <w:rsid w:val="0AA70AFF"/>
    <w:rsid w:val="0AC6551C"/>
    <w:rsid w:val="0AD50B38"/>
    <w:rsid w:val="0AE511F5"/>
    <w:rsid w:val="0AF408D4"/>
    <w:rsid w:val="0B196B53"/>
    <w:rsid w:val="0B4A0FAE"/>
    <w:rsid w:val="0B63253C"/>
    <w:rsid w:val="0B813860"/>
    <w:rsid w:val="0BE37F80"/>
    <w:rsid w:val="0C1B4914"/>
    <w:rsid w:val="0C31584E"/>
    <w:rsid w:val="0C7D2389"/>
    <w:rsid w:val="0C841168"/>
    <w:rsid w:val="0CF06C80"/>
    <w:rsid w:val="0D0B6053"/>
    <w:rsid w:val="0D0D61AF"/>
    <w:rsid w:val="0D106877"/>
    <w:rsid w:val="0DB80230"/>
    <w:rsid w:val="0E3E1832"/>
    <w:rsid w:val="0E4727D0"/>
    <w:rsid w:val="0E876D49"/>
    <w:rsid w:val="0EA202C7"/>
    <w:rsid w:val="0EA54758"/>
    <w:rsid w:val="0ECF3297"/>
    <w:rsid w:val="0ED46C8B"/>
    <w:rsid w:val="0F097B31"/>
    <w:rsid w:val="0F380100"/>
    <w:rsid w:val="0FB31E55"/>
    <w:rsid w:val="0FC6654E"/>
    <w:rsid w:val="0FD25D0C"/>
    <w:rsid w:val="0FFF21DB"/>
    <w:rsid w:val="10174005"/>
    <w:rsid w:val="103E172F"/>
    <w:rsid w:val="10B72B00"/>
    <w:rsid w:val="10BD0920"/>
    <w:rsid w:val="10C9330B"/>
    <w:rsid w:val="10E562E8"/>
    <w:rsid w:val="10F719D1"/>
    <w:rsid w:val="110C0F50"/>
    <w:rsid w:val="113E7257"/>
    <w:rsid w:val="1144680F"/>
    <w:rsid w:val="11571DB4"/>
    <w:rsid w:val="118A1574"/>
    <w:rsid w:val="11E805E6"/>
    <w:rsid w:val="11EE5A87"/>
    <w:rsid w:val="121301BC"/>
    <w:rsid w:val="12227363"/>
    <w:rsid w:val="1233033A"/>
    <w:rsid w:val="12443E70"/>
    <w:rsid w:val="12694A2D"/>
    <w:rsid w:val="12A421A0"/>
    <w:rsid w:val="12AA25F1"/>
    <w:rsid w:val="12D34DB2"/>
    <w:rsid w:val="12FE4CCD"/>
    <w:rsid w:val="13350088"/>
    <w:rsid w:val="138330FF"/>
    <w:rsid w:val="1399045A"/>
    <w:rsid w:val="139941B2"/>
    <w:rsid w:val="13B06867"/>
    <w:rsid w:val="13CB5D9B"/>
    <w:rsid w:val="13F2728E"/>
    <w:rsid w:val="142D1F89"/>
    <w:rsid w:val="143A3881"/>
    <w:rsid w:val="14426B36"/>
    <w:rsid w:val="144473B7"/>
    <w:rsid w:val="14657E06"/>
    <w:rsid w:val="1488605B"/>
    <w:rsid w:val="14955762"/>
    <w:rsid w:val="14B92E7E"/>
    <w:rsid w:val="15333EA9"/>
    <w:rsid w:val="154D7AB8"/>
    <w:rsid w:val="15541CF2"/>
    <w:rsid w:val="15893DFD"/>
    <w:rsid w:val="15B832B3"/>
    <w:rsid w:val="15EE23D0"/>
    <w:rsid w:val="16137260"/>
    <w:rsid w:val="161A10A2"/>
    <w:rsid w:val="161D6F51"/>
    <w:rsid w:val="16EA416E"/>
    <w:rsid w:val="173F0325"/>
    <w:rsid w:val="174C3C00"/>
    <w:rsid w:val="1795752F"/>
    <w:rsid w:val="17BD60C4"/>
    <w:rsid w:val="17C039E1"/>
    <w:rsid w:val="18016E5A"/>
    <w:rsid w:val="18C85792"/>
    <w:rsid w:val="18CD728D"/>
    <w:rsid w:val="18CE1D12"/>
    <w:rsid w:val="18D86FDC"/>
    <w:rsid w:val="190001D2"/>
    <w:rsid w:val="19131865"/>
    <w:rsid w:val="193A227D"/>
    <w:rsid w:val="195C423E"/>
    <w:rsid w:val="19A00438"/>
    <w:rsid w:val="19A62070"/>
    <w:rsid w:val="19B8270A"/>
    <w:rsid w:val="19BD5977"/>
    <w:rsid w:val="19DE1A85"/>
    <w:rsid w:val="19E137AC"/>
    <w:rsid w:val="19EB2BFB"/>
    <w:rsid w:val="1A112E5C"/>
    <w:rsid w:val="1A203AA7"/>
    <w:rsid w:val="1A277F1D"/>
    <w:rsid w:val="1A3C7107"/>
    <w:rsid w:val="1A562BC9"/>
    <w:rsid w:val="1A8323ED"/>
    <w:rsid w:val="1AF24CAB"/>
    <w:rsid w:val="1B213A58"/>
    <w:rsid w:val="1B2F4776"/>
    <w:rsid w:val="1B667EB9"/>
    <w:rsid w:val="1B847D9C"/>
    <w:rsid w:val="1BAF6D03"/>
    <w:rsid w:val="1C4A7FCF"/>
    <w:rsid w:val="1C4D1967"/>
    <w:rsid w:val="1C6516E4"/>
    <w:rsid w:val="1C706AF3"/>
    <w:rsid w:val="1C742EAA"/>
    <w:rsid w:val="1D2339F0"/>
    <w:rsid w:val="1D3B002E"/>
    <w:rsid w:val="1D7A4BF0"/>
    <w:rsid w:val="1D8A34A1"/>
    <w:rsid w:val="1DAF2E7E"/>
    <w:rsid w:val="1DB53270"/>
    <w:rsid w:val="1DDD7140"/>
    <w:rsid w:val="1E132211"/>
    <w:rsid w:val="1E222511"/>
    <w:rsid w:val="1EED0836"/>
    <w:rsid w:val="1F016DFD"/>
    <w:rsid w:val="1F401145"/>
    <w:rsid w:val="1F6276C6"/>
    <w:rsid w:val="1F742189"/>
    <w:rsid w:val="1FA66FA3"/>
    <w:rsid w:val="1FFB7A70"/>
    <w:rsid w:val="20011E98"/>
    <w:rsid w:val="204F0C31"/>
    <w:rsid w:val="20591694"/>
    <w:rsid w:val="206474B4"/>
    <w:rsid w:val="206A7BAD"/>
    <w:rsid w:val="20AD325B"/>
    <w:rsid w:val="20B00588"/>
    <w:rsid w:val="21074FAC"/>
    <w:rsid w:val="212D40F3"/>
    <w:rsid w:val="21B410E7"/>
    <w:rsid w:val="21D63D34"/>
    <w:rsid w:val="2205343C"/>
    <w:rsid w:val="22213FEA"/>
    <w:rsid w:val="22314E0B"/>
    <w:rsid w:val="22904394"/>
    <w:rsid w:val="2333557C"/>
    <w:rsid w:val="2372298B"/>
    <w:rsid w:val="23871813"/>
    <w:rsid w:val="23A77AC6"/>
    <w:rsid w:val="23CC1B50"/>
    <w:rsid w:val="23E16DE9"/>
    <w:rsid w:val="23F40B3C"/>
    <w:rsid w:val="24212127"/>
    <w:rsid w:val="24264814"/>
    <w:rsid w:val="242A4529"/>
    <w:rsid w:val="245964CC"/>
    <w:rsid w:val="248E215A"/>
    <w:rsid w:val="24A12909"/>
    <w:rsid w:val="24A71B00"/>
    <w:rsid w:val="24AE0972"/>
    <w:rsid w:val="24BE3106"/>
    <w:rsid w:val="24D2530A"/>
    <w:rsid w:val="24EC1E10"/>
    <w:rsid w:val="252977ED"/>
    <w:rsid w:val="25440312"/>
    <w:rsid w:val="254D32FF"/>
    <w:rsid w:val="25564550"/>
    <w:rsid w:val="2562247E"/>
    <w:rsid w:val="2589564A"/>
    <w:rsid w:val="259A306D"/>
    <w:rsid w:val="25DE7FC5"/>
    <w:rsid w:val="2607559C"/>
    <w:rsid w:val="26294F02"/>
    <w:rsid w:val="262B01B3"/>
    <w:rsid w:val="26472A5A"/>
    <w:rsid w:val="26664650"/>
    <w:rsid w:val="267153D8"/>
    <w:rsid w:val="26FA1BD5"/>
    <w:rsid w:val="271128DC"/>
    <w:rsid w:val="271E5700"/>
    <w:rsid w:val="2728329B"/>
    <w:rsid w:val="272B0BDB"/>
    <w:rsid w:val="27335FD2"/>
    <w:rsid w:val="27575244"/>
    <w:rsid w:val="276724D5"/>
    <w:rsid w:val="27B51DF8"/>
    <w:rsid w:val="27D21CAB"/>
    <w:rsid w:val="27FD14CB"/>
    <w:rsid w:val="289307AE"/>
    <w:rsid w:val="28BE5586"/>
    <w:rsid w:val="28C64520"/>
    <w:rsid w:val="28D939BE"/>
    <w:rsid w:val="28F304E7"/>
    <w:rsid w:val="290563E2"/>
    <w:rsid w:val="290E16A0"/>
    <w:rsid w:val="29164AD7"/>
    <w:rsid w:val="29B904DC"/>
    <w:rsid w:val="29C664FF"/>
    <w:rsid w:val="29CE019B"/>
    <w:rsid w:val="29D643D5"/>
    <w:rsid w:val="2A877AA5"/>
    <w:rsid w:val="2ACA7F1B"/>
    <w:rsid w:val="2AEE4A4B"/>
    <w:rsid w:val="2AF21D5E"/>
    <w:rsid w:val="2B3D7447"/>
    <w:rsid w:val="2B4875AD"/>
    <w:rsid w:val="2B864FB7"/>
    <w:rsid w:val="2B866E65"/>
    <w:rsid w:val="2B89327C"/>
    <w:rsid w:val="2B9463FF"/>
    <w:rsid w:val="2B993856"/>
    <w:rsid w:val="2C09103E"/>
    <w:rsid w:val="2C5867CF"/>
    <w:rsid w:val="2C9634A1"/>
    <w:rsid w:val="2CAA6650"/>
    <w:rsid w:val="2CD44113"/>
    <w:rsid w:val="2D1953B9"/>
    <w:rsid w:val="2D643ED6"/>
    <w:rsid w:val="2D750C30"/>
    <w:rsid w:val="2D816C9C"/>
    <w:rsid w:val="2D83657C"/>
    <w:rsid w:val="2DA8706E"/>
    <w:rsid w:val="2DDA1A45"/>
    <w:rsid w:val="2DEE339D"/>
    <w:rsid w:val="2E4D7461"/>
    <w:rsid w:val="2E597991"/>
    <w:rsid w:val="2E5F16DA"/>
    <w:rsid w:val="2EB44C38"/>
    <w:rsid w:val="2EC027B2"/>
    <w:rsid w:val="2EC23715"/>
    <w:rsid w:val="2EF86997"/>
    <w:rsid w:val="2F19077A"/>
    <w:rsid w:val="2F614C86"/>
    <w:rsid w:val="2F763A5B"/>
    <w:rsid w:val="2FDC717D"/>
    <w:rsid w:val="30085C18"/>
    <w:rsid w:val="303748EB"/>
    <w:rsid w:val="309C355E"/>
    <w:rsid w:val="30CD76F2"/>
    <w:rsid w:val="311F7A7E"/>
    <w:rsid w:val="31440C3D"/>
    <w:rsid w:val="315625DD"/>
    <w:rsid w:val="315B348C"/>
    <w:rsid w:val="31746989"/>
    <w:rsid w:val="31AB3E27"/>
    <w:rsid w:val="31C26B90"/>
    <w:rsid w:val="31C4331A"/>
    <w:rsid w:val="321A791F"/>
    <w:rsid w:val="32A71DDA"/>
    <w:rsid w:val="32CB412D"/>
    <w:rsid w:val="32E64D66"/>
    <w:rsid w:val="333536B9"/>
    <w:rsid w:val="334F73C5"/>
    <w:rsid w:val="33CA55F6"/>
    <w:rsid w:val="33DF0569"/>
    <w:rsid w:val="33DF198A"/>
    <w:rsid w:val="3407064B"/>
    <w:rsid w:val="3416658D"/>
    <w:rsid w:val="343006F2"/>
    <w:rsid w:val="34332E40"/>
    <w:rsid w:val="344621DF"/>
    <w:rsid w:val="345F63EC"/>
    <w:rsid w:val="348475AE"/>
    <w:rsid w:val="34A94104"/>
    <w:rsid w:val="34BB166C"/>
    <w:rsid w:val="34BE686D"/>
    <w:rsid w:val="34BF3FFF"/>
    <w:rsid w:val="34C62459"/>
    <w:rsid w:val="34CF640C"/>
    <w:rsid w:val="34DD548F"/>
    <w:rsid w:val="34FD21D8"/>
    <w:rsid w:val="350E3019"/>
    <w:rsid w:val="35411321"/>
    <w:rsid w:val="357430A1"/>
    <w:rsid w:val="35961B25"/>
    <w:rsid w:val="35B46A86"/>
    <w:rsid w:val="35C81C9E"/>
    <w:rsid w:val="35D0455F"/>
    <w:rsid w:val="36063BEB"/>
    <w:rsid w:val="36304684"/>
    <w:rsid w:val="367122CE"/>
    <w:rsid w:val="36784E28"/>
    <w:rsid w:val="36B30698"/>
    <w:rsid w:val="36F546C9"/>
    <w:rsid w:val="36F6436B"/>
    <w:rsid w:val="3708787C"/>
    <w:rsid w:val="37166369"/>
    <w:rsid w:val="374A2B02"/>
    <w:rsid w:val="376079C6"/>
    <w:rsid w:val="3798519A"/>
    <w:rsid w:val="379F48AF"/>
    <w:rsid w:val="37C15D4D"/>
    <w:rsid w:val="37E17365"/>
    <w:rsid w:val="37F41DBC"/>
    <w:rsid w:val="38031E32"/>
    <w:rsid w:val="383E495D"/>
    <w:rsid w:val="38A61B2B"/>
    <w:rsid w:val="391967D8"/>
    <w:rsid w:val="392F0AFB"/>
    <w:rsid w:val="39371561"/>
    <w:rsid w:val="3977543E"/>
    <w:rsid w:val="399C3463"/>
    <w:rsid w:val="39ED403A"/>
    <w:rsid w:val="3A7633EC"/>
    <w:rsid w:val="3A8078BB"/>
    <w:rsid w:val="3A983E5C"/>
    <w:rsid w:val="3AF74FC3"/>
    <w:rsid w:val="3B09292E"/>
    <w:rsid w:val="3B173829"/>
    <w:rsid w:val="3B1E663E"/>
    <w:rsid w:val="3B3436EC"/>
    <w:rsid w:val="3B731641"/>
    <w:rsid w:val="3B7377A4"/>
    <w:rsid w:val="3B9503A0"/>
    <w:rsid w:val="3BB669B2"/>
    <w:rsid w:val="3BEA72E8"/>
    <w:rsid w:val="3C043E64"/>
    <w:rsid w:val="3D0B1069"/>
    <w:rsid w:val="3D6F708A"/>
    <w:rsid w:val="3DA0161A"/>
    <w:rsid w:val="3DD328CB"/>
    <w:rsid w:val="3DEB44C4"/>
    <w:rsid w:val="3DF5007C"/>
    <w:rsid w:val="3E4A6B6D"/>
    <w:rsid w:val="3E636EC4"/>
    <w:rsid w:val="3E9323E7"/>
    <w:rsid w:val="3EAD2DAC"/>
    <w:rsid w:val="3EAE4E96"/>
    <w:rsid w:val="3ECC47C5"/>
    <w:rsid w:val="3F122950"/>
    <w:rsid w:val="3FAA4F5B"/>
    <w:rsid w:val="3FBC39B2"/>
    <w:rsid w:val="3FD4703D"/>
    <w:rsid w:val="3FF92A88"/>
    <w:rsid w:val="40113656"/>
    <w:rsid w:val="401D1554"/>
    <w:rsid w:val="402042A3"/>
    <w:rsid w:val="404F3717"/>
    <w:rsid w:val="407B1F10"/>
    <w:rsid w:val="40AF1C15"/>
    <w:rsid w:val="40CB168E"/>
    <w:rsid w:val="4101199C"/>
    <w:rsid w:val="4151132F"/>
    <w:rsid w:val="4181099E"/>
    <w:rsid w:val="41B547D5"/>
    <w:rsid w:val="41B748BE"/>
    <w:rsid w:val="41C56098"/>
    <w:rsid w:val="42702006"/>
    <w:rsid w:val="43AD1CA0"/>
    <w:rsid w:val="441434E2"/>
    <w:rsid w:val="443657B5"/>
    <w:rsid w:val="444278AC"/>
    <w:rsid w:val="4444055D"/>
    <w:rsid w:val="44633207"/>
    <w:rsid w:val="449151E8"/>
    <w:rsid w:val="449767CA"/>
    <w:rsid w:val="449E042C"/>
    <w:rsid w:val="44B3370E"/>
    <w:rsid w:val="44F8674F"/>
    <w:rsid w:val="45110E9F"/>
    <w:rsid w:val="452928B2"/>
    <w:rsid w:val="45807886"/>
    <w:rsid w:val="458B65B0"/>
    <w:rsid w:val="459B24FE"/>
    <w:rsid w:val="45AF2A8D"/>
    <w:rsid w:val="45F471B6"/>
    <w:rsid w:val="45F65C6D"/>
    <w:rsid w:val="46031920"/>
    <w:rsid w:val="46340EB2"/>
    <w:rsid w:val="46357B94"/>
    <w:rsid w:val="464846CA"/>
    <w:rsid w:val="465179F2"/>
    <w:rsid w:val="465B270F"/>
    <w:rsid w:val="469E719F"/>
    <w:rsid w:val="46B21AE7"/>
    <w:rsid w:val="46DF5B25"/>
    <w:rsid w:val="47007782"/>
    <w:rsid w:val="47B1130F"/>
    <w:rsid w:val="47C13C4F"/>
    <w:rsid w:val="47C13F87"/>
    <w:rsid w:val="47E002B3"/>
    <w:rsid w:val="47EB3ADB"/>
    <w:rsid w:val="4821564E"/>
    <w:rsid w:val="487E5FDC"/>
    <w:rsid w:val="48C2240A"/>
    <w:rsid w:val="48C66A07"/>
    <w:rsid w:val="48DD765B"/>
    <w:rsid w:val="496B79A2"/>
    <w:rsid w:val="497E2172"/>
    <w:rsid w:val="49862401"/>
    <w:rsid w:val="49AD16CA"/>
    <w:rsid w:val="49D06DF0"/>
    <w:rsid w:val="49FF30C8"/>
    <w:rsid w:val="4A097E76"/>
    <w:rsid w:val="4A135E0D"/>
    <w:rsid w:val="4A271034"/>
    <w:rsid w:val="4A384A3D"/>
    <w:rsid w:val="4A453C69"/>
    <w:rsid w:val="4A82156D"/>
    <w:rsid w:val="4B7138BC"/>
    <w:rsid w:val="4B9A05D2"/>
    <w:rsid w:val="4C032E6D"/>
    <w:rsid w:val="4C14572F"/>
    <w:rsid w:val="4C336160"/>
    <w:rsid w:val="4C4D78B5"/>
    <w:rsid w:val="4C6E4202"/>
    <w:rsid w:val="4C8E3FE7"/>
    <w:rsid w:val="4CE66A03"/>
    <w:rsid w:val="4CE92A41"/>
    <w:rsid w:val="4D332C52"/>
    <w:rsid w:val="4D3C5C30"/>
    <w:rsid w:val="4D3F4762"/>
    <w:rsid w:val="4D531433"/>
    <w:rsid w:val="4D5E2397"/>
    <w:rsid w:val="4D711B29"/>
    <w:rsid w:val="4DC73D6B"/>
    <w:rsid w:val="4E096C10"/>
    <w:rsid w:val="4E12529A"/>
    <w:rsid w:val="4E49727E"/>
    <w:rsid w:val="4E5D5B7B"/>
    <w:rsid w:val="4EE97E02"/>
    <w:rsid w:val="4F5511EF"/>
    <w:rsid w:val="4FA16A3C"/>
    <w:rsid w:val="4FAC1C81"/>
    <w:rsid w:val="4FB83502"/>
    <w:rsid w:val="4FBC4E78"/>
    <w:rsid w:val="50004616"/>
    <w:rsid w:val="503567DC"/>
    <w:rsid w:val="503F3D0D"/>
    <w:rsid w:val="5054431B"/>
    <w:rsid w:val="505D666A"/>
    <w:rsid w:val="50910C16"/>
    <w:rsid w:val="509863EE"/>
    <w:rsid w:val="50E80673"/>
    <w:rsid w:val="52157884"/>
    <w:rsid w:val="521B5D36"/>
    <w:rsid w:val="526C111E"/>
    <w:rsid w:val="526D58FD"/>
    <w:rsid w:val="52C34E2E"/>
    <w:rsid w:val="52E64ECE"/>
    <w:rsid w:val="5314184E"/>
    <w:rsid w:val="53702302"/>
    <w:rsid w:val="538952B4"/>
    <w:rsid w:val="53A93D28"/>
    <w:rsid w:val="53BB5DD4"/>
    <w:rsid w:val="54137BD9"/>
    <w:rsid w:val="544C338B"/>
    <w:rsid w:val="54623BE2"/>
    <w:rsid w:val="54B7513B"/>
    <w:rsid w:val="550E3DB4"/>
    <w:rsid w:val="555B4354"/>
    <w:rsid w:val="555B4B60"/>
    <w:rsid w:val="557F6649"/>
    <w:rsid w:val="55B72029"/>
    <w:rsid w:val="55CE58D1"/>
    <w:rsid w:val="55D8301C"/>
    <w:rsid w:val="55E27E1C"/>
    <w:rsid w:val="55E30723"/>
    <w:rsid w:val="55EF5598"/>
    <w:rsid w:val="56082B1A"/>
    <w:rsid w:val="5622631E"/>
    <w:rsid w:val="56D72C40"/>
    <w:rsid w:val="57117639"/>
    <w:rsid w:val="571D19FA"/>
    <w:rsid w:val="573D2F80"/>
    <w:rsid w:val="57856938"/>
    <w:rsid w:val="57C47DAB"/>
    <w:rsid w:val="57F62E3B"/>
    <w:rsid w:val="58392D0A"/>
    <w:rsid w:val="58872673"/>
    <w:rsid w:val="588D2B2A"/>
    <w:rsid w:val="58DC06A3"/>
    <w:rsid w:val="58E01C73"/>
    <w:rsid w:val="59461D36"/>
    <w:rsid w:val="594E75ED"/>
    <w:rsid w:val="59886B3B"/>
    <w:rsid w:val="59A36323"/>
    <w:rsid w:val="59B74AEE"/>
    <w:rsid w:val="59FA43F6"/>
    <w:rsid w:val="5A205491"/>
    <w:rsid w:val="5A306C9B"/>
    <w:rsid w:val="5A883C6A"/>
    <w:rsid w:val="5ADD7B55"/>
    <w:rsid w:val="5B107B4C"/>
    <w:rsid w:val="5B36614D"/>
    <w:rsid w:val="5B9727B2"/>
    <w:rsid w:val="5BA443E2"/>
    <w:rsid w:val="5BE80F8D"/>
    <w:rsid w:val="5C564B39"/>
    <w:rsid w:val="5C6356AD"/>
    <w:rsid w:val="5C6602B0"/>
    <w:rsid w:val="5C745A08"/>
    <w:rsid w:val="5C7948D4"/>
    <w:rsid w:val="5CBD458A"/>
    <w:rsid w:val="5CBE2694"/>
    <w:rsid w:val="5CCA43BD"/>
    <w:rsid w:val="5CE5474C"/>
    <w:rsid w:val="5CEB02B5"/>
    <w:rsid w:val="5D1D1A12"/>
    <w:rsid w:val="5D915E42"/>
    <w:rsid w:val="5DA76BDA"/>
    <w:rsid w:val="5DCE199D"/>
    <w:rsid w:val="5DF36ED9"/>
    <w:rsid w:val="5E34087E"/>
    <w:rsid w:val="5EB6495E"/>
    <w:rsid w:val="5EC15DB7"/>
    <w:rsid w:val="5F4E1309"/>
    <w:rsid w:val="5F521AD2"/>
    <w:rsid w:val="5F7B6006"/>
    <w:rsid w:val="5F9217C5"/>
    <w:rsid w:val="5FC31078"/>
    <w:rsid w:val="600B173A"/>
    <w:rsid w:val="60591275"/>
    <w:rsid w:val="606C1DE0"/>
    <w:rsid w:val="606F4BF8"/>
    <w:rsid w:val="60AA6575"/>
    <w:rsid w:val="60CD664F"/>
    <w:rsid w:val="60EA79E7"/>
    <w:rsid w:val="61364741"/>
    <w:rsid w:val="615430A6"/>
    <w:rsid w:val="61A12CCE"/>
    <w:rsid w:val="61A165FC"/>
    <w:rsid w:val="61AF4926"/>
    <w:rsid w:val="61BE1591"/>
    <w:rsid w:val="61EE3984"/>
    <w:rsid w:val="62254C92"/>
    <w:rsid w:val="622E60EF"/>
    <w:rsid w:val="624F4EF5"/>
    <w:rsid w:val="62665C93"/>
    <w:rsid w:val="62683B89"/>
    <w:rsid w:val="628865AB"/>
    <w:rsid w:val="62971C1B"/>
    <w:rsid w:val="62BB0619"/>
    <w:rsid w:val="62E83148"/>
    <w:rsid w:val="62F6030A"/>
    <w:rsid w:val="63B33B82"/>
    <w:rsid w:val="641A6F9E"/>
    <w:rsid w:val="64686ECB"/>
    <w:rsid w:val="64993E98"/>
    <w:rsid w:val="64A6055C"/>
    <w:rsid w:val="64D53307"/>
    <w:rsid w:val="64F26CBB"/>
    <w:rsid w:val="652F5F19"/>
    <w:rsid w:val="65592663"/>
    <w:rsid w:val="65600297"/>
    <w:rsid w:val="65A00368"/>
    <w:rsid w:val="65AD33DD"/>
    <w:rsid w:val="65AF37CD"/>
    <w:rsid w:val="65B01DC9"/>
    <w:rsid w:val="65EA7B30"/>
    <w:rsid w:val="66266D63"/>
    <w:rsid w:val="668B5CBE"/>
    <w:rsid w:val="67086427"/>
    <w:rsid w:val="671F6D12"/>
    <w:rsid w:val="673019B8"/>
    <w:rsid w:val="676D7101"/>
    <w:rsid w:val="6793544E"/>
    <w:rsid w:val="67B61095"/>
    <w:rsid w:val="68026ADF"/>
    <w:rsid w:val="68180EE3"/>
    <w:rsid w:val="68595896"/>
    <w:rsid w:val="686E6A93"/>
    <w:rsid w:val="688A1FEF"/>
    <w:rsid w:val="68901521"/>
    <w:rsid w:val="68C227C1"/>
    <w:rsid w:val="68CB2D1E"/>
    <w:rsid w:val="68D70DE6"/>
    <w:rsid w:val="68DC3142"/>
    <w:rsid w:val="69186D9C"/>
    <w:rsid w:val="692B4F0E"/>
    <w:rsid w:val="697C5112"/>
    <w:rsid w:val="69C619E4"/>
    <w:rsid w:val="69EC5224"/>
    <w:rsid w:val="6A1657CE"/>
    <w:rsid w:val="6A5E123B"/>
    <w:rsid w:val="6AA61F49"/>
    <w:rsid w:val="6AA910B1"/>
    <w:rsid w:val="6AFF57C2"/>
    <w:rsid w:val="6B1279D6"/>
    <w:rsid w:val="6B19799E"/>
    <w:rsid w:val="6B424470"/>
    <w:rsid w:val="6CAC0ED3"/>
    <w:rsid w:val="6CF1149E"/>
    <w:rsid w:val="6D585194"/>
    <w:rsid w:val="6DAF17DB"/>
    <w:rsid w:val="6DB072C1"/>
    <w:rsid w:val="6DC30673"/>
    <w:rsid w:val="6DDA15FC"/>
    <w:rsid w:val="6E2C4D74"/>
    <w:rsid w:val="6E3D4D60"/>
    <w:rsid w:val="6E896865"/>
    <w:rsid w:val="6E9C0F35"/>
    <w:rsid w:val="6EB21488"/>
    <w:rsid w:val="6F794A47"/>
    <w:rsid w:val="6FD26C23"/>
    <w:rsid w:val="70245C42"/>
    <w:rsid w:val="70333225"/>
    <w:rsid w:val="70343CE7"/>
    <w:rsid w:val="70652412"/>
    <w:rsid w:val="706E4682"/>
    <w:rsid w:val="708B128D"/>
    <w:rsid w:val="70942134"/>
    <w:rsid w:val="70B33DCE"/>
    <w:rsid w:val="70D34486"/>
    <w:rsid w:val="71590598"/>
    <w:rsid w:val="71655EAC"/>
    <w:rsid w:val="71815F21"/>
    <w:rsid w:val="71D9641E"/>
    <w:rsid w:val="71EE388C"/>
    <w:rsid w:val="72036127"/>
    <w:rsid w:val="725716C8"/>
    <w:rsid w:val="7279197B"/>
    <w:rsid w:val="72924584"/>
    <w:rsid w:val="72D03DA1"/>
    <w:rsid w:val="72DA6F9D"/>
    <w:rsid w:val="72DC1E77"/>
    <w:rsid w:val="735F4E85"/>
    <w:rsid w:val="73641D9B"/>
    <w:rsid w:val="740429C5"/>
    <w:rsid w:val="740D4F81"/>
    <w:rsid w:val="741B1239"/>
    <w:rsid w:val="741E6D87"/>
    <w:rsid w:val="742B27D6"/>
    <w:rsid w:val="743769B2"/>
    <w:rsid w:val="744B3A4C"/>
    <w:rsid w:val="74A17CC5"/>
    <w:rsid w:val="74B15C5A"/>
    <w:rsid w:val="74F311E3"/>
    <w:rsid w:val="75166139"/>
    <w:rsid w:val="757339A7"/>
    <w:rsid w:val="75766752"/>
    <w:rsid w:val="757F10EA"/>
    <w:rsid w:val="75A873A7"/>
    <w:rsid w:val="75AD16BB"/>
    <w:rsid w:val="75C90A28"/>
    <w:rsid w:val="75D5227B"/>
    <w:rsid w:val="75E51FD5"/>
    <w:rsid w:val="75EA1493"/>
    <w:rsid w:val="76181D0D"/>
    <w:rsid w:val="76384E4E"/>
    <w:rsid w:val="763B0E90"/>
    <w:rsid w:val="76862A4D"/>
    <w:rsid w:val="76CF7340"/>
    <w:rsid w:val="76D0366A"/>
    <w:rsid w:val="76D629D4"/>
    <w:rsid w:val="76E5334E"/>
    <w:rsid w:val="76F738AB"/>
    <w:rsid w:val="77282753"/>
    <w:rsid w:val="773B2E7C"/>
    <w:rsid w:val="77766AAB"/>
    <w:rsid w:val="777974A0"/>
    <w:rsid w:val="77A873FF"/>
    <w:rsid w:val="77B31A0F"/>
    <w:rsid w:val="77B80761"/>
    <w:rsid w:val="77D95370"/>
    <w:rsid w:val="77E825AD"/>
    <w:rsid w:val="77E90820"/>
    <w:rsid w:val="77F032C0"/>
    <w:rsid w:val="781D3B3F"/>
    <w:rsid w:val="784B599B"/>
    <w:rsid w:val="786640C2"/>
    <w:rsid w:val="78C41CC6"/>
    <w:rsid w:val="78C42300"/>
    <w:rsid w:val="78E81E31"/>
    <w:rsid w:val="79283D01"/>
    <w:rsid w:val="7933744E"/>
    <w:rsid w:val="793F2B55"/>
    <w:rsid w:val="796576D0"/>
    <w:rsid w:val="79D10632"/>
    <w:rsid w:val="79E65208"/>
    <w:rsid w:val="7A2071E4"/>
    <w:rsid w:val="7A4F1E08"/>
    <w:rsid w:val="7A9D4D69"/>
    <w:rsid w:val="7AB6099F"/>
    <w:rsid w:val="7AC347ED"/>
    <w:rsid w:val="7B057492"/>
    <w:rsid w:val="7B252268"/>
    <w:rsid w:val="7B5763B7"/>
    <w:rsid w:val="7B6710AE"/>
    <w:rsid w:val="7B8326FC"/>
    <w:rsid w:val="7BC02BAC"/>
    <w:rsid w:val="7BC51CDC"/>
    <w:rsid w:val="7BEC0DA2"/>
    <w:rsid w:val="7C653DB8"/>
    <w:rsid w:val="7C6C2D3E"/>
    <w:rsid w:val="7C8560C2"/>
    <w:rsid w:val="7CA922A6"/>
    <w:rsid w:val="7CD90ECC"/>
    <w:rsid w:val="7D3F7773"/>
    <w:rsid w:val="7D4D4B8B"/>
    <w:rsid w:val="7DCD5B39"/>
    <w:rsid w:val="7DD556F9"/>
    <w:rsid w:val="7E0C4ED6"/>
    <w:rsid w:val="7E1128A7"/>
    <w:rsid w:val="7E3E2B6D"/>
    <w:rsid w:val="7E53786D"/>
    <w:rsid w:val="7E862D79"/>
    <w:rsid w:val="7EB53C93"/>
    <w:rsid w:val="7EC324E3"/>
    <w:rsid w:val="7EE02F05"/>
    <w:rsid w:val="7F0335F2"/>
    <w:rsid w:val="7F03721C"/>
    <w:rsid w:val="7F1E3F70"/>
    <w:rsid w:val="7F1E729A"/>
    <w:rsid w:val="7F266495"/>
    <w:rsid w:val="7F3A1265"/>
    <w:rsid w:val="7F44072F"/>
    <w:rsid w:val="7F7A6703"/>
    <w:rsid w:val="7F9555B8"/>
    <w:rsid w:val="7F995B4D"/>
    <w:rsid w:val="7FDB3450"/>
    <w:rsid w:val="7FFF50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Normal Indent"/>
    <w:basedOn w:val="1"/>
    <w:qFormat/>
    <w:uiPriority w:val="0"/>
    <w:pPr>
      <w:ind w:firstLine="420" w:firstLineChars="20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rPr>
      <w:rFonts w:ascii="Times New Roman" w:hAnsi="Times New Roman" w:eastAsia="宋体" w:cs="Times New Roman"/>
    </w:rPr>
  </w:style>
  <w:style w:type="paragraph" w:customStyle="1" w:styleId="10">
    <w:name w:val="p0"/>
    <w:basedOn w:val="1"/>
    <w:qFormat/>
    <w:uiPriority w:val="0"/>
    <w:pPr>
      <w:widowControl/>
    </w:pPr>
    <w:rPr>
      <w:kern w:val="0"/>
      <w:szCs w:val="21"/>
    </w:rPr>
  </w:style>
  <w:style w:type="paragraph" w:customStyle="1" w:styleId="11">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彭凯文</cp:lastModifiedBy>
  <dcterms:modified xsi:type="dcterms:W3CDTF">2022-02-28T06:27:43Z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1C1A1E0B9C194D299EC73274678A33DE</vt:lpwstr>
  </property>
</Properties>
</file>