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2554" w:firstLineChars="795"/>
        <w:rPr>
          <w:rFonts w:hint="eastAsia" w:ascii="仿宋_GB2312" w:eastAsia="仿宋_GB2312"/>
          <w:b/>
          <w:sz w:val="32"/>
          <w:szCs w:val="32"/>
        </w:rPr>
      </w:pPr>
      <w:r>
        <w:rPr>
          <w:rFonts w:hint="eastAsia" w:ascii="仿宋_GB2312" w:hAnsi="宋体" w:eastAsia="仿宋_GB2312"/>
          <w:b/>
          <w:sz w:val="32"/>
          <w:szCs w:val="32"/>
        </w:rPr>
        <w:t>突发公共卫生事件应急预案</w:t>
      </w:r>
    </w:p>
    <w:p>
      <w:pPr>
        <w:spacing w:line="600" w:lineRule="exact"/>
        <w:ind w:firstLine="480" w:firstLineChars="150"/>
        <w:rPr>
          <w:rFonts w:hint="eastAsia" w:ascii="仿宋_GB2312" w:hAnsi="宋体" w:eastAsia="仿宋_GB2312"/>
          <w:sz w:val="32"/>
          <w:szCs w:val="32"/>
        </w:rPr>
      </w:pPr>
      <w:r>
        <w:rPr>
          <w:rFonts w:hint="eastAsia" w:ascii="仿宋_GB2312" w:hAnsi="宋体" w:eastAsia="仿宋_GB2312"/>
          <w:sz w:val="32"/>
          <w:szCs w:val="32"/>
        </w:rPr>
        <w:t>1.平时做好应急抢救物资的准备，包括救护车、急诊抢救设备和药品的完好并齐全。加强急诊绿色通道的日常管理。</w:t>
      </w:r>
    </w:p>
    <w:p>
      <w:pPr>
        <w:spacing w:line="600" w:lineRule="exact"/>
        <w:ind w:firstLine="480" w:firstLineChars="150"/>
        <w:rPr>
          <w:rFonts w:hint="eastAsia" w:ascii="仿宋_GB2312" w:hAnsi="宋体" w:eastAsia="仿宋_GB2312"/>
          <w:sz w:val="32"/>
          <w:szCs w:val="32"/>
        </w:rPr>
      </w:pPr>
      <w:r>
        <w:rPr>
          <w:rFonts w:hint="eastAsia" w:ascii="仿宋_GB2312" w:hAnsi="宋体" w:eastAsia="仿宋_GB2312"/>
          <w:sz w:val="32"/>
          <w:szCs w:val="32"/>
        </w:rPr>
        <w:t>2.强化卫生应急管理规范，加强救治工作组成员及医务人员应急处置能力的培训，适时演练。</w:t>
      </w:r>
    </w:p>
    <w:p>
      <w:pPr>
        <w:spacing w:line="600" w:lineRule="exact"/>
        <w:ind w:firstLine="480" w:firstLineChars="150"/>
        <w:rPr>
          <w:rFonts w:hint="eastAsia" w:ascii="仿宋_GB2312" w:hAnsi="宋体" w:eastAsia="仿宋_GB2312"/>
          <w:sz w:val="32"/>
          <w:szCs w:val="32"/>
        </w:rPr>
      </w:pPr>
      <w:r>
        <w:rPr>
          <w:rFonts w:hint="eastAsia" w:ascii="仿宋_GB2312" w:hAnsi="宋体" w:eastAsia="仿宋_GB2312"/>
          <w:sz w:val="32"/>
          <w:szCs w:val="32"/>
        </w:rPr>
        <w:t xml:space="preserve">3.一旦发生突发公共卫生事件，第一时间内组织人员对患者进行救治，落实相关卫生防护、监测检验和疫情控制措施。 </w:t>
      </w:r>
    </w:p>
    <w:p>
      <w:pPr>
        <w:spacing w:line="600" w:lineRule="exact"/>
        <w:ind w:firstLine="480" w:firstLineChars="150"/>
        <w:rPr>
          <w:rFonts w:hint="eastAsia" w:ascii="仿宋_GB2312" w:hAnsi="宋体" w:eastAsia="仿宋_GB2312"/>
          <w:sz w:val="32"/>
          <w:szCs w:val="32"/>
        </w:rPr>
      </w:pPr>
      <w:r>
        <w:rPr>
          <w:rFonts w:hint="eastAsia" w:ascii="仿宋_GB2312" w:hAnsi="宋体" w:eastAsia="仿宋_GB2312"/>
          <w:sz w:val="32"/>
          <w:szCs w:val="32"/>
        </w:rPr>
        <w:t>4.服从上级调遣，积极参与社会救护工作。</w:t>
      </w:r>
    </w:p>
    <w:p>
      <w:pPr>
        <w:spacing w:line="600" w:lineRule="exact"/>
        <w:rPr>
          <w:rFonts w:hint="eastAsia" w:ascii="仿宋_GB2312" w:hAnsi="宋体" w:eastAsia="仿宋_GB2312"/>
          <w:sz w:val="32"/>
          <w:szCs w:val="32"/>
        </w:rPr>
      </w:pPr>
      <w:r>
        <w:rPr>
          <w:rFonts w:hint="eastAsia" w:ascii="仿宋_GB2312" w:hAnsi="宋体" w:eastAsia="仿宋_GB2312"/>
          <w:sz w:val="32"/>
          <w:szCs w:val="32"/>
        </w:rPr>
        <w:t>（二）应急启动程序</w:t>
      </w:r>
    </w:p>
    <w:p>
      <w:pPr>
        <w:spacing w:line="600" w:lineRule="exact"/>
        <w:rPr>
          <w:rFonts w:hint="eastAsia" w:ascii="仿宋_GB2312" w:hAnsi="宋体" w:eastAsia="仿宋_GB2312"/>
          <w:sz w:val="32"/>
          <w:szCs w:val="32"/>
        </w:rPr>
      </w:pPr>
      <w:r>
        <w:rPr>
          <w:rFonts w:hint="eastAsia" w:ascii="仿宋_GB2312" w:hAnsi="宋体" w:eastAsia="仿宋_GB2312"/>
          <w:sz w:val="32"/>
          <w:szCs w:val="32"/>
        </w:rPr>
        <mc:AlternateContent>
          <mc:Choice Requires="wpg">
            <w:drawing>
              <wp:anchor distT="0" distB="0" distL="114300" distR="114300" simplePos="0" relativeHeight="251658240" behindDoc="0" locked="0" layoutInCell="1" allowOverlap="1">
                <wp:simplePos x="0" y="0"/>
                <wp:positionH relativeFrom="column">
                  <wp:posOffset>914400</wp:posOffset>
                </wp:positionH>
                <wp:positionV relativeFrom="paragraph">
                  <wp:posOffset>99060</wp:posOffset>
                </wp:positionV>
                <wp:extent cx="2879725" cy="4455795"/>
                <wp:effectExtent l="4445" t="4445" r="11430" b="16510"/>
                <wp:wrapNone/>
                <wp:docPr id="234" name="组合 234"/>
                <wp:cNvGraphicFramePr/>
                <a:graphic xmlns:a="http://schemas.openxmlformats.org/drawingml/2006/main">
                  <a:graphicData uri="http://schemas.microsoft.com/office/word/2010/wordprocessingGroup">
                    <wpg:wgp>
                      <wpg:cNvGrpSpPr/>
                      <wpg:grpSpPr>
                        <a:xfrm>
                          <a:off x="0" y="0"/>
                          <a:ext cx="2879725" cy="4455795"/>
                          <a:chOff x="854" y="167"/>
                          <a:chExt cx="4535" cy="7017"/>
                        </a:xfrm>
                        <a:effectLst/>
                      </wpg:grpSpPr>
                      <wps:wsp>
                        <wps:cNvPr id="235" name="矩形 77"/>
                        <wps:cNvSpPr>
                          <a:spLocks noChangeArrowheads="1"/>
                        </wps:cNvSpPr>
                        <wps:spPr bwMode="auto">
                          <a:xfrm>
                            <a:off x="854" y="167"/>
                            <a:ext cx="4535" cy="737"/>
                          </a:xfrm>
                          <a:prstGeom prst="rect">
                            <a:avLst/>
                          </a:prstGeom>
                          <a:solidFill>
                            <a:srgbClr val="FFFFFF"/>
                          </a:solidFill>
                          <a:ln w="9525">
                            <a:solidFill>
                              <a:srgbClr val="000000"/>
                            </a:solidFill>
                            <a:miter lim="800000"/>
                          </a:ln>
                          <a:effectLst/>
                        </wps:spPr>
                        <wps:txbx>
                          <w:txbxContent>
                            <w:p>
                              <w:pPr>
                                <w:spacing w:before="156" w:beforeLines="50"/>
                                <w:jc w:val="center"/>
                              </w:pPr>
                              <w:r>
                                <w:rPr>
                                  <w:rFonts w:hint="eastAsia"/>
                                </w:rPr>
                                <w:t>一线医务人员遇到紧急情况</w:t>
                              </w:r>
                            </w:p>
                          </w:txbxContent>
                        </wps:txbx>
                        <wps:bodyPr rot="0" vert="horz" wrap="square" lIns="91440" tIns="45720" rIns="91440" bIns="45720" anchor="t" anchorCtr="0" upright="1">
                          <a:noAutofit/>
                        </wps:bodyPr>
                      </wps:wsp>
                      <wps:wsp>
                        <wps:cNvPr id="236" name="矩形 78"/>
                        <wps:cNvSpPr>
                          <a:spLocks noChangeArrowheads="1"/>
                        </wps:cNvSpPr>
                        <wps:spPr bwMode="auto">
                          <a:xfrm>
                            <a:off x="854" y="1189"/>
                            <a:ext cx="4535" cy="737"/>
                          </a:xfrm>
                          <a:prstGeom prst="rect">
                            <a:avLst/>
                          </a:prstGeom>
                          <a:solidFill>
                            <a:srgbClr val="FFFFFF"/>
                          </a:solidFill>
                          <a:ln w="9525">
                            <a:solidFill>
                              <a:srgbClr val="000000"/>
                            </a:solidFill>
                            <a:miter lim="800000"/>
                          </a:ln>
                          <a:effectLst/>
                        </wps:spPr>
                        <wps:txbx>
                          <w:txbxContent>
                            <w:p>
                              <w:pPr>
                                <w:ind w:firstLine="630" w:firstLineChars="300"/>
                                <w:jc w:val="both"/>
                                <w:rPr>
                                  <w:rFonts w:hint="eastAsia" w:ascii="宋体" w:hAnsi="宋体" w:eastAsia="宋体" w:cs="宋体"/>
                                  <w:sz w:val="21"/>
                                  <w:szCs w:val="21"/>
                                </w:rPr>
                              </w:pPr>
                              <w:r>
                                <w:rPr>
                                  <w:rFonts w:hint="eastAsia" w:ascii="宋体" w:hAnsi="宋体" w:eastAsia="宋体" w:cs="宋体"/>
                                  <w:sz w:val="21"/>
                                  <w:szCs w:val="21"/>
                                </w:rPr>
                                <w:t>上报</w:t>
                              </w:r>
                              <w:r>
                                <w:rPr>
                                  <w:rFonts w:hint="eastAsia" w:ascii="宋体" w:hAnsi="宋体" w:eastAsia="宋体" w:cs="宋体"/>
                                  <w:sz w:val="21"/>
                                  <w:szCs w:val="21"/>
                                  <w:lang w:val="en-US" w:eastAsia="zh-CN"/>
                                </w:rPr>
                                <w:t>医院</w:t>
                              </w:r>
                              <w:r>
                                <w:rPr>
                                  <w:rFonts w:hint="eastAsia" w:ascii="宋体" w:hAnsi="宋体" w:eastAsia="宋体" w:cs="宋体"/>
                                  <w:sz w:val="21"/>
                                  <w:szCs w:val="21"/>
                                </w:rPr>
                                <w:t>突发重大事件领导小组</w:t>
                              </w:r>
                            </w:p>
                          </w:txbxContent>
                        </wps:txbx>
                        <wps:bodyPr rot="0" vert="horz" wrap="square" lIns="91440" tIns="45720" rIns="91440" bIns="45720" anchor="t" anchorCtr="0" upright="1">
                          <a:noAutofit/>
                        </wps:bodyPr>
                      </wps:wsp>
                      <wps:wsp>
                        <wps:cNvPr id="237" name="矩形 79"/>
                        <wps:cNvSpPr>
                          <a:spLocks noChangeArrowheads="1"/>
                        </wps:cNvSpPr>
                        <wps:spPr bwMode="auto">
                          <a:xfrm>
                            <a:off x="854" y="2260"/>
                            <a:ext cx="4535" cy="737"/>
                          </a:xfrm>
                          <a:prstGeom prst="rect">
                            <a:avLst/>
                          </a:prstGeom>
                          <a:solidFill>
                            <a:srgbClr val="FFFFFF"/>
                          </a:solidFill>
                          <a:ln w="9525">
                            <a:solidFill>
                              <a:srgbClr val="000000"/>
                            </a:solidFill>
                            <a:miter lim="800000"/>
                          </a:ln>
                          <a:effectLst/>
                        </wps:spPr>
                        <wps:txbx>
                          <w:txbxContent>
                            <w:p>
                              <w:pPr>
                                <w:ind w:firstLine="630" w:firstLineChars="300"/>
                                <w:jc w:val="both"/>
                              </w:pPr>
                              <w:r>
                                <w:rPr>
                                  <w:rFonts w:hint="eastAsia" w:ascii="宋体" w:hAnsi="宋体" w:eastAsia="宋体" w:cs="宋体"/>
                                  <w:sz w:val="21"/>
                                  <w:szCs w:val="21"/>
                                  <w:lang w:val="en-US" w:eastAsia="zh-CN"/>
                                </w:rPr>
                                <w:t>医院</w:t>
                              </w:r>
                              <w:r>
                                <w:rPr>
                                  <w:rFonts w:hint="eastAsia" w:ascii="宋体" w:hAnsi="宋体" w:eastAsia="宋体" w:cs="宋体"/>
                                  <w:sz w:val="21"/>
                                  <w:szCs w:val="21"/>
                                </w:rPr>
                                <w:t>突发重大事件领导小组</w:t>
                              </w:r>
                              <w:r>
                                <w:rPr>
                                  <w:rFonts w:hint="eastAsia"/>
                                </w:rPr>
                                <w:t>确定事态</w:t>
                              </w:r>
                            </w:p>
                          </w:txbxContent>
                        </wps:txbx>
                        <wps:bodyPr rot="0" vert="horz" wrap="square" lIns="91440" tIns="45720" rIns="91440" bIns="45720" anchor="t" anchorCtr="0" upright="1">
                          <a:noAutofit/>
                        </wps:bodyPr>
                      </wps:wsp>
                      <wps:wsp>
                        <wps:cNvPr id="238" name="矩形 80"/>
                        <wps:cNvSpPr>
                          <a:spLocks noChangeArrowheads="1"/>
                        </wps:cNvSpPr>
                        <wps:spPr bwMode="auto">
                          <a:xfrm>
                            <a:off x="854" y="3299"/>
                            <a:ext cx="4535" cy="737"/>
                          </a:xfrm>
                          <a:prstGeom prst="rect">
                            <a:avLst/>
                          </a:prstGeom>
                          <a:solidFill>
                            <a:srgbClr val="FFFFFF"/>
                          </a:solidFill>
                          <a:ln w="9525">
                            <a:solidFill>
                              <a:srgbClr val="000000"/>
                            </a:solidFill>
                            <a:miter lim="800000"/>
                          </a:ln>
                          <a:effectLst/>
                        </wps:spPr>
                        <wps:txbx>
                          <w:txbxContent>
                            <w:p>
                              <w:pPr>
                                <w:spacing w:before="156" w:beforeLines="50"/>
                                <w:jc w:val="center"/>
                                <w:rPr>
                                  <w:rFonts w:hint="eastAsia"/>
                                </w:rPr>
                              </w:pPr>
                              <w:r>
                                <w:rPr>
                                  <w:rFonts w:hint="eastAsia"/>
                                </w:rPr>
                                <w:t>指派应急小组</w:t>
                              </w:r>
                            </w:p>
                          </w:txbxContent>
                        </wps:txbx>
                        <wps:bodyPr rot="0" vert="horz" wrap="square" lIns="91440" tIns="45720" rIns="91440" bIns="45720" anchor="t" anchorCtr="0" upright="1">
                          <a:noAutofit/>
                        </wps:bodyPr>
                      </wps:wsp>
                      <wps:wsp>
                        <wps:cNvPr id="239" name="矩形 81"/>
                        <wps:cNvSpPr>
                          <a:spLocks noChangeArrowheads="1"/>
                        </wps:cNvSpPr>
                        <wps:spPr bwMode="auto">
                          <a:xfrm>
                            <a:off x="854" y="4337"/>
                            <a:ext cx="4535" cy="737"/>
                          </a:xfrm>
                          <a:prstGeom prst="rect">
                            <a:avLst/>
                          </a:prstGeom>
                          <a:solidFill>
                            <a:srgbClr val="FFFFFF"/>
                          </a:solidFill>
                          <a:ln w="9525">
                            <a:solidFill>
                              <a:srgbClr val="000000"/>
                            </a:solidFill>
                            <a:miter lim="800000"/>
                          </a:ln>
                          <a:effectLst/>
                        </wps:spPr>
                        <wps:txbx>
                          <w:txbxContent>
                            <w:p>
                              <w:pPr>
                                <w:spacing w:before="156" w:beforeLines="50"/>
                                <w:jc w:val="center"/>
                              </w:pPr>
                              <w:r>
                                <w:rPr>
                                  <w:rFonts w:hint="eastAsia"/>
                                </w:rPr>
                                <w:t>启动预案</w:t>
                              </w:r>
                            </w:p>
                          </w:txbxContent>
                        </wps:txbx>
                        <wps:bodyPr rot="0" vert="horz" wrap="square" lIns="91440" tIns="45720" rIns="91440" bIns="45720" anchor="t" anchorCtr="0" upright="1">
                          <a:noAutofit/>
                        </wps:bodyPr>
                      </wps:wsp>
                      <wps:wsp>
                        <wps:cNvPr id="240" name="矩形 82"/>
                        <wps:cNvSpPr>
                          <a:spLocks noChangeArrowheads="1"/>
                        </wps:cNvSpPr>
                        <wps:spPr bwMode="auto">
                          <a:xfrm>
                            <a:off x="854" y="5375"/>
                            <a:ext cx="4535" cy="737"/>
                          </a:xfrm>
                          <a:prstGeom prst="rect">
                            <a:avLst/>
                          </a:prstGeom>
                          <a:solidFill>
                            <a:srgbClr val="FFFFFF"/>
                          </a:solidFill>
                          <a:ln w="9525">
                            <a:solidFill>
                              <a:srgbClr val="000000"/>
                            </a:solidFill>
                            <a:miter lim="800000"/>
                          </a:ln>
                          <a:effectLst/>
                        </wps:spPr>
                        <wps:txbx>
                          <w:txbxContent>
                            <w:p>
                              <w:pPr>
                                <w:spacing w:before="156" w:beforeLines="50"/>
                                <w:jc w:val="center"/>
                              </w:pPr>
                              <w:r>
                                <w:rPr>
                                  <w:rFonts w:hint="eastAsia"/>
                                </w:rPr>
                                <w:t>应急救治工作组立即开始工作</w:t>
                              </w:r>
                            </w:p>
                          </w:txbxContent>
                        </wps:txbx>
                        <wps:bodyPr rot="0" vert="horz" wrap="square" lIns="91440" tIns="45720" rIns="91440" bIns="45720" anchor="t" anchorCtr="0" upright="1">
                          <a:noAutofit/>
                        </wps:bodyPr>
                      </wps:wsp>
                      <wps:wsp>
                        <wps:cNvPr id="241" name="矩形 83"/>
                        <wps:cNvSpPr>
                          <a:spLocks noChangeArrowheads="1"/>
                        </wps:cNvSpPr>
                        <wps:spPr bwMode="auto">
                          <a:xfrm>
                            <a:off x="854" y="6447"/>
                            <a:ext cx="4535" cy="737"/>
                          </a:xfrm>
                          <a:prstGeom prst="rect">
                            <a:avLst/>
                          </a:prstGeom>
                          <a:solidFill>
                            <a:srgbClr val="FFFFFF"/>
                          </a:solidFill>
                          <a:ln w="9525">
                            <a:solidFill>
                              <a:srgbClr val="000000"/>
                            </a:solidFill>
                            <a:miter lim="800000"/>
                          </a:ln>
                          <a:effectLst/>
                        </wps:spPr>
                        <wps:txbx>
                          <w:txbxContent>
                            <w:p>
                              <w:pPr>
                                <w:spacing w:before="156" w:beforeLines="50"/>
                                <w:ind w:firstLine="1260" w:firstLineChars="600"/>
                                <w:jc w:val="both"/>
                              </w:pPr>
                              <w:r>
                                <w:rPr>
                                  <w:rFonts w:hint="eastAsia"/>
                                </w:rPr>
                                <w:t>立即进入应急状态</w:t>
                              </w:r>
                            </w:p>
                          </w:txbxContent>
                        </wps:txbx>
                        <wps:bodyPr rot="0" vert="horz" wrap="square" lIns="91440" tIns="45720" rIns="91440" bIns="45720" anchor="t" anchorCtr="0" upright="1">
                          <a:noAutofit/>
                        </wps:bodyPr>
                      </wps:wsp>
                      <wps:wsp>
                        <wps:cNvPr id="242" name="自选图形 84"/>
                        <wps:cNvCnPr>
                          <a:cxnSpLocks noChangeShapeType="1"/>
                        </wps:cNvCnPr>
                        <wps:spPr bwMode="auto">
                          <a:xfrm rot="5400000">
                            <a:off x="2984" y="1043"/>
                            <a:ext cx="285" cy="0"/>
                          </a:xfrm>
                          <a:prstGeom prst="straightConnector1">
                            <a:avLst/>
                          </a:prstGeom>
                          <a:noFill/>
                          <a:ln w="9525">
                            <a:solidFill>
                              <a:srgbClr val="000000"/>
                            </a:solidFill>
                            <a:round/>
                            <a:tailEnd type="triangle" w="med" len="med"/>
                          </a:ln>
                          <a:effectLst/>
                        </wps:spPr>
                        <wps:bodyPr/>
                      </wps:wsp>
                      <wps:wsp>
                        <wps:cNvPr id="243" name="自选图形 85"/>
                        <wps:cNvCnPr>
                          <a:cxnSpLocks noChangeShapeType="1"/>
                        </wps:cNvCnPr>
                        <wps:spPr bwMode="auto">
                          <a:xfrm>
                            <a:off x="3131" y="1926"/>
                            <a:ext cx="0" cy="334"/>
                          </a:xfrm>
                          <a:prstGeom prst="straightConnector1">
                            <a:avLst/>
                          </a:prstGeom>
                          <a:noFill/>
                          <a:ln w="9525">
                            <a:solidFill>
                              <a:srgbClr val="000000"/>
                            </a:solidFill>
                            <a:round/>
                            <a:tailEnd type="triangle" w="med" len="med"/>
                          </a:ln>
                          <a:effectLst/>
                        </wps:spPr>
                        <wps:bodyPr/>
                      </wps:wsp>
                      <wps:wsp>
                        <wps:cNvPr id="244" name="自选图形 86"/>
                        <wps:cNvCnPr>
                          <a:cxnSpLocks noChangeShapeType="1"/>
                        </wps:cNvCnPr>
                        <wps:spPr bwMode="auto">
                          <a:xfrm>
                            <a:off x="3131" y="2997"/>
                            <a:ext cx="0" cy="302"/>
                          </a:xfrm>
                          <a:prstGeom prst="straightConnector1">
                            <a:avLst/>
                          </a:prstGeom>
                          <a:noFill/>
                          <a:ln w="9525">
                            <a:solidFill>
                              <a:srgbClr val="000000"/>
                            </a:solidFill>
                            <a:round/>
                            <a:tailEnd type="triangle" w="med" len="med"/>
                          </a:ln>
                          <a:effectLst/>
                        </wps:spPr>
                        <wps:bodyPr/>
                      </wps:wsp>
                      <wps:wsp>
                        <wps:cNvPr id="245" name="自选图形 87"/>
                        <wps:cNvCnPr>
                          <a:cxnSpLocks noChangeShapeType="1"/>
                        </wps:cNvCnPr>
                        <wps:spPr bwMode="auto">
                          <a:xfrm>
                            <a:off x="3131" y="4036"/>
                            <a:ext cx="0" cy="301"/>
                          </a:xfrm>
                          <a:prstGeom prst="straightConnector1">
                            <a:avLst/>
                          </a:prstGeom>
                          <a:noFill/>
                          <a:ln w="9525">
                            <a:solidFill>
                              <a:srgbClr val="000000"/>
                            </a:solidFill>
                            <a:round/>
                            <a:tailEnd type="triangle" w="med" len="med"/>
                          </a:ln>
                          <a:effectLst/>
                        </wps:spPr>
                        <wps:bodyPr/>
                      </wps:wsp>
                      <wps:wsp>
                        <wps:cNvPr id="246" name="自选图形 88"/>
                        <wps:cNvCnPr>
                          <a:cxnSpLocks noChangeShapeType="1"/>
                        </wps:cNvCnPr>
                        <wps:spPr bwMode="auto">
                          <a:xfrm>
                            <a:off x="3131" y="5074"/>
                            <a:ext cx="0" cy="301"/>
                          </a:xfrm>
                          <a:prstGeom prst="straightConnector1">
                            <a:avLst/>
                          </a:prstGeom>
                          <a:noFill/>
                          <a:ln w="9525">
                            <a:solidFill>
                              <a:srgbClr val="000000"/>
                            </a:solidFill>
                            <a:round/>
                            <a:tailEnd type="triangle" w="med" len="med"/>
                          </a:ln>
                          <a:effectLst/>
                        </wps:spPr>
                        <wps:bodyPr/>
                      </wps:wsp>
                      <wps:wsp>
                        <wps:cNvPr id="247" name="自选图形 89"/>
                        <wps:cNvCnPr>
                          <a:cxnSpLocks noChangeShapeType="1"/>
                        </wps:cNvCnPr>
                        <wps:spPr bwMode="auto">
                          <a:xfrm>
                            <a:off x="3131" y="6112"/>
                            <a:ext cx="0" cy="335"/>
                          </a:xfrm>
                          <a:prstGeom prst="straightConnector1">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72pt;margin-top:7.8pt;height:350.85pt;width:226.75pt;z-index:251658240;mso-width-relative:page;mso-height-relative:page;" coordorigin="854,167" coordsize="4535,7017" o:gfxdata="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">
                <o:lock v:ext="edit" aspectratio="f"/>
                <v:rect id="矩形 77" o:spid="_x0000_s1026" o:spt="1" style="position:absolute;left:854;top:167;height:737;width:4535;" fillcolor="#FFFFFF" filled="t" stroked="t" coordsize="21600,21600" o:gfxdata="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z3BG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before="156" w:beforeLines="50"/>
                          <w:jc w:val="center"/>
                        </w:pPr>
                        <w:r>
                          <w:rPr>
                            <w:rFonts w:hint="eastAsia"/>
                          </w:rPr>
                          <w:t>一线医务人员遇到紧急情况</w:t>
                        </w:r>
                      </w:p>
                    </w:txbxContent>
                  </v:textbox>
                </v:rect>
                <v:rect id="矩形 78" o:spid="_x0000_s1026" o:spt="1" style="position:absolute;left:854;top:1189;height:737;width:4535;" fillcolor="#FFFFFF" filled="t" stroked="t" coordsize="21600,21600" o:gfxdata="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R3uMb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ind w:firstLine="630" w:firstLineChars="300"/>
                          <w:jc w:val="both"/>
                          <w:rPr>
                            <w:rFonts w:hint="eastAsia" w:ascii="宋体" w:hAnsi="宋体" w:eastAsia="宋体" w:cs="宋体"/>
                            <w:sz w:val="21"/>
                            <w:szCs w:val="21"/>
                          </w:rPr>
                        </w:pPr>
                        <w:r>
                          <w:rPr>
                            <w:rFonts w:hint="eastAsia" w:ascii="宋体" w:hAnsi="宋体" w:eastAsia="宋体" w:cs="宋体"/>
                            <w:sz w:val="21"/>
                            <w:szCs w:val="21"/>
                          </w:rPr>
                          <w:t>上报</w:t>
                        </w:r>
                        <w:r>
                          <w:rPr>
                            <w:rFonts w:hint="eastAsia" w:ascii="宋体" w:hAnsi="宋体" w:eastAsia="宋体" w:cs="宋体"/>
                            <w:sz w:val="21"/>
                            <w:szCs w:val="21"/>
                            <w:lang w:val="en-US" w:eastAsia="zh-CN"/>
                          </w:rPr>
                          <w:t>医院</w:t>
                        </w:r>
                        <w:r>
                          <w:rPr>
                            <w:rFonts w:hint="eastAsia" w:ascii="宋体" w:hAnsi="宋体" w:eastAsia="宋体" w:cs="宋体"/>
                            <w:sz w:val="21"/>
                            <w:szCs w:val="21"/>
                          </w:rPr>
                          <w:t>突发重大事件领导小组</w:t>
                        </w:r>
                      </w:p>
                    </w:txbxContent>
                  </v:textbox>
                </v:rect>
                <v:rect id="矩形 79" o:spid="_x0000_s1026" o:spt="1" style="position:absolute;left:854;top:2260;height:737;width:4535;" fillcolor="#FFFFFF" filled="t" stroked="t" coordsize="21600,21600" o:gfxdata="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UUuq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ind w:firstLine="630" w:firstLineChars="300"/>
                          <w:jc w:val="both"/>
                        </w:pPr>
                        <w:r>
                          <w:rPr>
                            <w:rFonts w:hint="eastAsia" w:ascii="宋体" w:hAnsi="宋体" w:eastAsia="宋体" w:cs="宋体"/>
                            <w:sz w:val="21"/>
                            <w:szCs w:val="21"/>
                            <w:lang w:val="en-US" w:eastAsia="zh-CN"/>
                          </w:rPr>
                          <w:t>医院</w:t>
                        </w:r>
                        <w:r>
                          <w:rPr>
                            <w:rFonts w:hint="eastAsia" w:ascii="宋体" w:hAnsi="宋体" w:eastAsia="宋体" w:cs="宋体"/>
                            <w:sz w:val="21"/>
                            <w:szCs w:val="21"/>
                          </w:rPr>
                          <w:t>突发重大事件领导小组</w:t>
                        </w:r>
                        <w:r>
                          <w:rPr>
                            <w:rFonts w:hint="eastAsia"/>
                          </w:rPr>
                          <w:t>确定事态</w:t>
                        </w:r>
                      </w:p>
                    </w:txbxContent>
                  </v:textbox>
                </v:rect>
                <v:rect id="矩形 80" o:spid="_x0000_s1026" o:spt="1" style="position:absolute;left:854;top:3299;height:737;width:4535;" fillcolor="#FFFFFF" filled="t" stroked="t" coordsize="21600,21600" o:gfxdata="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vO39i5AAAA3A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pPr>
                          <w:spacing w:before="156" w:beforeLines="50"/>
                          <w:jc w:val="center"/>
                          <w:rPr>
                            <w:rFonts w:hint="eastAsia"/>
                          </w:rPr>
                        </w:pPr>
                        <w:r>
                          <w:rPr>
                            <w:rFonts w:hint="eastAsia"/>
                          </w:rPr>
                          <w:t>指派应急小组</w:t>
                        </w:r>
                      </w:p>
                    </w:txbxContent>
                  </v:textbox>
                </v:rect>
                <v:rect id="矩形 81" o:spid="_x0000_s1026" o:spt="1" style="position:absolute;left:854;top:4337;height:737;width:4535;" fillcolor="#FFFFFF" filled="t" stroked="t" coordsize="21600,21600" o:gfxdata="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IJ6Q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before="156" w:beforeLines="50"/>
                          <w:jc w:val="center"/>
                        </w:pPr>
                        <w:r>
                          <w:rPr>
                            <w:rFonts w:hint="eastAsia"/>
                          </w:rPr>
                          <w:t>启动预案</w:t>
                        </w:r>
                      </w:p>
                    </w:txbxContent>
                  </v:textbox>
                </v:rect>
                <v:rect id="矩形 82" o:spid="_x0000_s1026" o:spt="1" style="position:absolute;left:854;top:5375;height:737;width:4535;" fillcolor="#FFFFFF" filled="t" stroked="t" coordsize="21600,21600" o:gfxdata="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b6go7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before="156" w:beforeLines="50"/>
                          <w:jc w:val="center"/>
                        </w:pPr>
                        <w:r>
                          <w:rPr>
                            <w:rFonts w:hint="eastAsia"/>
                          </w:rPr>
                          <w:t>应急救治工作组立即开始工作</w:t>
                        </w:r>
                      </w:p>
                    </w:txbxContent>
                  </v:textbox>
                </v:rect>
                <v:rect id="矩形 83" o:spid="_x0000_s1026" o:spt="1" style="position:absolute;left:854;top:6447;height:737;width:4535;" fillcolor="#FFFFFF" filled="t" stroked="t" coordsize="21600,21600" o:gfxdata="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vIFO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before="156" w:beforeLines="50"/>
                          <w:ind w:firstLine="1260" w:firstLineChars="600"/>
                          <w:jc w:val="both"/>
                        </w:pPr>
                        <w:r>
                          <w:rPr>
                            <w:rFonts w:hint="eastAsia"/>
                          </w:rPr>
                          <w:t>立即进入应急状态</w:t>
                        </w:r>
                      </w:p>
                    </w:txbxContent>
                  </v:textbox>
                </v:rect>
                <v:shape id="自选图形 84" o:spid="_x0000_s1026" o:spt="32" type="#_x0000_t32" style="position:absolute;left:2984;top:1043;height:0;width:285;rotation:5898240f;" filled="f" stroked="t" coordsize="21600,21600" o:gfxdata="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O7Fu/&#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自选图形 85" o:spid="_x0000_s1026" o:spt="32" type="#_x0000_t32" style="position:absolute;left:3131;top:1926;height:334;width:0;" filled="f" stroked="t" coordsize="21600,21600" o:gfxdata="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fhj8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自选图形 86" o:spid="_x0000_s1026" o:spt="32" type="#_x0000_t32" style="position:absolute;left:3131;top:2997;height:302;width:0;" filled="f" stroked="t" coordsize="21600,21600" o:gfxdata="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Xs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87" o:spid="_x0000_s1026" o:spt="32" type="#_x0000_t32" style="position:absolute;left:3131;top:4036;height:301;width:0;" filled="f" stroked="t" coordsize="21600,21600" o:gfxdata="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Esiu/&#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自选图形 88" o:spid="_x0000_s1026" o:spt="32" type="#_x0000_t32" style="position:absolute;left:3131;top:5074;height:301;width:0;" filled="f" stroked="t" coordsize="21600,21600" o:gfxdata="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eWLF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自选图形 89" o:spid="_x0000_s1026" o:spt="32" type="#_x0000_t32" style="position:absolute;left:3131;top:6112;height:335;width:0;" filled="f" stroked="t" coordsize="21600,21600" o:gfxdata="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aic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w:pict>
          </mc:Fallback>
        </mc:AlternateContent>
      </w:r>
    </w:p>
    <w:p>
      <w:pPr>
        <w:spacing w:line="600" w:lineRule="exact"/>
        <w:rPr>
          <w:rFonts w:hint="eastAsia" w:ascii="仿宋_GB2312" w:hAnsi="宋体" w:eastAsia="仿宋_GB2312"/>
          <w:sz w:val="32"/>
          <w:szCs w:val="32"/>
        </w:rPr>
      </w:pPr>
    </w:p>
    <w:p>
      <w:pPr>
        <w:spacing w:line="600" w:lineRule="exact"/>
        <w:rPr>
          <w:rFonts w:hint="eastAsia" w:ascii="仿宋_GB2312" w:hAnsi="宋体" w:eastAsia="仿宋_GB2312"/>
          <w:sz w:val="32"/>
          <w:szCs w:val="32"/>
        </w:rPr>
      </w:pPr>
    </w:p>
    <w:p>
      <w:pPr>
        <w:spacing w:line="600" w:lineRule="exact"/>
        <w:rPr>
          <w:rFonts w:hint="eastAsia" w:ascii="仿宋_GB2312" w:hAnsi="宋体" w:eastAsia="仿宋_GB2312"/>
          <w:sz w:val="32"/>
          <w:szCs w:val="32"/>
        </w:rPr>
      </w:pPr>
    </w:p>
    <w:p>
      <w:pPr>
        <w:spacing w:line="600" w:lineRule="exact"/>
        <w:rPr>
          <w:rFonts w:hint="eastAsia" w:ascii="仿宋_GB2312" w:hAnsi="宋体" w:eastAsia="仿宋_GB2312"/>
          <w:sz w:val="32"/>
          <w:szCs w:val="32"/>
        </w:rPr>
      </w:pPr>
    </w:p>
    <w:p>
      <w:pPr>
        <w:spacing w:line="600" w:lineRule="exact"/>
        <w:rPr>
          <w:rFonts w:hint="eastAsia" w:ascii="仿宋_GB2312" w:hAnsi="宋体" w:eastAsia="仿宋_GB2312"/>
          <w:sz w:val="32"/>
          <w:szCs w:val="32"/>
        </w:rPr>
      </w:pPr>
    </w:p>
    <w:p>
      <w:pPr>
        <w:spacing w:line="600" w:lineRule="exact"/>
        <w:rPr>
          <w:rFonts w:hint="eastAsia" w:ascii="仿宋_GB2312" w:hAnsi="宋体" w:eastAsia="仿宋_GB2312"/>
          <w:sz w:val="32"/>
          <w:szCs w:val="32"/>
        </w:rPr>
      </w:pPr>
    </w:p>
    <w:p>
      <w:pPr>
        <w:spacing w:line="600" w:lineRule="exact"/>
        <w:rPr>
          <w:rFonts w:hint="eastAsia" w:ascii="仿宋_GB2312" w:hAnsi="宋体" w:eastAsia="仿宋_GB2312"/>
          <w:sz w:val="32"/>
          <w:szCs w:val="32"/>
        </w:rPr>
      </w:pPr>
    </w:p>
    <w:p>
      <w:pPr>
        <w:spacing w:line="600" w:lineRule="exact"/>
        <w:rPr>
          <w:rFonts w:hint="eastAsia" w:ascii="仿宋_GB2312" w:hAnsi="宋体" w:eastAsia="仿宋_GB2312"/>
          <w:sz w:val="32"/>
          <w:szCs w:val="32"/>
        </w:rPr>
      </w:pPr>
    </w:p>
    <w:p>
      <w:pPr>
        <w:spacing w:line="600" w:lineRule="exact"/>
        <w:rPr>
          <w:rFonts w:hint="eastAsia" w:ascii="仿宋_GB2312" w:hAnsi="宋体" w:eastAsia="仿宋_GB2312"/>
          <w:sz w:val="32"/>
          <w:szCs w:val="32"/>
        </w:rPr>
      </w:pPr>
    </w:p>
    <w:p>
      <w:pPr>
        <w:spacing w:line="600" w:lineRule="exact"/>
        <w:rPr>
          <w:rFonts w:hint="eastAsia" w:ascii="仿宋_GB2312" w:hAnsi="宋体" w:eastAsia="仿宋_GB2312"/>
          <w:sz w:val="32"/>
          <w:szCs w:val="32"/>
        </w:rPr>
      </w:pPr>
    </w:p>
    <w:p>
      <w:pPr>
        <w:spacing w:line="600" w:lineRule="exact"/>
        <w:rPr>
          <w:rFonts w:hint="eastAsia" w:ascii="仿宋_GB2312" w:hAnsi="宋体" w:eastAsia="仿宋_GB2312"/>
          <w:sz w:val="32"/>
          <w:szCs w:val="32"/>
        </w:rPr>
      </w:pPr>
    </w:p>
    <w:p>
      <w:pPr>
        <w:spacing w:line="600" w:lineRule="exact"/>
        <w:rPr>
          <w:rFonts w:hint="eastAsia" w:ascii="仿宋_GB2312" w:hAnsi="宋体" w:eastAsia="仿宋_GB2312"/>
          <w:sz w:val="32"/>
          <w:szCs w:val="32"/>
        </w:rPr>
      </w:pPr>
      <w:r>
        <w:rPr>
          <w:rFonts w:hint="eastAsia" w:ascii="仿宋_GB2312" w:hAnsi="宋体" w:eastAsia="仿宋_GB2312"/>
          <w:sz w:val="32"/>
          <w:szCs w:val="32"/>
        </w:rPr>
        <w:t>（三）应急处理</w:t>
      </w:r>
    </w:p>
    <w:p>
      <w:pPr>
        <w:spacing w:line="600" w:lineRule="exact"/>
        <w:ind w:firstLine="480" w:firstLineChars="150"/>
        <w:rPr>
          <w:rFonts w:hint="eastAsia" w:ascii="仿宋_GB2312" w:hAnsi="宋体" w:eastAsia="仿宋_GB2312"/>
          <w:sz w:val="32"/>
          <w:szCs w:val="32"/>
        </w:rPr>
      </w:pPr>
      <w:r>
        <w:rPr>
          <w:rFonts w:hint="eastAsia" w:ascii="仿宋_GB2312" w:hAnsi="宋体" w:eastAsia="仿宋_GB2312"/>
          <w:sz w:val="32"/>
          <w:szCs w:val="32"/>
        </w:rPr>
        <w:t>1.突发公共卫生事件发生后，</w:t>
      </w:r>
      <w:r>
        <w:rPr>
          <w:rFonts w:hint="eastAsia" w:ascii="仿宋_GB2312" w:hAnsi="宋体" w:eastAsia="仿宋_GB2312"/>
          <w:sz w:val="32"/>
          <w:szCs w:val="32"/>
          <w:lang w:val="en-US" w:eastAsia="zh-CN"/>
        </w:rPr>
        <w:t>医院</w:t>
      </w:r>
      <w:r>
        <w:rPr>
          <w:rFonts w:hint="eastAsia" w:ascii="仿宋_GB2312" w:hAnsi="宋体" w:eastAsia="仿宋_GB2312"/>
          <w:sz w:val="32"/>
          <w:szCs w:val="32"/>
        </w:rPr>
        <w:t>突发重大事件领导小组立即对突发事件进行综合评估，初步判断突发事件的类型，提出是否启动突发事件应急预案。</w:t>
      </w:r>
    </w:p>
    <w:p>
      <w:pPr>
        <w:spacing w:line="600" w:lineRule="exact"/>
        <w:ind w:firstLine="480" w:firstLineChars="150"/>
        <w:rPr>
          <w:rFonts w:hint="eastAsia" w:ascii="仿宋_GB2312" w:hAnsi="宋体" w:eastAsia="仿宋_GB2312"/>
          <w:sz w:val="32"/>
          <w:szCs w:val="32"/>
        </w:rPr>
      </w:pPr>
      <w:r>
        <w:rPr>
          <w:rFonts w:hint="eastAsia" w:ascii="仿宋_GB2312" w:hAnsi="宋体" w:eastAsia="仿宋_GB2312"/>
          <w:sz w:val="32"/>
          <w:szCs w:val="32"/>
        </w:rPr>
        <w:t>2.经</w:t>
      </w:r>
      <w:r>
        <w:rPr>
          <w:rFonts w:hint="eastAsia" w:ascii="仿宋_GB2312" w:hAnsi="宋体" w:eastAsia="仿宋_GB2312"/>
          <w:sz w:val="32"/>
          <w:szCs w:val="32"/>
          <w:lang w:val="en-US" w:eastAsia="zh-CN"/>
        </w:rPr>
        <w:t>医院</w:t>
      </w:r>
      <w:r>
        <w:rPr>
          <w:rFonts w:hint="eastAsia" w:ascii="仿宋_GB2312" w:hAnsi="宋体" w:eastAsia="仿宋_GB2312"/>
          <w:sz w:val="32"/>
          <w:szCs w:val="32"/>
        </w:rPr>
        <w:t>突发重大事件领导小组批准启动应急预案后，紧急调集人员、物资、交通工具以及调用相关设施、设备等；必要时，配合各卫生行政主管部门进行人员疏散或隔离，并可依法对传染病疫区进行封锁。所有科室及个人应当服从</w:t>
      </w:r>
      <w:r>
        <w:rPr>
          <w:rFonts w:hint="eastAsia" w:ascii="仿宋_GB2312" w:hAnsi="宋体" w:eastAsia="仿宋_GB2312"/>
          <w:sz w:val="32"/>
          <w:szCs w:val="32"/>
          <w:lang w:val="en-US" w:eastAsia="zh-CN"/>
        </w:rPr>
        <w:t>医院</w:t>
      </w:r>
      <w:r>
        <w:rPr>
          <w:rFonts w:hint="eastAsia" w:ascii="仿宋_GB2312" w:hAnsi="宋体" w:eastAsia="仿宋_GB2312"/>
          <w:sz w:val="32"/>
          <w:szCs w:val="32"/>
        </w:rPr>
        <w:t>突发重大事件领导小组的统一指挥，相互配合，各司其职，集中力量保证突发事件的有效控制，努力将损失降到最低。</w:t>
      </w:r>
    </w:p>
    <w:p>
      <w:pPr>
        <w:spacing w:line="600" w:lineRule="exact"/>
        <w:ind w:firstLine="480" w:firstLineChars="150"/>
        <w:rPr>
          <w:rFonts w:hint="eastAsia" w:ascii="仿宋_GB2312" w:hAnsi="宋体" w:eastAsia="仿宋_GB2312"/>
          <w:sz w:val="32"/>
          <w:szCs w:val="32"/>
        </w:rPr>
      </w:pPr>
      <w:r>
        <w:rPr>
          <w:rFonts w:hint="eastAsia" w:ascii="仿宋_GB2312" w:hAnsi="宋体" w:eastAsia="仿宋_GB2312"/>
          <w:sz w:val="32"/>
          <w:szCs w:val="32"/>
        </w:rPr>
        <w:t>3.后勤保障要尽一切努力充分保证突发事件应急处理所需的医疗救护设备、防护用品，包括生活必需品的供应。药剂科要保证药品的供应。</w:t>
      </w:r>
    </w:p>
    <w:p>
      <w:pPr>
        <w:spacing w:line="600" w:lineRule="exact"/>
        <w:ind w:firstLine="480" w:firstLineChars="150"/>
        <w:rPr>
          <w:rFonts w:hint="eastAsia" w:ascii="仿宋_GB2312" w:hAnsi="宋体" w:eastAsia="仿宋_GB2312"/>
          <w:sz w:val="32"/>
          <w:szCs w:val="32"/>
        </w:rPr>
      </w:pPr>
      <w:r>
        <w:rPr>
          <w:rFonts w:hint="eastAsia" w:ascii="仿宋_GB2312" w:hAnsi="宋体" w:eastAsia="仿宋_GB2312"/>
          <w:sz w:val="32"/>
          <w:szCs w:val="32"/>
        </w:rPr>
        <w:t>4.根据突发事件的类型，卫生防疫及相关专业人员应当先行一步，对事件现场进行紧急处置，对参加突发事件应急处理的工作人员及可能受到影响的人群进行分类指导，制定相应的防护控制措施，保障人员安全，防止交叉感染，提供突发事件防治知识的宣传资料，为</w:t>
      </w:r>
      <w:r>
        <w:rPr>
          <w:rFonts w:hint="eastAsia" w:ascii="仿宋_GB2312" w:hAnsi="宋体" w:eastAsia="仿宋_GB2312"/>
          <w:sz w:val="32"/>
          <w:szCs w:val="32"/>
          <w:lang w:val="en-US" w:eastAsia="zh-CN"/>
        </w:rPr>
        <w:t>医院</w:t>
      </w:r>
      <w:r>
        <w:rPr>
          <w:rFonts w:hint="eastAsia" w:ascii="仿宋_GB2312" w:hAnsi="宋体" w:eastAsia="仿宋_GB2312"/>
          <w:sz w:val="32"/>
          <w:szCs w:val="32"/>
        </w:rPr>
        <w:t>突发重大事件领导小组提供及时准确的信息。</w:t>
      </w:r>
    </w:p>
    <w:p>
      <w:pPr>
        <w:spacing w:line="600" w:lineRule="exact"/>
        <w:ind w:firstLine="480" w:firstLineChars="150"/>
        <w:rPr>
          <w:rFonts w:hint="eastAsia" w:ascii="仿宋_GB2312" w:hAnsi="宋体" w:eastAsia="仿宋_GB2312"/>
          <w:sz w:val="32"/>
          <w:szCs w:val="32"/>
        </w:rPr>
      </w:pPr>
      <w:r>
        <w:rPr>
          <w:rFonts w:hint="eastAsia" w:ascii="仿宋_GB2312" w:hAnsi="宋体" w:eastAsia="仿宋_GB2312"/>
          <w:sz w:val="32"/>
          <w:szCs w:val="32"/>
        </w:rPr>
        <w:t>5.各科室应当严格落实“首诊负责制”，对在突发事件中致病的人员提供医疗救护和现场救援服务。对就诊患者必须接诊治疗，并书写详细、完整的病历记录；对需要转送的患者，应当按照规定将患者及其病历记录转送至接诊地或者指定的医疗机构。并结合疫情，采取相应卫生防护措施，防止交叉感染和污染。</w:t>
      </w:r>
    </w:p>
    <w:p>
      <w:pPr>
        <w:spacing w:line="600" w:lineRule="exact"/>
        <w:ind w:firstLine="480" w:firstLineChars="150"/>
        <w:rPr>
          <w:rFonts w:hint="eastAsia" w:ascii="仿宋_GB2312" w:hAnsi="宋体" w:eastAsia="仿宋_GB2312"/>
          <w:sz w:val="32"/>
          <w:szCs w:val="32"/>
        </w:rPr>
      </w:pPr>
      <w:r>
        <w:rPr>
          <w:rFonts w:hint="eastAsia" w:ascii="仿宋_GB2312" w:hAnsi="宋体" w:eastAsia="仿宋_GB2312"/>
          <w:sz w:val="32"/>
          <w:szCs w:val="32"/>
        </w:rPr>
        <w:t>6.感控科、医务科、办公室等部门应当对突发事件现场等采取控制措施，宣传突发事件防治知识，及时对易受感染的人群和其他易受损害的人群采取应急接种、预防性投药、群体防护等措施。</w:t>
      </w:r>
    </w:p>
    <w:p>
      <w:pPr>
        <w:spacing w:line="600" w:lineRule="exact"/>
        <w:ind w:firstLine="480" w:firstLineChars="150"/>
        <w:rPr>
          <w:rFonts w:hint="eastAsia" w:ascii="仿宋_GB2312" w:hAnsi="宋体" w:eastAsia="仿宋_GB2312"/>
          <w:sz w:val="32"/>
          <w:szCs w:val="32"/>
        </w:rPr>
      </w:pPr>
      <w:r>
        <w:rPr>
          <w:rFonts w:hint="eastAsia" w:ascii="仿宋_GB2312" w:hAnsi="宋体" w:eastAsia="仿宋_GB2312"/>
          <w:sz w:val="32"/>
          <w:szCs w:val="32"/>
        </w:rPr>
        <w:t>7.医务人员应当配合卫生行政主管部门或其他部门指定的专业技术机构，开展突发事件的调查、采样、技术分析和检验。</w:t>
      </w:r>
    </w:p>
    <w:p>
      <w:pPr>
        <w:spacing w:line="600" w:lineRule="exact"/>
        <w:ind w:firstLine="480" w:firstLineChars="150"/>
        <w:rPr>
          <w:rFonts w:hint="eastAsia" w:ascii="仿宋_GB2312" w:hAnsi="宋体" w:eastAsia="仿宋_GB2312"/>
          <w:sz w:val="32"/>
          <w:szCs w:val="32"/>
        </w:rPr>
      </w:pPr>
      <w:r>
        <w:rPr>
          <w:rFonts w:hint="eastAsia" w:ascii="仿宋_GB2312" w:hAnsi="宋体" w:eastAsia="仿宋_GB2312"/>
          <w:sz w:val="32"/>
          <w:szCs w:val="32"/>
        </w:rPr>
        <w:t>8.对新发现的突发传染病、不明原因的群体性疾病、重大食物和职业中毒事件，立即上报</w:t>
      </w:r>
      <w:r>
        <w:rPr>
          <w:rFonts w:hint="eastAsia" w:ascii="仿宋_GB2312" w:hAnsi="宋体" w:eastAsia="仿宋_GB2312"/>
          <w:sz w:val="32"/>
          <w:szCs w:val="32"/>
          <w:lang w:val="en-US" w:eastAsia="zh-CN"/>
        </w:rPr>
        <w:t>盈江县</w:t>
      </w:r>
      <w:r>
        <w:rPr>
          <w:rFonts w:hint="eastAsia" w:ascii="仿宋_GB2312" w:hAnsi="宋体" w:eastAsia="仿宋_GB2312"/>
          <w:sz w:val="32"/>
          <w:szCs w:val="32"/>
        </w:rPr>
        <w:t>疾控中心，并采取控制措施。</w:t>
      </w:r>
    </w:p>
    <w:p>
      <w:pPr>
        <w:spacing w:line="600" w:lineRule="exact"/>
        <w:ind w:firstLine="480" w:firstLineChars="150"/>
        <w:rPr>
          <w:rFonts w:hint="eastAsia" w:ascii="仿宋_GB2312" w:hAnsi="宋体" w:eastAsia="仿宋_GB2312"/>
          <w:sz w:val="32"/>
          <w:szCs w:val="32"/>
        </w:rPr>
      </w:pPr>
      <w:r>
        <w:rPr>
          <w:rFonts w:hint="eastAsia" w:ascii="仿宋_GB2312" w:hAnsi="宋体" w:eastAsia="仿宋_GB2312"/>
          <w:sz w:val="32"/>
          <w:szCs w:val="32"/>
        </w:rPr>
        <w:t>9.对收治的传染病患者、疑似传染病患者，依法报告</w:t>
      </w:r>
      <w:r>
        <w:rPr>
          <w:rFonts w:hint="eastAsia" w:ascii="仿宋_GB2312" w:hAnsi="宋体" w:eastAsia="仿宋_GB2312"/>
          <w:sz w:val="32"/>
          <w:szCs w:val="32"/>
          <w:lang w:val="en-US" w:eastAsia="zh-CN"/>
        </w:rPr>
        <w:t>县</w:t>
      </w:r>
      <w:r>
        <w:rPr>
          <w:rFonts w:hint="eastAsia" w:ascii="仿宋_GB2312" w:hAnsi="宋体" w:eastAsia="仿宋_GB2312"/>
          <w:sz w:val="32"/>
          <w:szCs w:val="32"/>
        </w:rPr>
        <w:t>疾控。对传染病做到早发现、早报告、早隔离、早治疗，切断传播途径，防止扩散。</w:t>
      </w:r>
    </w:p>
    <w:p>
      <w:pPr>
        <w:spacing w:line="600" w:lineRule="exact"/>
        <w:rPr>
          <w:rFonts w:hint="eastAsia" w:ascii="仿宋_GB2312" w:hAnsi="宋体" w:eastAsia="仿宋_GB2312"/>
          <w:sz w:val="32"/>
          <w:szCs w:val="32"/>
        </w:rPr>
      </w:pPr>
      <w:r>
        <w:rPr>
          <w:rFonts w:hint="eastAsia" w:ascii="仿宋_GB2312" w:hAnsi="宋体" w:eastAsia="仿宋_GB2312"/>
          <w:sz w:val="32"/>
          <w:szCs w:val="32"/>
        </w:rPr>
        <w:t>（四）附则</w:t>
      </w:r>
    </w:p>
    <w:p>
      <w:pPr>
        <w:spacing w:line="600" w:lineRule="exact"/>
        <w:ind w:firstLine="480" w:firstLineChars="150"/>
        <w:rPr>
          <w:rFonts w:hint="eastAsia" w:ascii="仿宋_GB2312" w:hAnsi="宋体" w:eastAsia="仿宋_GB2312"/>
          <w:sz w:val="32"/>
          <w:szCs w:val="32"/>
        </w:rPr>
      </w:pPr>
      <w:r>
        <w:rPr>
          <w:rFonts w:hint="eastAsia" w:ascii="仿宋_GB2312" w:hAnsi="宋体" w:eastAsia="仿宋_GB2312"/>
          <w:sz w:val="32"/>
          <w:szCs w:val="32"/>
          <w:lang w:val="en-US" w:eastAsia="zh-CN"/>
        </w:rPr>
        <w:t>医院</w:t>
      </w:r>
      <w:r>
        <w:rPr>
          <w:rFonts w:hint="eastAsia" w:ascii="仿宋_GB2312" w:hAnsi="宋体" w:eastAsia="仿宋_GB2312"/>
          <w:sz w:val="32"/>
          <w:szCs w:val="32"/>
        </w:rPr>
        <w:t>突发重大事件领导小组</w:t>
      </w:r>
      <w:r>
        <w:rPr>
          <w:rFonts w:hint="eastAsia" w:ascii="仿宋_GB2312" w:eastAsia="仿宋_GB2312"/>
          <w:sz w:val="32"/>
          <w:szCs w:val="32"/>
        </w:rPr>
        <w:t>有权根据突发事件的变化和实施中发现的问题及执行过程中的经验或失误及时修订、补充、调整和完善本预案。</w:t>
      </w:r>
      <w:bookmarkStart w:id="0" w:name="_Toc323546918"/>
    </w:p>
    <w:p>
      <w:pPr>
        <w:spacing w:line="600" w:lineRule="exact"/>
        <w:jc w:val="center"/>
        <w:rPr>
          <w:rFonts w:hint="eastAsia" w:ascii="仿宋_GB2312" w:hAnsi="宋体" w:eastAsia="仿宋_GB2312"/>
          <w:b/>
          <w:sz w:val="32"/>
          <w:szCs w:val="32"/>
        </w:rPr>
      </w:pPr>
    </w:p>
    <w:p>
      <w:pPr>
        <w:spacing w:line="600" w:lineRule="exact"/>
        <w:jc w:val="center"/>
        <w:rPr>
          <w:rFonts w:hint="eastAsia" w:ascii="仿宋_GB2312" w:hAnsi="宋体" w:eastAsia="仿宋_GB2312"/>
          <w:b/>
          <w:sz w:val="32"/>
          <w:szCs w:val="32"/>
        </w:rPr>
      </w:pPr>
    </w:p>
    <w:p>
      <w:pPr>
        <w:spacing w:line="600" w:lineRule="exact"/>
        <w:jc w:val="center"/>
        <w:rPr>
          <w:rFonts w:hint="eastAsia" w:ascii="仿宋_GB2312" w:hAnsi="宋体" w:eastAsia="仿宋_GB2312"/>
          <w:b/>
          <w:sz w:val="32"/>
          <w:szCs w:val="32"/>
        </w:rPr>
      </w:pPr>
    </w:p>
    <w:p>
      <w:pPr>
        <w:spacing w:line="600" w:lineRule="exact"/>
        <w:jc w:val="center"/>
        <w:rPr>
          <w:rFonts w:hint="eastAsia" w:ascii="仿宋_GB2312" w:hAnsi="宋体" w:eastAsia="仿宋_GB2312"/>
          <w:b/>
          <w:sz w:val="32"/>
          <w:szCs w:val="32"/>
        </w:rPr>
      </w:pPr>
    </w:p>
    <w:bookmarkEnd w:id="0"/>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B389C"/>
    <w:rsid w:val="7A855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2023-11-14T07:22:00Z</dcterms:created>
  <dc:creator>Administrator</dc:creator>
  <cp:lastModifiedBy>Administrator</cp:lastModifiedBy>
  <dcterms:modified xsi:type="dcterms:W3CDTF">2023-11-14T07:24:07Z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