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  <w:u w:val="none" w:color="000000"/>
        </w:rPr>
      </w:pPr>
      <w:r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  <w:u w:val="none" w:color="000000"/>
        </w:rPr>
        <w:t>盈江县人民医院</w:t>
      </w:r>
      <w:r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  <w:u w:val="none" w:color="000000"/>
          <w:lang w:eastAsia="zh-CN"/>
        </w:rPr>
        <w:t>中医</w:t>
      </w:r>
      <w:r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  <w:u w:val="none" w:color="000000"/>
        </w:rPr>
        <w:t>科简介</w:t>
      </w:r>
    </w:p>
    <w:p>
      <w:pPr>
        <w:jc w:val="center"/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  <w:u w:val="none" w:color="000000"/>
        </w:rPr>
      </w:pPr>
    </w:p>
    <w:p>
      <w:pPr>
        <w:ind w:firstLine="960" w:firstLineChars="300"/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盈江县人民医院中医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科，目前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病房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开放床位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张。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科室医生有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en-US" w:eastAsia="zh-CN"/>
        </w:rPr>
        <w:t>8人，主任医师1人，副主任医师1人，主治医师2人，住院医师2人，医助2人。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科室设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有中医诊断室、针灸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治疗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室、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中医推拿正骨室、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中药熏蒸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治疗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、中医特色门诊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Hans"/>
        </w:rPr>
        <w:t>等诊疗部门。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配备有电针治疗仪、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en-US" w:eastAsia="zh-CN"/>
        </w:rPr>
        <w:t>TDP治疗仪、中频治疗仪、中药熏蒸治疗仪、针灸器具、火罐刮痧等治疗设备。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中医科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eastAsia="zh-CN"/>
        </w:rPr>
        <w:t>诊疗范围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颈椎病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腰椎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病、腰肌劳损、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肩周炎、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膝关节骨性关节炎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、风湿及类风湿性关节炎、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痛风性关节炎、面瘫、眩晕症、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骨质疏松症、带状疱疹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等常见病、多发病的中医规范化诊疗。内科、妇科、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儿科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、男科一般疾病及疑难病症的中医中药辨证论治诊疗。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中医科诊疗项目：针灸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成人推拿、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小儿推拿、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 w:eastAsia="zh-CN"/>
        </w:rPr>
        <w:t>拔罐、穴位埋线减肥、穴位敷贴、穴位注射、艾灸、刮痧、中药熏蒸、小针刀、治未病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 w:color="000000"/>
          <w:lang w:val="zh-Hans"/>
        </w:rPr>
        <w:t>等。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  <w:t>科室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 w:eastAsia="zh-CN"/>
        </w:rPr>
        <w:t>中医特色浓郁，治疗手段丰富，广泛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  <w:t>运用中医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 w:eastAsia="zh-CN"/>
        </w:rPr>
        <w:t>适宜技术，发挥中医传统针药结合，提倡绿色疗法，已病防变，未病先防的优势，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  <w:t>用优质的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 w:eastAsia="zh-CN"/>
        </w:rPr>
        <w:t>护理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  <w:t>质量服务于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 w:eastAsia="zh-CN"/>
        </w:rPr>
        <w:t>患者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Hans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60BF8"/>
    <w:rsid w:val="02B31107"/>
    <w:rsid w:val="0E2A4C3A"/>
    <w:rsid w:val="14251518"/>
    <w:rsid w:val="4B760BF8"/>
    <w:rsid w:val="54675FA9"/>
    <w:rsid w:val="5E356B7C"/>
    <w:rsid w:val="5E660558"/>
    <w:rsid w:val="63061ACF"/>
    <w:rsid w:val="7761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2023-11-14T07:01:00Z</dcterms:created>
  <dc:creator>Administrator</dc:creator>
  <cp:lastModifiedBy>Administrator</cp:lastModifiedBy>
  <dcterms:modified xsi:type="dcterms:W3CDTF">2023-11-14T08:14:23Z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