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40"/>
          <w:szCs w:val="48"/>
          <w:lang w:eastAsia="zh-CN"/>
        </w:rPr>
      </w:pPr>
      <w:r>
        <w:rPr>
          <w:rFonts w:hint="eastAsia"/>
          <w:b/>
          <w:bCs/>
          <w:sz w:val="40"/>
          <w:szCs w:val="48"/>
          <w:lang w:eastAsia="zh-CN"/>
        </w:rPr>
        <w:t>艾滋病抗病毒治疗指导中心简介</w:t>
      </w:r>
    </w:p>
    <w:p>
      <w:pPr>
        <w:jc w:val="center"/>
        <w:rPr>
          <w:rFonts w:hint="eastAsia"/>
          <w:b/>
          <w:bCs/>
          <w:sz w:val="40"/>
          <w:szCs w:val="48"/>
          <w:lang w:eastAsia="zh-CN"/>
        </w:rPr>
      </w:pPr>
    </w:p>
    <w:p>
      <w:pPr>
        <w:autoSpaceDE w:val="0"/>
        <w:autoSpaceDN w:val="0"/>
        <w:adjustRightInd w:val="0"/>
        <w:spacing w:line="360" w:lineRule="auto"/>
        <w:ind w:firstLine="640" w:firstLineChars="200"/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我</w:t>
      </w:r>
      <w:r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院</w:t>
      </w:r>
      <w:r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于2004年8月</w:t>
      </w:r>
      <w:r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起遵行国家三免一关怀政策开展</w:t>
      </w:r>
      <w:r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免费抗病毒治疗工作，2012年盈江县人民政府</w:t>
      </w:r>
      <w:r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将县医院</w:t>
      </w:r>
      <w:r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指定为艾滋病抗病毒治疗指导中心，承担全县艾滋病抗病毒治疗业务指导和部分治疗管理工作。2013年开始将治疗满一年的病人下移到</w:t>
      </w:r>
      <w:r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各乡镇</w:t>
      </w:r>
      <w:r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管理治疗。</w:t>
      </w:r>
      <w:r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2018年成立为专门艾滋病抗病毒治疗科室，</w:t>
      </w:r>
      <w:r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目前，全县共有17个抗病毒治疗机构（县级2个、乡级15个），</w:t>
      </w:r>
      <w:r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从事艾滋病抗病毒治疗工作的医生及工作人员共</w:t>
      </w:r>
      <w:r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27人。</w:t>
      </w:r>
    </w:p>
    <w:p>
      <w:pPr>
        <w:autoSpaceDE w:val="0"/>
        <w:autoSpaceDN w:val="0"/>
        <w:adjustRightInd w:val="0"/>
        <w:spacing w:line="360" w:lineRule="auto"/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我中心工作人员共8人，医生1人，护士1人，个案师2人，数据员1人，随访管理员3人；我院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累计治疗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感染者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2747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例；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中心主要负责本院管理感染者的抗病毒治疗、随访及样本采取送检，负责本院新发感染者的告知和送检确认，负责全县各治疗机构艾滋病抗病毒治疗工作的督导、技术指导。协助防艾局、疾控中心、妇幼保健院及各医疗机构的艾滋病治疗管理；自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2018年实施防艾三个90%目标以来，我院每年都按时完成指标任务，并多次荣获省抗病毒治疗优秀质量奖。</w:t>
      </w:r>
    </w:p>
    <w:p>
      <w:pPr>
        <w:autoSpaceDE w:val="0"/>
        <w:autoSpaceDN w:val="0"/>
        <w:adjustRightInd w:val="0"/>
        <w:spacing w:line="360" w:lineRule="auto"/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治疗是预防艾滋病最好的最有效的方法之一，可以很大程度的降低传播率，降低病死率，提高感染者生活质量。我们将继续严格按照国家要求开展艾滋病抗病毒治疗工作，为我县艾滋病防治工作做出应有的贡献。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1" w:fontKey="{2F65088E-9C7E-48E9-9D64-9BEA7FCFA720}"/>
  </w:font>
  <w:font w:name="方正仿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2" w:fontKey="{F2783DC6-BBBA-4B85-9771-73803C132287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E1ZGY5MjI1ZTYyNDUxYzFiNTdiODcyZjM1ZDRkZTQifQ=="/>
  </w:docVars>
  <w:rsids>
    <w:rsidRoot w:val="00000000"/>
    <w:rsid w:val="204773A8"/>
    <w:rsid w:val="36F7266A"/>
    <w:rsid w:val="5263073C"/>
    <w:rsid w:val="53D50E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2023-11-15T00:54:19Z</dcterms:created>
  <dc:creator>0001</dc:creator>
  <cp:lastModifiedBy>似水流年</cp:lastModifiedBy>
  <dcterms:modified xsi:type="dcterms:W3CDTF">2023-11-15T03:16:32Z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4DDB5511F1E740E7A16476B63637C048_12</vt:lpwstr>
  </property>
</Properties>
</file>