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C6E" w:rsidRDefault="00F20C6E">
      <w:pPr>
        <w:rPr>
          <w:sz w:val="32"/>
          <w:szCs w:val="32"/>
        </w:rPr>
      </w:pPr>
    </w:p>
    <w:p w:rsidR="00F20C6E" w:rsidRDefault="00F20C6E">
      <w:pPr>
        <w:rPr>
          <w:color w:val="FF0000"/>
          <w:sz w:val="32"/>
          <w:szCs w:val="32"/>
        </w:rPr>
      </w:pPr>
    </w:p>
    <w:p w:rsidR="00F20C6E" w:rsidRDefault="00313803" w:rsidP="00F047B2">
      <w:pPr>
        <w:spacing w:line="600" w:lineRule="exact"/>
        <w:ind w:firstLineChars="50" w:firstLine="10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4pt;margin-top:7.8pt;width:416.95pt;height:42.5pt;z-index:251656192" fillcolor="red" stroked="f">
            <v:textpath style="font-family:&quot;方正小标宋简体&quot;" trim="t" fitpath="t" string="盈江县环境保护局文件"/>
            <w10:wrap type="square"/>
          </v:shape>
        </w:pict>
      </w:r>
    </w:p>
    <w:p w:rsidR="00F20C6E" w:rsidRDefault="00FE2B95">
      <w:pPr>
        <w:jc w:val="center"/>
        <w:rPr>
          <w:rFonts w:eastAsia="方正仿宋_GBK"/>
          <w:sz w:val="32"/>
          <w:szCs w:val="32"/>
        </w:rPr>
      </w:pPr>
      <w:r>
        <w:rPr>
          <w:rFonts w:eastAsia="方正仿宋_GBK" w:hint="eastAsia"/>
          <w:sz w:val="32"/>
          <w:szCs w:val="32"/>
        </w:rPr>
        <w:t>盈环审〔</w:t>
      </w:r>
      <w:r>
        <w:rPr>
          <w:rFonts w:eastAsia="方正仿宋_GBK"/>
          <w:sz w:val="32"/>
          <w:szCs w:val="32"/>
        </w:rPr>
        <w:t>201</w:t>
      </w:r>
      <w:r w:rsidR="00281C20">
        <w:rPr>
          <w:rFonts w:eastAsia="方正仿宋_GBK" w:hint="eastAsia"/>
          <w:sz w:val="32"/>
          <w:szCs w:val="32"/>
        </w:rPr>
        <w:t>7</w:t>
      </w:r>
      <w:r>
        <w:rPr>
          <w:rFonts w:eastAsia="方正仿宋_GBK" w:hint="eastAsia"/>
          <w:sz w:val="32"/>
          <w:szCs w:val="32"/>
        </w:rPr>
        <w:t>〕</w:t>
      </w:r>
      <w:r w:rsidR="008941EC">
        <w:rPr>
          <w:rFonts w:eastAsia="方正仿宋_GBK" w:hint="eastAsia"/>
          <w:sz w:val="32"/>
          <w:szCs w:val="32"/>
        </w:rPr>
        <w:t>11</w:t>
      </w:r>
      <w:r>
        <w:rPr>
          <w:rFonts w:eastAsia="方正仿宋_GBK" w:hint="eastAsia"/>
          <w:sz w:val="32"/>
          <w:szCs w:val="32"/>
        </w:rPr>
        <w:t>号</w:t>
      </w:r>
    </w:p>
    <w:p w:rsidR="00F20C6E" w:rsidRDefault="00313803">
      <w:pPr>
        <w:tabs>
          <w:tab w:val="left" w:pos="5435"/>
        </w:tabs>
        <w:spacing w:line="460" w:lineRule="exact"/>
        <w:rPr>
          <w:rFonts w:eastAsia="仿宋_GB2312"/>
          <w:sz w:val="32"/>
          <w:szCs w:val="32"/>
        </w:rPr>
      </w:pPr>
      <w:r w:rsidRPr="00313803">
        <w:pict>
          <v:line id="直线 16" o:spid="_x0000_s1027" style="position:absolute;left:0;text-align:left;flip:y;z-index:251657216" from=".75pt,4.5pt" to="429.5pt,5.9pt" o:gfxdata="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8vxq9QAAAAGAQAADwAAAAAAAAAB&#10;ACAAAAAiAAAAZHJzL2Rvd25yZXYueG1sUEsBAhQAFAAAAAgAh07iQNirK3fbAQAAnAMAAA4AAAAA&#10;AAAAAQAgAAAAIwEAAGRycy9lMm9Eb2MueG1sUEsFBgAAAAAGAAYAWQEAAHAFAAAAAA==&#10;" strokecolor="red"/>
        </w:pict>
      </w:r>
    </w:p>
    <w:p w:rsidR="00943DDA" w:rsidRDefault="00FE2B95">
      <w:pPr>
        <w:spacing w:line="600" w:lineRule="exact"/>
        <w:jc w:val="center"/>
        <w:rPr>
          <w:rFonts w:ascii="方正小标宋简体" w:eastAsia="方正小标宋简体"/>
          <w:spacing w:val="-4"/>
          <w:sz w:val="44"/>
          <w:szCs w:val="44"/>
        </w:rPr>
      </w:pPr>
      <w:r>
        <w:rPr>
          <w:rFonts w:ascii="方正小标宋简体" w:eastAsia="方正小标宋简体" w:hint="eastAsia"/>
          <w:spacing w:val="-4"/>
          <w:sz w:val="44"/>
          <w:szCs w:val="44"/>
        </w:rPr>
        <w:t>盈江县环境保护局</w:t>
      </w:r>
    </w:p>
    <w:p w:rsidR="00F20C6E" w:rsidRPr="00281C20" w:rsidRDefault="00FE2B95" w:rsidP="00281C20">
      <w:pPr>
        <w:spacing w:line="600" w:lineRule="exact"/>
        <w:jc w:val="center"/>
        <w:rPr>
          <w:rFonts w:ascii="方正小标宋简体" w:eastAsia="方正小标宋简体"/>
          <w:bCs/>
          <w:spacing w:val="-4"/>
          <w:sz w:val="44"/>
          <w:szCs w:val="44"/>
        </w:rPr>
      </w:pPr>
      <w:r>
        <w:rPr>
          <w:rFonts w:ascii="方正小标宋简体" w:eastAsia="方正小标宋简体" w:hint="eastAsia"/>
          <w:spacing w:val="-4"/>
          <w:sz w:val="44"/>
          <w:szCs w:val="44"/>
        </w:rPr>
        <w:t>关于</w:t>
      </w:r>
      <w:r w:rsidR="008941EC" w:rsidRPr="008941EC">
        <w:rPr>
          <w:rFonts w:ascii="方正小标宋简体" w:eastAsia="方正小标宋简体" w:hint="eastAsia"/>
          <w:bCs/>
          <w:spacing w:val="-4"/>
          <w:sz w:val="44"/>
          <w:szCs w:val="44"/>
        </w:rPr>
        <w:t>云南华宏机电安装有限公司数控加工修复中心</w:t>
      </w:r>
      <w:r w:rsidR="002D4BE4">
        <w:rPr>
          <w:rFonts w:ascii="方正小标宋简体" w:eastAsia="方正小标宋简体" w:hint="eastAsia"/>
          <w:bCs/>
          <w:spacing w:val="-4"/>
          <w:sz w:val="44"/>
          <w:szCs w:val="44"/>
        </w:rPr>
        <w:t>建设项目</w:t>
      </w:r>
      <w:r>
        <w:rPr>
          <w:rFonts w:ascii="方正小标宋简体" w:eastAsia="方正小标宋简体" w:hint="eastAsia"/>
          <w:spacing w:val="-4"/>
          <w:sz w:val="44"/>
          <w:szCs w:val="44"/>
        </w:rPr>
        <w:t>竣工环境保护验收的批复</w:t>
      </w:r>
    </w:p>
    <w:p w:rsidR="00F20C6E" w:rsidRDefault="00F20C6E">
      <w:pPr>
        <w:rPr>
          <w:rFonts w:ascii="仿宋_GB2312" w:eastAsia="仿宋_GB2312"/>
          <w:sz w:val="32"/>
          <w:szCs w:val="32"/>
        </w:rPr>
      </w:pPr>
    </w:p>
    <w:p w:rsidR="00F20C6E" w:rsidRPr="00281C20" w:rsidRDefault="008941EC" w:rsidP="005A4738">
      <w:pPr>
        <w:spacing w:line="560" w:lineRule="exact"/>
        <w:rPr>
          <w:rFonts w:eastAsia="方正仿宋_GBK"/>
          <w:bCs/>
          <w:sz w:val="32"/>
          <w:szCs w:val="32"/>
        </w:rPr>
      </w:pPr>
      <w:r w:rsidRPr="008941EC">
        <w:rPr>
          <w:rFonts w:eastAsia="方正仿宋_GBK" w:hint="eastAsia"/>
          <w:bCs/>
          <w:sz w:val="32"/>
          <w:szCs w:val="32"/>
        </w:rPr>
        <w:t>云南华宏机电安装有限公司</w:t>
      </w:r>
      <w:r w:rsidR="00FE2B95">
        <w:rPr>
          <w:rFonts w:eastAsia="方正仿宋_GBK" w:hint="eastAsia"/>
          <w:sz w:val="32"/>
          <w:szCs w:val="32"/>
        </w:rPr>
        <w:t>：</w:t>
      </w:r>
    </w:p>
    <w:p w:rsidR="00F20C6E" w:rsidRDefault="00FE2B95" w:rsidP="005A4738">
      <w:pPr>
        <w:spacing w:line="560" w:lineRule="exact"/>
        <w:rPr>
          <w:rFonts w:eastAsia="方正仿宋_GBK"/>
          <w:sz w:val="32"/>
          <w:szCs w:val="32"/>
        </w:rPr>
      </w:pPr>
      <w:r>
        <w:rPr>
          <w:rFonts w:eastAsia="方正仿宋_GBK"/>
          <w:sz w:val="32"/>
          <w:szCs w:val="32"/>
        </w:rPr>
        <w:t xml:space="preserve">    20</w:t>
      </w:r>
      <w:r w:rsidR="008941EC">
        <w:rPr>
          <w:rFonts w:eastAsia="方正仿宋_GBK" w:hint="eastAsia"/>
          <w:sz w:val="32"/>
          <w:szCs w:val="32"/>
        </w:rPr>
        <w:t>17</w:t>
      </w:r>
      <w:r>
        <w:rPr>
          <w:rFonts w:eastAsia="方正仿宋_GBK" w:hint="eastAsia"/>
          <w:sz w:val="32"/>
          <w:szCs w:val="32"/>
        </w:rPr>
        <w:t>年</w:t>
      </w:r>
      <w:r w:rsidR="008941EC">
        <w:rPr>
          <w:rFonts w:eastAsia="方正仿宋_GBK" w:hint="eastAsia"/>
          <w:sz w:val="32"/>
          <w:szCs w:val="32"/>
        </w:rPr>
        <w:t>1</w:t>
      </w:r>
      <w:r>
        <w:rPr>
          <w:rFonts w:eastAsia="方正仿宋_GBK"/>
          <w:sz w:val="32"/>
          <w:szCs w:val="32"/>
        </w:rPr>
        <w:t xml:space="preserve"> </w:t>
      </w:r>
      <w:r>
        <w:rPr>
          <w:rFonts w:eastAsia="方正仿宋_GBK" w:hint="eastAsia"/>
          <w:sz w:val="32"/>
          <w:szCs w:val="32"/>
        </w:rPr>
        <w:t>月</w:t>
      </w:r>
      <w:r w:rsidR="008941EC">
        <w:rPr>
          <w:rFonts w:eastAsia="方正仿宋_GBK" w:hint="eastAsia"/>
          <w:sz w:val="32"/>
          <w:szCs w:val="32"/>
        </w:rPr>
        <w:t>11</w:t>
      </w:r>
      <w:r>
        <w:rPr>
          <w:rFonts w:eastAsia="方正仿宋_GBK" w:hint="eastAsia"/>
          <w:sz w:val="32"/>
          <w:szCs w:val="32"/>
        </w:rPr>
        <w:t>日，我局主持召开了</w:t>
      </w:r>
      <w:r w:rsidR="003F0085" w:rsidRPr="003F0085">
        <w:rPr>
          <w:rFonts w:eastAsia="方正仿宋_GBK" w:hint="eastAsia"/>
          <w:bCs/>
          <w:sz w:val="32"/>
          <w:szCs w:val="32"/>
        </w:rPr>
        <w:t>数控加工修复中心建设项目</w:t>
      </w:r>
      <w:r w:rsidR="003F0085">
        <w:rPr>
          <w:rFonts w:eastAsia="方正仿宋_GBK" w:hint="eastAsia"/>
          <w:bCs/>
          <w:sz w:val="32"/>
          <w:szCs w:val="32"/>
        </w:rPr>
        <w:t>竣</w:t>
      </w:r>
      <w:r>
        <w:rPr>
          <w:rFonts w:eastAsia="方正仿宋_GBK" w:hint="eastAsia"/>
          <w:sz w:val="32"/>
          <w:szCs w:val="32"/>
        </w:rPr>
        <w:t>工环境保护验收会议，根据你</w:t>
      </w:r>
      <w:r w:rsidR="002A5A3C">
        <w:rPr>
          <w:rFonts w:eastAsia="方正仿宋_GBK" w:hint="eastAsia"/>
          <w:sz w:val="32"/>
          <w:szCs w:val="32"/>
        </w:rPr>
        <w:t>公司</w:t>
      </w:r>
      <w:r>
        <w:rPr>
          <w:rFonts w:eastAsia="方正仿宋_GBK" w:hint="eastAsia"/>
          <w:sz w:val="32"/>
          <w:szCs w:val="32"/>
        </w:rPr>
        <w:t>报来的《</w:t>
      </w:r>
      <w:r w:rsidR="003F0085" w:rsidRPr="003F0085">
        <w:rPr>
          <w:rFonts w:eastAsia="方正仿宋_GBK" w:hint="eastAsia"/>
          <w:bCs/>
          <w:sz w:val="32"/>
          <w:szCs w:val="32"/>
        </w:rPr>
        <w:t>云南华宏机电安装有限公司数控加工修复中心建设项目</w:t>
      </w:r>
      <w:r w:rsidR="00AC11EE" w:rsidRPr="00AC11EE">
        <w:rPr>
          <w:rFonts w:eastAsia="方正仿宋_GBK" w:hint="eastAsia"/>
          <w:bCs/>
          <w:sz w:val="32"/>
          <w:szCs w:val="32"/>
        </w:rPr>
        <w:t>竣工环境保护验收</w:t>
      </w:r>
      <w:r w:rsidR="003F0085">
        <w:rPr>
          <w:rFonts w:eastAsia="方正仿宋_GBK" w:hint="eastAsia"/>
          <w:sz w:val="32"/>
          <w:szCs w:val="32"/>
        </w:rPr>
        <w:t>调查</w:t>
      </w:r>
      <w:r w:rsidR="00AC11EE">
        <w:rPr>
          <w:rFonts w:eastAsia="方正仿宋_GBK" w:hint="eastAsia"/>
          <w:sz w:val="32"/>
          <w:szCs w:val="32"/>
        </w:rPr>
        <w:t>表</w:t>
      </w:r>
      <w:r>
        <w:rPr>
          <w:rFonts w:eastAsia="方正仿宋_GBK" w:hint="eastAsia"/>
          <w:sz w:val="32"/>
          <w:szCs w:val="32"/>
        </w:rPr>
        <w:t>》，结合验收组意见，经我局研究决定，现批复如下：</w:t>
      </w:r>
    </w:p>
    <w:p w:rsidR="00F20C6E" w:rsidRDefault="00FE2B95" w:rsidP="005A4738">
      <w:pPr>
        <w:spacing w:line="560" w:lineRule="exact"/>
        <w:rPr>
          <w:rFonts w:ascii="方正黑体_GBK" w:eastAsia="方正黑体_GBK"/>
          <w:sz w:val="32"/>
          <w:szCs w:val="32"/>
        </w:rPr>
      </w:pPr>
      <w:r>
        <w:rPr>
          <w:rFonts w:ascii="方正黑体_GBK" w:eastAsia="方正黑体_GBK"/>
          <w:sz w:val="32"/>
          <w:szCs w:val="32"/>
        </w:rPr>
        <w:t xml:space="preserve">    </w:t>
      </w:r>
      <w:r>
        <w:rPr>
          <w:rFonts w:ascii="方正黑体_GBK" w:eastAsia="方正黑体_GBK" w:hint="eastAsia"/>
          <w:sz w:val="32"/>
          <w:szCs w:val="32"/>
        </w:rPr>
        <w:t>一、工程基本情况</w:t>
      </w:r>
    </w:p>
    <w:p w:rsidR="00362E82" w:rsidRPr="00DE3C76" w:rsidRDefault="00FE2B95" w:rsidP="00DE3C76">
      <w:pPr>
        <w:spacing w:line="560" w:lineRule="exact"/>
        <w:ind w:firstLineChars="200" w:firstLine="640"/>
        <w:rPr>
          <w:rFonts w:eastAsia="方正仿宋_GBK"/>
          <w:bCs/>
          <w:sz w:val="32"/>
          <w:szCs w:val="32"/>
        </w:rPr>
      </w:pPr>
      <w:r>
        <w:rPr>
          <w:rFonts w:eastAsia="方正仿宋_GBK" w:hint="eastAsia"/>
          <w:sz w:val="32"/>
          <w:szCs w:val="32"/>
        </w:rPr>
        <w:t>项目位于</w:t>
      </w:r>
      <w:r w:rsidR="003F0085" w:rsidRPr="003F0085">
        <w:rPr>
          <w:rFonts w:eastAsia="方正仿宋_GBK" w:hint="eastAsia"/>
          <w:bCs/>
          <w:sz w:val="32"/>
          <w:szCs w:val="32"/>
        </w:rPr>
        <w:t>盈江县工业园</w:t>
      </w:r>
      <w:r w:rsidR="000A1C63">
        <w:rPr>
          <w:rFonts w:eastAsia="方正仿宋_GBK" w:hint="eastAsia"/>
          <w:bCs/>
          <w:sz w:val="32"/>
          <w:szCs w:val="32"/>
        </w:rPr>
        <w:t>区</w:t>
      </w:r>
      <w:r w:rsidR="003F0085" w:rsidRPr="003F0085">
        <w:rPr>
          <w:rFonts w:eastAsia="方正仿宋_GBK" w:hint="eastAsia"/>
          <w:bCs/>
          <w:sz w:val="32"/>
          <w:szCs w:val="32"/>
        </w:rPr>
        <w:t>仕明片区</w:t>
      </w:r>
      <w:r w:rsidR="003F0085">
        <w:rPr>
          <w:rFonts w:eastAsia="方正仿宋_GBK" w:hint="eastAsia"/>
          <w:bCs/>
          <w:sz w:val="32"/>
          <w:szCs w:val="32"/>
        </w:rPr>
        <w:t>内</w:t>
      </w:r>
      <w:r w:rsidR="0077479D">
        <w:rPr>
          <w:rFonts w:eastAsia="方正仿宋_GBK" w:hint="eastAsia"/>
          <w:bCs/>
          <w:sz w:val="32"/>
          <w:szCs w:val="32"/>
        </w:rPr>
        <w:t>，</w:t>
      </w:r>
      <w:r w:rsidR="003F0085" w:rsidRPr="003F0085">
        <w:rPr>
          <w:rFonts w:eastAsia="方正仿宋_GBK"/>
          <w:bCs/>
          <w:sz w:val="32"/>
          <w:szCs w:val="32"/>
        </w:rPr>
        <w:t>总占地约</w:t>
      </w:r>
      <w:r w:rsidR="003F0085" w:rsidRPr="003F0085">
        <w:rPr>
          <w:rFonts w:eastAsia="方正仿宋_GBK" w:hint="eastAsia"/>
          <w:bCs/>
          <w:sz w:val="32"/>
          <w:szCs w:val="32"/>
        </w:rPr>
        <w:t>20</w:t>
      </w:r>
      <w:r w:rsidR="003F0085" w:rsidRPr="003F0085">
        <w:rPr>
          <w:rFonts w:eastAsia="方正仿宋_GBK" w:hint="eastAsia"/>
          <w:bCs/>
          <w:sz w:val="32"/>
          <w:szCs w:val="32"/>
        </w:rPr>
        <w:t>亩</w:t>
      </w:r>
      <w:r w:rsidR="003F0085" w:rsidRPr="003F0085">
        <w:rPr>
          <w:rFonts w:eastAsia="方正仿宋_GBK"/>
          <w:bCs/>
          <w:sz w:val="32"/>
          <w:szCs w:val="32"/>
        </w:rPr>
        <w:t>，</w:t>
      </w:r>
      <w:r w:rsidR="000A1C63">
        <w:rPr>
          <w:rFonts w:eastAsia="方正仿宋_GBK" w:hint="eastAsia"/>
          <w:bCs/>
          <w:sz w:val="32"/>
          <w:szCs w:val="32"/>
        </w:rPr>
        <w:t>分</w:t>
      </w:r>
      <w:r w:rsidR="003F0085" w:rsidRPr="003F0085">
        <w:rPr>
          <w:rFonts w:eastAsia="方正仿宋_GBK" w:hint="eastAsia"/>
          <w:bCs/>
          <w:sz w:val="32"/>
          <w:szCs w:val="32"/>
        </w:rPr>
        <w:t>两期建设，一期实际总建筑面积</w:t>
      </w:r>
      <w:r w:rsidR="00921AE1">
        <w:rPr>
          <w:rFonts w:eastAsia="方正仿宋_GBK" w:hint="eastAsia"/>
          <w:bCs/>
          <w:sz w:val="32"/>
          <w:szCs w:val="32"/>
        </w:rPr>
        <w:t>为</w:t>
      </w:r>
      <w:r w:rsidR="003F0085" w:rsidRPr="003F0085">
        <w:rPr>
          <w:rFonts w:eastAsia="方正仿宋_GBK" w:hint="eastAsia"/>
          <w:bCs/>
          <w:sz w:val="32"/>
          <w:szCs w:val="32"/>
        </w:rPr>
        <w:t>5491.71</w:t>
      </w:r>
      <w:r w:rsidR="003F0085" w:rsidRPr="003F0085">
        <w:rPr>
          <w:rFonts w:eastAsia="方正仿宋_GBK" w:hint="eastAsia"/>
          <w:bCs/>
          <w:sz w:val="32"/>
          <w:szCs w:val="32"/>
        </w:rPr>
        <w:t>平方米，</w:t>
      </w:r>
      <w:r w:rsidR="000A1C63">
        <w:rPr>
          <w:rFonts w:eastAsia="方正仿宋_GBK" w:hint="eastAsia"/>
          <w:bCs/>
          <w:sz w:val="32"/>
          <w:szCs w:val="32"/>
        </w:rPr>
        <w:t>其中</w:t>
      </w:r>
      <w:r w:rsidR="000A1C63" w:rsidRPr="003F0085">
        <w:rPr>
          <w:rFonts w:eastAsia="方正仿宋_GBK" w:hint="eastAsia"/>
          <w:bCs/>
          <w:sz w:val="32"/>
          <w:szCs w:val="32"/>
        </w:rPr>
        <w:t>办公用房</w:t>
      </w:r>
      <w:r w:rsidR="000A1C63">
        <w:rPr>
          <w:rFonts w:eastAsia="方正仿宋_GBK" w:hint="eastAsia"/>
          <w:bCs/>
          <w:sz w:val="32"/>
          <w:szCs w:val="32"/>
        </w:rPr>
        <w:t>1316.31</w:t>
      </w:r>
      <w:r w:rsidR="000A1C63">
        <w:rPr>
          <w:rFonts w:eastAsia="方正仿宋_GBK" w:hint="eastAsia"/>
          <w:bCs/>
          <w:sz w:val="32"/>
          <w:szCs w:val="32"/>
        </w:rPr>
        <w:t>平方米，</w:t>
      </w:r>
      <w:r w:rsidR="009F4756">
        <w:rPr>
          <w:rFonts w:eastAsia="方正仿宋_GBK" w:hint="eastAsia"/>
          <w:bCs/>
          <w:sz w:val="32"/>
          <w:szCs w:val="32"/>
        </w:rPr>
        <w:t>生产厂房</w:t>
      </w:r>
      <w:r w:rsidR="009F4756">
        <w:rPr>
          <w:rFonts w:eastAsia="方正仿宋_GBK" w:hint="eastAsia"/>
          <w:bCs/>
          <w:sz w:val="32"/>
          <w:szCs w:val="32"/>
        </w:rPr>
        <w:t>2114.46</w:t>
      </w:r>
      <w:r w:rsidR="009F4756">
        <w:rPr>
          <w:rFonts w:eastAsia="方正仿宋_GBK" w:hint="eastAsia"/>
          <w:bCs/>
          <w:sz w:val="32"/>
          <w:szCs w:val="32"/>
        </w:rPr>
        <w:t>平方米，职工宿舍、餐厅</w:t>
      </w:r>
      <w:r w:rsidR="009F4756">
        <w:rPr>
          <w:rFonts w:eastAsia="方正仿宋_GBK" w:hint="eastAsia"/>
          <w:bCs/>
          <w:sz w:val="32"/>
          <w:szCs w:val="32"/>
        </w:rPr>
        <w:t>2060.64</w:t>
      </w:r>
      <w:r w:rsidR="009F4756">
        <w:rPr>
          <w:rFonts w:eastAsia="方正仿宋_GBK" w:hint="eastAsia"/>
          <w:bCs/>
          <w:sz w:val="32"/>
          <w:szCs w:val="32"/>
        </w:rPr>
        <w:t>平方米，堆料仓库露天设置。</w:t>
      </w:r>
      <w:r w:rsidR="003F0085" w:rsidRPr="003F0085">
        <w:rPr>
          <w:rFonts w:eastAsia="方正仿宋_GBK" w:hint="eastAsia"/>
          <w:bCs/>
          <w:sz w:val="32"/>
          <w:szCs w:val="32"/>
        </w:rPr>
        <w:t>购置安装各类车床、铣床、刨床等</w:t>
      </w:r>
      <w:r w:rsidR="003F0085" w:rsidRPr="003F0085">
        <w:rPr>
          <w:rFonts w:eastAsia="方正仿宋_GBK" w:hint="eastAsia"/>
          <w:bCs/>
          <w:sz w:val="32"/>
          <w:szCs w:val="32"/>
        </w:rPr>
        <w:t>27</w:t>
      </w:r>
      <w:r w:rsidR="003F0085" w:rsidRPr="003F0085">
        <w:rPr>
          <w:rFonts w:eastAsia="方正仿宋_GBK" w:hint="eastAsia"/>
          <w:bCs/>
          <w:sz w:val="32"/>
          <w:szCs w:val="32"/>
        </w:rPr>
        <w:t>台套</w:t>
      </w:r>
      <w:r w:rsidR="00DE3C76">
        <w:rPr>
          <w:rFonts w:eastAsia="方正仿宋_GBK" w:hint="eastAsia"/>
          <w:bCs/>
          <w:sz w:val="32"/>
          <w:szCs w:val="32"/>
        </w:rPr>
        <w:t>，</w:t>
      </w:r>
      <w:r w:rsidR="00DE3C76" w:rsidRPr="00990257">
        <w:rPr>
          <w:rFonts w:eastAsia="方正仿宋_GBK"/>
          <w:bCs/>
          <w:sz w:val="32"/>
          <w:szCs w:val="32"/>
        </w:rPr>
        <w:t>年生产加工机械备件及钢结构制作安装</w:t>
      </w:r>
      <w:r w:rsidR="00DE3C76" w:rsidRPr="00990257">
        <w:rPr>
          <w:rFonts w:eastAsia="方正仿宋_GBK" w:hint="eastAsia"/>
          <w:bCs/>
          <w:sz w:val="32"/>
          <w:szCs w:val="32"/>
        </w:rPr>
        <w:t>1</w:t>
      </w:r>
      <w:r w:rsidR="00DE3C76" w:rsidRPr="00990257">
        <w:rPr>
          <w:rFonts w:eastAsia="方正仿宋_GBK"/>
          <w:bCs/>
          <w:sz w:val="32"/>
          <w:szCs w:val="32"/>
        </w:rPr>
        <w:t>000</w:t>
      </w:r>
      <w:r w:rsidR="00DE3C76" w:rsidRPr="00990257">
        <w:rPr>
          <w:rFonts w:eastAsia="方正仿宋_GBK"/>
          <w:bCs/>
          <w:sz w:val="32"/>
          <w:szCs w:val="32"/>
        </w:rPr>
        <w:t>吨，年修理发电机械机组</w:t>
      </w:r>
      <w:r w:rsidR="00DE3C76" w:rsidRPr="00990257">
        <w:rPr>
          <w:rFonts w:eastAsia="方正仿宋_GBK" w:hint="eastAsia"/>
          <w:bCs/>
          <w:sz w:val="32"/>
          <w:szCs w:val="32"/>
        </w:rPr>
        <w:t>15</w:t>
      </w:r>
      <w:r w:rsidR="00DE3C76">
        <w:rPr>
          <w:rFonts w:eastAsia="方正仿宋_GBK"/>
          <w:bCs/>
          <w:sz w:val="32"/>
          <w:szCs w:val="32"/>
        </w:rPr>
        <w:t>套次</w:t>
      </w:r>
      <w:r w:rsidR="00367D0A">
        <w:rPr>
          <w:rFonts w:eastAsia="方正仿宋_GBK" w:hint="eastAsia"/>
          <w:bCs/>
          <w:sz w:val="32"/>
          <w:szCs w:val="32"/>
        </w:rPr>
        <w:t>；</w:t>
      </w:r>
      <w:r w:rsidR="003F0085" w:rsidRPr="003F0085">
        <w:rPr>
          <w:rFonts w:eastAsia="方正仿宋_GBK" w:hint="eastAsia"/>
          <w:bCs/>
          <w:sz w:val="32"/>
          <w:szCs w:val="32"/>
        </w:rPr>
        <w:t>二</w:t>
      </w:r>
      <w:r w:rsidR="003F0085" w:rsidRPr="003F0085">
        <w:rPr>
          <w:rFonts w:eastAsia="方正仿宋_GBK" w:hint="eastAsia"/>
          <w:bCs/>
          <w:sz w:val="32"/>
          <w:szCs w:val="32"/>
        </w:rPr>
        <w:lastRenderedPageBreak/>
        <w:t>期预留建设用地</w:t>
      </w:r>
      <w:r w:rsidR="003F0085" w:rsidRPr="003F0085">
        <w:rPr>
          <w:rFonts w:eastAsia="方正仿宋_GBK" w:hint="eastAsia"/>
          <w:bCs/>
          <w:sz w:val="32"/>
          <w:szCs w:val="32"/>
        </w:rPr>
        <w:t>2071.40</w:t>
      </w:r>
      <w:r w:rsidR="003F0085" w:rsidRPr="003F0085">
        <w:rPr>
          <w:rFonts w:eastAsia="方正仿宋_GBK" w:hint="eastAsia"/>
          <w:bCs/>
          <w:sz w:val="32"/>
          <w:szCs w:val="32"/>
        </w:rPr>
        <w:t>平方米，</w:t>
      </w:r>
      <w:r w:rsidR="00DE3C76">
        <w:rPr>
          <w:rFonts w:eastAsia="方正仿宋_GBK" w:hint="eastAsia"/>
          <w:bCs/>
          <w:sz w:val="32"/>
          <w:szCs w:val="32"/>
        </w:rPr>
        <w:t>目前未开工建设</w:t>
      </w:r>
      <w:r w:rsidR="003F0085" w:rsidRPr="003F0085">
        <w:rPr>
          <w:rFonts w:eastAsia="方正仿宋_GBK" w:hint="eastAsia"/>
          <w:bCs/>
          <w:sz w:val="32"/>
          <w:szCs w:val="32"/>
        </w:rPr>
        <w:t>，</w:t>
      </w:r>
      <w:r w:rsidR="00367D0A">
        <w:rPr>
          <w:rFonts w:eastAsia="方正仿宋_GBK" w:hint="eastAsia"/>
          <w:bCs/>
          <w:sz w:val="32"/>
          <w:szCs w:val="32"/>
        </w:rPr>
        <w:t>此次验收内容为一期项目建设内容。</w:t>
      </w:r>
      <w:r w:rsidR="00990257">
        <w:rPr>
          <w:rFonts w:eastAsia="方正仿宋_GBK" w:hint="eastAsia"/>
          <w:sz w:val="32"/>
          <w:szCs w:val="32"/>
        </w:rPr>
        <w:t>项目</w:t>
      </w:r>
      <w:r w:rsidR="003D424F" w:rsidRPr="00362E82">
        <w:rPr>
          <w:rFonts w:eastAsia="方正仿宋_GBK" w:hint="eastAsia"/>
          <w:sz w:val="32"/>
          <w:szCs w:val="32"/>
        </w:rPr>
        <w:t>201</w:t>
      </w:r>
      <w:r w:rsidR="00367D0A">
        <w:rPr>
          <w:rFonts w:eastAsia="方正仿宋_GBK" w:hint="eastAsia"/>
          <w:sz w:val="32"/>
          <w:szCs w:val="32"/>
        </w:rPr>
        <w:t>4</w:t>
      </w:r>
      <w:r w:rsidR="003D424F" w:rsidRPr="00362E82">
        <w:rPr>
          <w:rFonts w:eastAsia="方正仿宋_GBK" w:hint="eastAsia"/>
          <w:sz w:val="32"/>
          <w:szCs w:val="32"/>
        </w:rPr>
        <w:t>年</w:t>
      </w:r>
      <w:r w:rsidR="00367D0A">
        <w:rPr>
          <w:rFonts w:eastAsia="方正仿宋_GBK" w:hint="eastAsia"/>
          <w:sz w:val="32"/>
          <w:szCs w:val="32"/>
        </w:rPr>
        <w:t>4</w:t>
      </w:r>
      <w:r w:rsidR="003D424F" w:rsidRPr="00362E82">
        <w:rPr>
          <w:rFonts w:eastAsia="方正仿宋_GBK" w:hint="eastAsia"/>
          <w:sz w:val="32"/>
          <w:szCs w:val="32"/>
        </w:rPr>
        <w:t>月开工</w:t>
      </w:r>
      <w:r w:rsidR="00990257">
        <w:rPr>
          <w:rFonts w:eastAsia="方正仿宋_GBK" w:hint="eastAsia"/>
          <w:sz w:val="32"/>
          <w:szCs w:val="32"/>
        </w:rPr>
        <w:t>建设</w:t>
      </w:r>
      <w:r w:rsidR="003D424F" w:rsidRPr="00362E82">
        <w:rPr>
          <w:rFonts w:eastAsia="方正仿宋_GBK" w:hint="eastAsia"/>
          <w:sz w:val="32"/>
          <w:szCs w:val="32"/>
        </w:rPr>
        <w:t>，</w:t>
      </w:r>
      <w:r w:rsidR="003D424F" w:rsidRPr="00362E82">
        <w:rPr>
          <w:rFonts w:eastAsia="方正仿宋_GBK" w:hint="eastAsia"/>
          <w:sz w:val="32"/>
          <w:szCs w:val="32"/>
        </w:rPr>
        <w:t xml:space="preserve"> 201</w:t>
      </w:r>
      <w:r w:rsidR="00153896">
        <w:rPr>
          <w:rFonts w:eastAsia="方正仿宋_GBK" w:hint="eastAsia"/>
          <w:sz w:val="32"/>
          <w:szCs w:val="32"/>
        </w:rPr>
        <w:t>6</w:t>
      </w:r>
      <w:r w:rsidR="003D424F" w:rsidRPr="00362E82">
        <w:rPr>
          <w:rFonts w:eastAsia="方正仿宋_GBK" w:hint="eastAsia"/>
          <w:sz w:val="32"/>
          <w:szCs w:val="32"/>
        </w:rPr>
        <w:t>年</w:t>
      </w:r>
      <w:r w:rsidR="00DE3C76">
        <w:rPr>
          <w:rFonts w:eastAsia="方正仿宋_GBK" w:hint="eastAsia"/>
          <w:sz w:val="32"/>
          <w:szCs w:val="32"/>
        </w:rPr>
        <w:t>5</w:t>
      </w:r>
      <w:r w:rsidR="003D424F" w:rsidRPr="00362E82">
        <w:rPr>
          <w:rFonts w:eastAsia="方正仿宋_GBK" w:hint="eastAsia"/>
          <w:sz w:val="32"/>
          <w:szCs w:val="32"/>
        </w:rPr>
        <w:t>月</w:t>
      </w:r>
      <w:r w:rsidR="00DE3C76">
        <w:rPr>
          <w:rFonts w:eastAsia="方正仿宋_GBK" w:hint="eastAsia"/>
          <w:sz w:val="32"/>
          <w:szCs w:val="32"/>
        </w:rPr>
        <w:t>建成投入运行</w:t>
      </w:r>
      <w:r w:rsidR="00990257">
        <w:rPr>
          <w:rFonts w:eastAsia="方正仿宋_GBK" w:hint="eastAsia"/>
          <w:sz w:val="32"/>
          <w:szCs w:val="32"/>
        </w:rPr>
        <w:t>，</w:t>
      </w:r>
      <w:r>
        <w:rPr>
          <w:rFonts w:eastAsia="方正仿宋_GBK" w:hint="eastAsia"/>
          <w:sz w:val="32"/>
          <w:szCs w:val="32"/>
        </w:rPr>
        <w:t>总投资</w:t>
      </w:r>
      <w:r w:rsidR="00990257">
        <w:rPr>
          <w:rFonts w:eastAsia="方正仿宋_GBK" w:hint="eastAsia"/>
          <w:sz w:val="32"/>
          <w:szCs w:val="32"/>
        </w:rPr>
        <w:t>5803</w:t>
      </w:r>
      <w:r>
        <w:rPr>
          <w:rFonts w:eastAsia="方正仿宋_GBK" w:hint="eastAsia"/>
          <w:sz w:val="32"/>
          <w:szCs w:val="32"/>
        </w:rPr>
        <w:t>万元，其中环保投资</w:t>
      </w:r>
      <w:r w:rsidR="00990257">
        <w:rPr>
          <w:rFonts w:eastAsia="方正仿宋_GBK" w:hint="eastAsia"/>
          <w:sz w:val="32"/>
          <w:szCs w:val="32"/>
        </w:rPr>
        <w:t>28</w:t>
      </w:r>
      <w:r>
        <w:rPr>
          <w:rFonts w:eastAsia="方正仿宋_GBK" w:hint="eastAsia"/>
          <w:sz w:val="32"/>
          <w:szCs w:val="32"/>
        </w:rPr>
        <w:t>.</w:t>
      </w:r>
      <w:r w:rsidR="00990257">
        <w:rPr>
          <w:rFonts w:eastAsia="方正仿宋_GBK" w:hint="eastAsia"/>
          <w:sz w:val="32"/>
          <w:szCs w:val="32"/>
        </w:rPr>
        <w:t>4</w:t>
      </w:r>
      <w:r>
        <w:rPr>
          <w:rFonts w:eastAsia="方正仿宋_GBK" w:hint="eastAsia"/>
          <w:sz w:val="32"/>
          <w:szCs w:val="32"/>
        </w:rPr>
        <w:t>万元，占总投资的</w:t>
      </w:r>
      <w:r w:rsidR="00990257">
        <w:rPr>
          <w:rFonts w:eastAsia="方正仿宋_GBK" w:hint="eastAsia"/>
          <w:sz w:val="32"/>
          <w:szCs w:val="32"/>
        </w:rPr>
        <w:t>0</w:t>
      </w:r>
      <w:r>
        <w:rPr>
          <w:rFonts w:eastAsia="方正仿宋_GBK" w:hint="eastAsia"/>
          <w:sz w:val="32"/>
          <w:szCs w:val="32"/>
        </w:rPr>
        <w:t>.</w:t>
      </w:r>
      <w:r w:rsidR="00E673FE">
        <w:rPr>
          <w:rFonts w:eastAsia="方正仿宋_GBK" w:hint="eastAsia"/>
          <w:sz w:val="32"/>
          <w:szCs w:val="32"/>
        </w:rPr>
        <w:t>49</w:t>
      </w:r>
      <w:r>
        <w:rPr>
          <w:rFonts w:eastAsia="方正仿宋_GBK" w:hint="eastAsia"/>
          <w:sz w:val="32"/>
          <w:szCs w:val="32"/>
        </w:rPr>
        <w:t>%</w:t>
      </w:r>
      <w:r>
        <w:rPr>
          <w:rFonts w:eastAsia="方正仿宋_GBK" w:hint="eastAsia"/>
          <w:sz w:val="32"/>
          <w:szCs w:val="32"/>
        </w:rPr>
        <w:t>。</w:t>
      </w:r>
    </w:p>
    <w:p w:rsidR="00F20C6E" w:rsidRDefault="00FE2B95" w:rsidP="005A4738">
      <w:pPr>
        <w:spacing w:line="560" w:lineRule="exact"/>
        <w:rPr>
          <w:rFonts w:ascii="方正黑体_GBK" w:eastAsia="方正黑体_GBK"/>
          <w:sz w:val="32"/>
          <w:szCs w:val="32"/>
        </w:rPr>
      </w:pPr>
      <w:r>
        <w:rPr>
          <w:rFonts w:ascii="方正黑体_GBK" w:eastAsia="方正黑体_GBK"/>
          <w:sz w:val="32"/>
          <w:szCs w:val="32"/>
        </w:rPr>
        <w:t xml:space="preserve">    </w:t>
      </w:r>
      <w:r>
        <w:rPr>
          <w:rFonts w:ascii="方正黑体_GBK" w:eastAsia="方正黑体_GBK" w:hint="eastAsia"/>
          <w:sz w:val="32"/>
          <w:szCs w:val="32"/>
        </w:rPr>
        <w:t>二、环境保护执行情况</w:t>
      </w:r>
    </w:p>
    <w:p w:rsidR="00F20C6E" w:rsidRPr="009B275E" w:rsidRDefault="00361D70" w:rsidP="009B275E">
      <w:pPr>
        <w:spacing w:line="560" w:lineRule="exact"/>
        <w:ind w:firstLineChars="200" w:firstLine="640"/>
        <w:rPr>
          <w:rFonts w:eastAsia="方正仿宋_GBK"/>
          <w:bCs/>
          <w:sz w:val="32"/>
          <w:szCs w:val="32"/>
        </w:rPr>
      </w:pPr>
      <w:r w:rsidRPr="00361D70">
        <w:rPr>
          <w:rFonts w:eastAsia="方正仿宋_GBK" w:hint="eastAsia"/>
          <w:bCs/>
          <w:sz w:val="32"/>
          <w:szCs w:val="32"/>
        </w:rPr>
        <w:t>2011</w:t>
      </w:r>
      <w:r w:rsidRPr="00361D70">
        <w:rPr>
          <w:rFonts w:eastAsia="方正仿宋_GBK" w:hint="eastAsia"/>
          <w:bCs/>
          <w:sz w:val="32"/>
          <w:szCs w:val="32"/>
        </w:rPr>
        <w:t>年</w:t>
      </w:r>
      <w:r w:rsidRPr="00361D70">
        <w:rPr>
          <w:rFonts w:eastAsia="方正仿宋_GBK" w:hint="eastAsia"/>
          <w:bCs/>
          <w:sz w:val="32"/>
          <w:szCs w:val="32"/>
        </w:rPr>
        <w:t>10</w:t>
      </w:r>
      <w:r w:rsidRPr="00361D70">
        <w:rPr>
          <w:rFonts w:eastAsia="方正仿宋_GBK" w:hint="eastAsia"/>
          <w:bCs/>
          <w:sz w:val="32"/>
          <w:szCs w:val="32"/>
        </w:rPr>
        <w:t>月</w:t>
      </w:r>
      <w:r w:rsidRPr="00361D70">
        <w:rPr>
          <w:rFonts w:eastAsia="方正仿宋_GBK" w:hint="eastAsia"/>
          <w:bCs/>
          <w:sz w:val="32"/>
          <w:szCs w:val="32"/>
        </w:rPr>
        <w:t>19</w:t>
      </w:r>
      <w:r w:rsidRPr="00361D70">
        <w:rPr>
          <w:rFonts w:eastAsia="方正仿宋_GBK" w:hint="eastAsia"/>
          <w:bCs/>
          <w:sz w:val="32"/>
          <w:szCs w:val="32"/>
        </w:rPr>
        <w:t>日德宏州环境保护局以德环发</w:t>
      </w:r>
      <w:r w:rsidRPr="00361D70">
        <w:rPr>
          <w:rFonts w:eastAsia="方正仿宋_GBK" w:hint="eastAsia"/>
          <w:bCs/>
          <w:sz w:val="32"/>
          <w:szCs w:val="32"/>
        </w:rPr>
        <w:t>[2011]68</w:t>
      </w:r>
      <w:r w:rsidRPr="00361D70">
        <w:rPr>
          <w:rFonts w:eastAsia="方正仿宋_GBK" w:hint="eastAsia"/>
          <w:bCs/>
          <w:sz w:val="32"/>
          <w:szCs w:val="32"/>
        </w:rPr>
        <w:t>号文件同意了</w:t>
      </w:r>
      <w:r>
        <w:rPr>
          <w:rFonts w:eastAsia="方正仿宋_GBK" w:hint="eastAsia"/>
          <w:bCs/>
          <w:sz w:val="32"/>
          <w:szCs w:val="32"/>
        </w:rPr>
        <w:t>你公司实施</w:t>
      </w:r>
      <w:r w:rsidRPr="00361D70">
        <w:rPr>
          <w:rFonts w:eastAsia="方正仿宋_GBK" w:hint="eastAsia"/>
          <w:bCs/>
          <w:sz w:val="32"/>
          <w:szCs w:val="32"/>
        </w:rPr>
        <w:t>《云南华宏水工金属结构制造厂建设项目》建设，后由于</w:t>
      </w:r>
      <w:r w:rsidR="00A51FC8">
        <w:rPr>
          <w:rFonts w:eastAsia="方正仿宋_GBK" w:hint="eastAsia"/>
          <w:bCs/>
          <w:sz w:val="32"/>
          <w:szCs w:val="32"/>
        </w:rPr>
        <w:t>项目名称、</w:t>
      </w:r>
      <w:r w:rsidRPr="00361D70">
        <w:rPr>
          <w:rFonts w:eastAsia="方正仿宋_GBK" w:hint="eastAsia"/>
          <w:bCs/>
          <w:sz w:val="32"/>
          <w:szCs w:val="32"/>
        </w:rPr>
        <w:t>建设内容、生产工艺、采用的污染防治措施发生了重大变更，根据德宏州环境保护局德环发</w:t>
      </w:r>
      <w:r w:rsidRPr="00361D70">
        <w:rPr>
          <w:rFonts w:eastAsia="方正仿宋_GBK" w:hint="eastAsia"/>
          <w:bCs/>
          <w:sz w:val="32"/>
          <w:szCs w:val="32"/>
        </w:rPr>
        <w:t>[2014]310</w:t>
      </w:r>
      <w:r w:rsidRPr="00361D70">
        <w:rPr>
          <w:rFonts w:eastAsia="方正仿宋_GBK" w:hint="eastAsia"/>
          <w:bCs/>
          <w:sz w:val="32"/>
          <w:szCs w:val="32"/>
        </w:rPr>
        <w:t>号的批复</w:t>
      </w:r>
      <w:r w:rsidR="009B275E">
        <w:rPr>
          <w:rFonts w:eastAsia="方正仿宋_GBK" w:hint="eastAsia"/>
          <w:bCs/>
          <w:sz w:val="32"/>
          <w:szCs w:val="32"/>
        </w:rPr>
        <w:t>要求</w:t>
      </w:r>
      <w:r w:rsidRPr="00361D70">
        <w:rPr>
          <w:rFonts w:eastAsia="方正仿宋_GBK" w:hint="eastAsia"/>
          <w:bCs/>
          <w:sz w:val="32"/>
          <w:szCs w:val="32"/>
        </w:rPr>
        <w:t>，重新办理</w:t>
      </w:r>
      <w:r w:rsidR="00A51FC8">
        <w:rPr>
          <w:rFonts w:eastAsia="方正仿宋_GBK" w:hint="eastAsia"/>
          <w:bCs/>
          <w:sz w:val="32"/>
          <w:szCs w:val="32"/>
        </w:rPr>
        <w:t>了</w:t>
      </w:r>
      <w:r w:rsidRPr="00361D70">
        <w:rPr>
          <w:rFonts w:eastAsia="方正仿宋_GBK" w:hint="eastAsia"/>
          <w:bCs/>
          <w:sz w:val="32"/>
          <w:szCs w:val="32"/>
        </w:rPr>
        <w:t>环境影响评价手续。</w:t>
      </w:r>
      <w:r w:rsidRPr="00361D70">
        <w:rPr>
          <w:rFonts w:eastAsia="方正仿宋_GBK" w:hint="eastAsia"/>
          <w:bCs/>
          <w:sz w:val="32"/>
          <w:szCs w:val="32"/>
        </w:rPr>
        <w:t>2015</w:t>
      </w:r>
      <w:r w:rsidRPr="00361D70">
        <w:rPr>
          <w:rFonts w:eastAsia="方正仿宋_GBK" w:hint="eastAsia"/>
          <w:bCs/>
          <w:sz w:val="32"/>
          <w:szCs w:val="32"/>
        </w:rPr>
        <w:t>年</w:t>
      </w:r>
      <w:r w:rsidRPr="00361D70">
        <w:rPr>
          <w:rFonts w:eastAsia="方正仿宋_GBK" w:hint="eastAsia"/>
          <w:bCs/>
          <w:sz w:val="32"/>
          <w:szCs w:val="32"/>
        </w:rPr>
        <w:t>5</w:t>
      </w:r>
      <w:r w:rsidRPr="00361D70">
        <w:rPr>
          <w:rFonts w:eastAsia="方正仿宋_GBK" w:hint="eastAsia"/>
          <w:bCs/>
          <w:sz w:val="32"/>
          <w:szCs w:val="32"/>
        </w:rPr>
        <w:t>月，</w:t>
      </w:r>
      <w:r w:rsidR="009B275E">
        <w:rPr>
          <w:rFonts w:eastAsia="方正仿宋_GBK" w:hint="eastAsia"/>
          <w:bCs/>
          <w:sz w:val="32"/>
          <w:szCs w:val="32"/>
        </w:rPr>
        <w:t>委托</w:t>
      </w:r>
      <w:r w:rsidRPr="00361D70">
        <w:rPr>
          <w:rFonts w:eastAsia="方正仿宋_GBK" w:hint="eastAsia"/>
          <w:bCs/>
          <w:sz w:val="32"/>
          <w:szCs w:val="32"/>
        </w:rPr>
        <w:t>云南大学科技咨询发展中心完成了《云南华宏机电安装有限公司数控加工修复中心项目环境影响报告表》的编制，</w:t>
      </w:r>
      <w:r w:rsidR="009B275E" w:rsidRPr="00361D70">
        <w:rPr>
          <w:rFonts w:eastAsia="方正仿宋_GBK" w:hint="eastAsia"/>
          <w:bCs/>
          <w:sz w:val="32"/>
          <w:szCs w:val="32"/>
        </w:rPr>
        <w:t xml:space="preserve"> </w:t>
      </w:r>
      <w:r w:rsidRPr="00361D70">
        <w:rPr>
          <w:rFonts w:eastAsia="方正仿宋_GBK" w:hint="eastAsia"/>
          <w:bCs/>
          <w:sz w:val="32"/>
          <w:szCs w:val="32"/>
        </w:rPr>
        <w:t>2015</w:t>
      </w:r>
      <w:r w:rsidRPr="00361D70">
        <w:rPr>
          <w:rFonts w:eastAsia="方正仿宋_GBK" w:hint="eastAsia"/>
          <w:bCs/>
          <w:sz w:val="32"/>
          <w:szCs w:val="32"/>
        </w:rPr>
        <w:t>年</w:t>
      </w:r>
      <w:r w:rsidRPr="00361D70">
        <w:rPr>
          <w:rFonts w:eastAsia="方正仿宋_GBK" w:hint="eastAsia"/>
          <w:bCs/>
          <w:sz w:val="32"/>
          <w:szCs w:val="32"/>
        </w:rPr>
        <w:t>8</w:t>
      </w:r>
      <w:r w:rsidRPr="00361D70">
        <w:rPr>
          <w:rFonts w:eastAsia="方正仿宋_GBK" w:hint="eastAsia"/>
          <w:bCs/>
          <w:sz w:val="32"/>
          <w:szCs w:val="32"/>
        </w:rPr>
        <w:t>月</w:t>
      </w:r>
      <w:r w:rsidRPr="00361D70">
        <w:rPr>
          <w:rFonts w:eastAsia="方正仿宋_GBK" w:hint="eastAsia"/>
          <w:bCs/>
          <w:sz w:val="32"/>
          <w:szCs w:val="32"/>
        </w:rPr>
        <w:t>10</w:t>
      </w:r>
      <w:r w:rsidRPr="00361D70">
        <w:rPr>
          <w:rFonts w:eastAsia="方正仿宋_GBK" w:hint="eastAsia"/>
          <w:bCs/>
          <w:sz w:val="32"/>
          <w:szCs w:val="32"/>
        </w:rPr>
        <w:t>日</w:t>
      </w:r>
      <w:r w:rsidR="009B275E">
        <w:rPr>
          <w:rFonts w:eastAsia="方正仿宋_GBK" w:hint="eastAsia"/>
          <w:bCs/>
          <w:sz w:val="32"/>
          <w:szCs w:val="32"/>
        </w:rPr>
        <w:t>我</w:t>
      </w:r>
      <w:r w:rsidRPr="00361D70">
        <w:rPr>
          <w:rFonts w:eastAsia="方正仿宋_GBK" w:hint="eastAsia"/>
          <w:bCs/>
          <w:sz w:val="32"/>
          <w:szCs w:val="32"/>
        </w:rPr>
        <w:t>局</w:t>
      </w:r>
      <w:r w:rsidR="009B275E">
        <w:rPr>
          <w:rFonts w:eastAsia="方正仿宋_GBK" w:hint="eastAsia"/>
          <w:bCs/>
          <w:sz w:val="32"/>
          <w:szCs w:val="32"/>
        </w:rPr>
        <w:t>以</w:t>
      </w:r>
      <w:r w:rsidRPr="00361D70">
        <w:rPr>
          <w:rFonts w:eastAsia="方正仿宋_GBK" w:hint="eastAsia"/>
          <w:bCs/>
          <w:sz w:val="32"/>
          <w:szCs w:val="32"/>
        </w:rPr>
        <w:t>盈环审</w:t>
      </w:r>
      <w:r w:rsidRPr="00361D70">
        <w:rPr>
          <w:rFonts w:eastAsia="方正仿宋_GBK" w:hint="eastAsia"/>
          <w:bCs/>
          <w:sz w:val="32"/>
          <w:szCs w:val="32"/>
        </w:rPr>
        <w:t>[2015]16</w:t>
      </w:r>
      <w:r w:rsidR="009B275E">
        <w:rPr>
          <w:rFonts w:eastAsia="方正仿宋_GBK" w:hint="eastAsia"/>
          <w:bCs/>
          <w:sz w:val="32"/>
          <w:szCs w:val="32"/>
        </w:rPr>
        <w:t>号</w:t>
      </w:r>
      <w:r w:rsidR="00A51FC8">
        <w:rPr>
          <w:rFonts w:eastAsia="方正仿宋_GBK" w:hint="eastAsia"/>
          <w:bCs/>
          <w:sz w:val="32"/>
          <w:szCs w:val="32"/>
        </w:rPr>
        <w:t>，同意了该项目</w:t>
      </w:r>
      <w:r w:rsidRPr="00361D70">
        <w:rPr>
          <w:rFonts w:eastAsia="方正仿宋_GBK" w:hint="eastAsia"/>
          <w:bCs/>
          <w:sz w:val="32"/>
          <w:szCs w:val="32"/>
        </w:rPr>
        <w:t>建设。</w:t>
      </w:r>
      <w:r w:rsidR="00E673FE" w:rsidRPr="00E673FE">
        <w:rPr>
          <w:rFonts w:eastAsia="方正仿宋_GBK" w:hint="eastAsia"/>
          <w:bCs/>
          <w:sz w:val="32"/>
          <w:szCs w:val="32"/>
        </w:rPr>
        <w:t>2016</w:t>
      </w:r>
      <w:r w:rsidR="00E673FE" w:rsidRPr="00E673FE">
        <w:rPr>
          <w:rFonts w:eastAsia="方正仿宋_GBK" w:hint="eastAsia"/>
          <w:bCs/>
          <w:sz w:val="32"/>
          <w:szCs w:val="32"/>
        </w:rPr>
        <w:t>年</w:t>
      </w:r>
      <w:r w:rsidR="009B275E">
        <w:rPr>
          <w:rFonts w:eastAsia="方正仿宋_GBK" w:hint="eastAsia"/>
          <w:bCs/>
          <w:sz w:val="32"/>
          <w:szCs w:val="32"/>
        </w:rPr>
        <w:t>5</w:t>
      </w:r>
      <w:r w:rsidR="00E77338">
        <w:rPr>
          <w:rFonts w:eastAsia="方正仿宋_GBK" w:hint="eastAsia"/>
          <w:bCs/>
          <w:sz w:val="32"/>
          <w:szCs w:val="32"/>
        </w:rPr>
        <w:t>月</w:t>
      </w:r>
      <w:r w:rsidR="00E673FE" w:rsidRPr="00E673FE">
        <w:rPr>
          <w:rFonts w:eastAsia="方正仿宋_GBK" w:hint="eastAsia"/>
          <w:bCs/>
          <w:sz w:val="32"/>
          <w:szCs w:val="32"/>
        </w:rPr>
        <w:t>委托</w:t>
      </w:r>
      <w:r w:rsidR="009B275E" w:rsidRPr="009B275E">
        <w:rPr>
          <w:rFonts w:eastAsia="方正仿宋_GBK" w:hint="eastAsia"/>
          <w:bCs/>
          <w:sz w:val="32"/>
          <w:szCs w:val="32"/>
        </w:rPr>
        <w:t>保山谱利分析测试有限公司</w:t>
      </w:r>
      <w:r w:rsidR="00E673FE" w:rsidRPr="00E673FE">
        <w:rPr>
          <w:rFonts w:eastAsia="方正仿宋_GBK" w:hint="eastAsia"/>
          <w:bCs/>
          <w:sz w:val="32"/>
          <w:szCs w:val="32"/>
        </w:rPr>
        <w:t>对该</w:t>
      </w:r>
      <w:r w:rsidR="00E77338">
        <w:rPr>
          <w:rFonts w:eastAsia="方正仿宋_GBK" w:hint="eastAsia"/>
          <w:bCs/>
          <w:sz w:val="32"/>
          <w:szCs w:val="32"/>
        </w:rPr>
        <w:t>设项目进行了竣工验收</w:t>
      </w:r>
      <w:r w:rsidR="009B275E">
        <w:rPr>
          <w:rFonts w:eastAsia="方正仿宋_GBK" w:hint="eastAsia"/>
          <w:bCs/>
          <w:sz w:val="32"/>
          <w:szCs w:val="32"/>
        </w:rPr>
        <w:t>调查</w:t>
      </w:r>
      <w:r w:rsidR="00860898">
        <w:rPr>
          <w:rFonts w:eastAsia="方正仿宋_GBK" w:hint="eastAsia"/>
          <w:bCs/>
          <w:sz w:val="32"/>
          <w:szCs w:val="32"/>
        </w:rPr>
        <w:t>及监测</w:t>
      </w:r>
      <w:r w:rsidR="00E77338">
        <w:rPr>
          <w:rFonts w:eastAsia="方正仿宋_GBK" w:hint="eastAsia"/>
          <w:bCs/>
          <w:sz w:val="32"/>
          <w:szCs w:val="32"/>
        </w:rPr>
        <w:t>。</w:t>
      </w:r>
      <w:r w:rsidR="00213CAA" w:rsidRPr="00122257">
        <w:rPr>
          <w:rFonts w:eastAsia="方正仿宋_GBK" w:hint="eastAsia"/>
          <w:sz w:val="32"/>
          <w:szCs w:val="32"/>
        </w:rPr>
        <w:t>经监</w:t>
      </w:r>
      <w:r w:rsidR="00FE2B95" w:rsidRPr="00122257">
        <w:rPr>
          <w:rFonts w:eastAsia="方正仿宋_GBK" w:hint="eastAsia"/>
          <w:sz w:val="32"/>
          <w:szCs w:val="32"/>
        </w:rPr>
        <w:t>测，</w:t>
      </w:r>
      <w:r w:rsidR="00FE2B95">
        <w:rPr>
          <w:rFonts w:eastAsia="方正仿宋_GBK" w:hint="eastAsia"/>
          <w:sz w:val="32"/>
          <w:szCs w:val="32"/>
        </w:rPr>
        <w:t>项目竣工验收期间产生的废水、噪声等均能达到相应的排放标准要求，固体废弃物合理妥善处置</w:t>
      </w:r>
      <w:r w:rsidR="00213CAA">
        <w:rPr>
          <w:rFonts w:eastAsia="方正仿宋_GBK" w:hint="eastAsia"/>
          <w:sz w:val="32"/>
          <w:szCs w:val="32"/>
        </w:rPr>
        <w:t>，符合环境保护要求。</w:t>
      </w:r>
    </w:p>
    <w:p w:rsidR="00F20C6E" w:rsidRDefault="00FE2B95" w:rsidP="005A4738">
      <w:pPr>
        <w:spacing w:line="560" w:lineRule="exact"/>
        <w:ind w:firstLineChars="196" w:firstLine="627"/>
        <w:rPr>
          <w:rFonts w:ascii="方正黑体_GBK" w:eastAsia="方正黑体_GBK"/>
          <w:sz w:val="32"/>
          <w:szCs w:val="32"/>
        </w:rPr>
      </w:pPr>
      <w:r>
        <w:rPr>
          <w:rFonts w:ascii="方正黑体_GBK" w:eastAsia="方正黑体_GBK" w:hint="eastAsia"/>
          <w:sz w:val="32"/>
          <w:szCs w:val="32"/>
        </w:rPr>
        <w:t>三、项目竣工环境保护验收调查及监测情况</w:t>
      </w:r>
    </w:p>
    <w:p w:rsidR="00F20C6E" w:rsidRDefault="00FE2B95" w:rsidP="005A4738">
      <w:pPr>
        <w:spacing w:line="560" w:lineRule="exact"/>
        <w:ind w:firstLineChars="200" w:firstLine="640"/>
        <w:rPr>
          <w:rFonts w:eastAsia="方正仿宋_GBK"/>
          <w:sz w:val="32"/>
          <w:szCs w:val="32"/>
        </w:rPr>
      </w:pPr>
      <w:r>
        <w:rPr>
          <w:rFonts w:eastAsia="方正仿宋_GBK" w:hint="eastAsia"/>
          <w:sz w:val="32"/>
          <w:szCs w:val="32"/>
        </w:rPr>
        <w:t>㈠施工期调查结论</w:t>
      </w:r>
    </w:p>
    <w:p w:rsidR="00F20C6E" w:rsidRDefault="007A72CB" w:rsidP="007A72CB">
      <w:pPr>
        <w:spacing w:line="560" w:lineRule="exact"/>
        <w:ind w:firstLineChars="200" w:firstLine="640"/>
        <w:rPr>
          <w:rFonts w:eastAsia="方正仿宋_GBK"/>
          <w:sz w:val="32"/>
          <w:szCs w:val="32"/>
        </w:rPr>
      </w:pPr>
      <w:r>
        <w:rPr>
          <w:rFonts w:eastAsia="方正仿宋_GBK" w:hint="eastAsia"/>
          <w:sz w:val="32"/>
          <w:szCs w:val="32"/>
        </w:rPr>
        <w:t>建设方较好落实了环评中提出的各项环保措施，</w:t>
      </w:r>
      <w:r w:rsidR="005C0560">
        <w:rPr>
          <w:rFonts w:eastAsia="方正仿宋_GBK" w:hint="eastAsia"/>
          <w:sz w:val="32"/>
          <w:szCs w:val="32"/>
        </w:rPr>
        <w:t>施工期设置了</w:t>
      </w:r>
      <w:r w:rsidR="005C0560">
        <w:rPr>
          <w:rFonts w:eastAsia="方正仿宋_GBK" w:hint="eastAsia"/>
          <w:sz w:val="32"/>
          <w:szCs w:val="32"/>
        </w:rPr>
        <w:t>1</w:t>
      </w:r>
      <w:r w:rsidR="005C0560">
        <w:rPr>
          <w:rFonts w:eastAsia="方正仿宋_GBK" w:hint="eastAsia"/>
          <w:sz w:val="32"/>
          <w:szCs w:val="32"/>
        </w:rPr>
        <w:t>个</w:t>
      </w:r>
      <w:r w:rsidR="005C0560">
        <w:rPr>
          <w:rFonts w:eastAsia="方正仿宋_GBK" w:hint="eastAsia"/>
          <w:sz w:val="32"/>
          <w:szCs w:val="32"/>
        </w:rPr>
        <w:t>96</w:t>
      </w:r>
      <w:r w:rsidR="005C0560">
        <w:rPr>
          <w:rFonts w:eastAsia="方正仿宋_GBK" w:hint="eastAsia"/>
          <w:sz w:val="32"/>
          <w:szCs w:val="32"/>
        </w:rPr>
        <w:t>立方米的沉淀池，</w:t>
      </w:r>
      <w:r>
        <w:rPr>
          <w:rFonts w:eastAsia="方正仿宋_GBK" w:hint="eastAsia"/>
          <w:sz w:val="32"/>
          <w:szCs w:val="32"/>
        </w:rPr>
        <w:t>产生的施工废水和生活污水经沉淀处理后，用于洒水降尘；</w:t>
      </w:r>
      <w:r w:rsidR="00FE2B95">
        <w:rPr>
          <w:rFonts w:eastAsia="方正仿宋_GBK" w:hint="eastAsia"/>
          <w:sz w:val="32"/>
          <w:szCs w:val="32"/>
        </w:rPr>
        <w:t>采取</w:t>
      </w:r>
      <w:r>
        <w:rPr>
          <w:rFonts w:eastAsia="方正仿宋_GBK" w:hint="eastAsia"/>
          <w:sz w:val="32"/>
          <w:szCs w:val="32"/>
        </w:rPr>
        <w:t>了</w:t>
      </w:r>
      <w:r w:rsidR="009C31FE">
        <w:rPr>
          <w:rFonts w:eastAsia="方正仿宋_GBK" w:hint="eastAsia"/>
          <w:sz w:val="32"/>
          <w:szCs w:val="32"/>
        </w:rPr>
        <w:t>洒水降尘、</w:t>
      </w:r>
      <w:r w:rsidR="00A51FC8">
        <w:rPr>
          <w:rFonts w:eastAsia="方正仿宋_GBK" w:hint="eastAsia"/>
          <w:sz w:val="32"/>
          <w:szCs w:val="32"/>
        </w:rPr>
        <w:t>料场</w:t>
      </w:r>
      <w:r w:rsidR="009C31FE" w:rsidRPr="003908C7">
        <w:rPr>
          <w:rFonts w:eastAsia="方正仿宋_GBK" w:hint="eastAsia"/>
          <w:sz w:val="32"/>
          <w:szCs w:val="32"/>
        </w:rPr>
        <w:t>覆盖</w:t>
      </w:r>
      <w:r w:rsidR="00E064FE">
        <w:rPr>
          <w:rFonts w:eastAsia="方正仿宋_GBK" w:hint="eastAsia"/>
          <w:sz w:val="32"/>
          <w:szCs w:val="32"/>
        </w:rPr>
        <w:t>等</w:t>
      </w:r>
      <w:r w:rsidR="0038179D" w:rsidRPr="0038179D">
        <w:rPr>
          <w:rFonts w:eastAsia="方正仿宋_GBK" w:hint="eastAsia"/>
          <w:sz w:val="32"/>
          <w:szCs w:val="32"/>
        </w:rPr>
        <w:t>措施，</w:t>
      </w:r>
      <w:r w:rsidR="00FE2B95">
        <w:rPr>
          <w:rFonts w:eastAsia="方正仿宋_GBK" w:hint="eastAsia"/>
          <w:sz w:val="32"/>
          <w:szCs w:val="32"/>
        </w:rPr>
        <w:t>减少了扬尘对周围环境的影响；</w:t>
      </w:r>
      <w:r w:rsidR="00591509">
        <w:rPr>
          <w:rFonts w:eastAsia="方正仿宋_GBK" w:hint="eastAsia"/>
          <w:sz w:val="32"/>
          <w:szCs w:val="32"/>
        </w:rPr>
        <w:t>合理安排了施工时间，施工期未发生环境污染纠纷投诉事件；</w:t>
      </w:r>
      <w:r w:rsidR="00FE2B95">
        <w:rPr>
          <w:rFonts w:eastAsia="方正仿宋_GBK" w:hint="eastAsia"/>
          <w:sz w:val="32"/>
          <w:szCs w:val="32"/>
        </w:rPr>
        <w:t>施工期生活垃</w:t>
      </w:r>
      <w:r w:rsidR="00FE2B95">
        <w:rPr>
          <w:rFonts w:eastAsia="方正仿宋_GBK" w:hint="eastAsia"/>
          <w:sz w:val="32"/>
          <w:szCs w:val="32"/>
        </w:rPr>
        <w:lastRenderedPageBreak/>
        <w:t>圾集中收集后，</w:t>
      </w:r>
      <w:r w:rsidR="009C16E3">
        <w:rPr>
          <w:rFonts w:eastAsia="方正仿宋_GBK" w:hint="eastAsia"/>
          <w:sz w:val="32"/>
          <w:szCs w:val="32"/>
        </w:rPr>
        <w:t>交由环卫部门</w:t>
      </w:r>
      <w:r w:rsidR="00213CAA">
        <w:rPr>
          <w:rFonts w:eastAsia="方正仿宋_GBK" w:hint="eastAsia"/>
          <w:sz w:val="32"/>
          <w:szCs w:val="32"/>
        </w:rPr>
        <w:t>处置</w:t>
      </w:r>
      <w:r w:rsidR="00FE2B95">
        <w:rPr>
          <w:rFonts w:eastAsia="方正仿宋_GBK" w:hint="eastAsia"/>
          <w:sz w:val="32"/>
          <w:szCs w:val="32"/>
        </w:rPr>
        <w:t>，建筑垃圾部分回收利用，部分清运至住建部门指定位置处置</w:t>
      </w:r>
      <w:r>
        <w:rPr>
          <w:rFonts w:eastAsia="方正仿宋_GBK" w:hint="eastAsia"/>
          <w:sz w:val="32"/>
          <w:szCs w:val="32"/>
        </w:rPr>
        <w:t>。</w:t>
      </w:r>
    </w:p>
    <w:p w:rsidR="00F20C6E" w:rsidRDefault="00FE2B95" w:rsidP="005A4738">
      <w:pPr>
        <w:spacing w:line="560" w:lineRule="exact"/>
        <w:ind w:firstLineChars="200" w:firstLine="640"/>
        <w:rPr>
          <w:rFonts w:eastAsia="方正仿宋_GBK"/>
          <w:sz w:val="32"/>
          <w:szCs w:val="32"/>
        </w:rPr>
      </w:pPr>
      <w:r>
        <w:rPr>
          <w:rFonts w:eastAsia="方正仿宋_GBK" w:hint="eastAsia"/>
          <w:sz w:val="32"/>
          <w:szCs w:val="32"/>
        </w:rPr>
        <w:t>㈡运行期调查及监测结论</w:t>
      </w:r>
    </w:p>
    <w:p w:rsidR="00F20C6E" w:rsidRDefault="00FE2B95" w:rsidP="005A4738">
      <w:pPr>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水环境调查及监测结论</w:t>
      </w:r>
    </w:p>
    <w:p w:rsidR="00207531" w:rsidRPr="005C0560" w:rsidRDefault="00FE2B95" w:rsidP="006B4AA1">
      <w:pPr>
        <w:spacing w:line="560" w:lineRule="exact"/>
        <w:ind w:firstLineChars="200" w:firstLine="640"/>
        <w:rPr>
          <w:rFonts w:eastAsia="方正仿宋_GBK" w:hint="eastAsia"/>
          <w:sz w:val="32"/>
          <w:szCs w:val="32"/>
        </w:rPr>
      </w:pPr>
      <w:r>
        <w:rPr>
          <w:rFonts w:eastAsia="方正仿宋_GBK" w:hint="eastAsia"/>
          <w:sz w:val="32"/>
          <w:szCs w:val="32"/>
        </w:rPr>
        <w:t>根据现场调查，</w:t>
      </w:r>
      <w:r w:rsidR="00031D80" w:rsidRPr="00031D80">
        <w:rPr>
          <w:rFonts w:eastAsia="方正仿宋_GBK" w:hint="eastAsia"/>
          <w:sz w:val="32"/>
          <w:szCs w:val="32"/>
        </w:rPr>
        <w:t>项目已建立雨污分流系统，并配套建设</w:t>
      </w:r>
      <w:r w:rsidR="005C0560">
        <w:rPr>
          <w:rFonts w:eastAsia="方正仿宋_GBK" w:hint="eastAsia"/>
          <w:sz w:val="32"/>
          <w:szCs w:val="32"/>
        </w:rPr>
        <w:t>了</w:t>
      </w:r>
      <w:r w:rsidR="00207531">
        <w:rPr>
          <w:rFonts w:eastAsia="方正仿宋_GBK" w:hint="eastAsia"/>
          <w:sz w:val="32"/>
          <w:szCs w:val="32"/>
        </w:rPr>
        <w:t>1</w:t>
      </w:r>
      <w:r w:rsidR="00207531">
        <w:rPr>
          <w:rFonts w:eastAsia="方正仿宋_GBK" w:hint="eastAsia"/>
          <w:sz w:val="32"/>
          <w:szCs w:val="32"/>
        </w:rPr>
        <w:t>个</w:t>
      </w:r>
      <w:r w:rsidR="005C0560">
        <w:rPr>
          <w:rFonts w:eastAsia="方正仿宋_GBK" w:hint="eastAsia"/>
          <w:sz w:val="32"/>
          <w:szCs w:val="32"/>
        </w:rPr>
        <w:t>隔油池、</w:t>
      </w:r>
      <w:r w:rsidR="005C0560">
        <w:rPr>
          <w:rFonts w:eastAsia="方正仿宋_GBK" w:hint="eastAsia"/>
          <w:sz w:val="32"/>
          <w:szCs w:val="32"/>
        </w:rPr>
        <w:t>3</w:t>
      </w:r>
      <w:r w:rsidR="00580E71">
        <w:rPr>
          <w:rFonts w:eastAsia="方正仿宋_GBK" w:hint="eastAsia"/>
          <w:sz w:val="32"/>
          <w:szCs w:val="32"/>
        </w:rPr>
        <w:t>个</w:t>
      </w:r>
      <w:r w:rsidR="00207531">
        <w:rPr>
          <w:rFonts w:eastAsia="方正仿宋_GBK" w:hint="eastAsia"/>
          <w:sz w:val="32"/>
          <w:szCs w:val="32"/>
        </w:rPr>
        <w:t>化粪池（容积为</w:t>
      </w:r>
      <w:r w:rsidR="00207531">
        <w:rPr>
          <w:rFonts w:eastAsia="方正仿宋_GBK" w:hint="eastAsia"/>
          <w:sz w:val="32"/>
          <w:szCs w:val="32"/>
        </w:rPr>
        <w:t>15</w:t>
      </w:r>
      <w:r w:rsidR="00207531">
        <w:rPr>
          <w:rFonts w:eastAsia="方正仿宋_GBK" w:hint="eastAsia"/>
          <w:sz w:val="32"/>
          <w:szCs w:val="32"/>
        </w:rPr>
        <w:t>立方米的</w:t>
      </w:r>
      <w:r w:rsidR="00207531">
        <w:rPr>
          <w:rFonts w:eastAsia="方正仿宋_GBK" w:hint="eastAsia"/>
          <w:sz w:val="32"/>
          <w:szCs w:val="32"/>
        </w:rPr>
        <w:t>2</w:t>
      </w:r>
      <w:r w:rsidR="00207531">
        <w:rPr>
          <w:rFonts w:eastAsia="方正仿宋_GBK" w:hint="eastAsia"/>
          <w:sz w:val="32"/>
          <w:szCs w:val="32"/>
        </w:rPr>
        <w:t>个，</w:t>
      </w:r>
      <w:r w:rsidR="00207531">
        <w:rPr>
          <w:rFonts w:eastAsia="方正仿宋_GBK" w:hint="eastAsia"/>
          <w:sz w:val="32"/>
          <w:szCs w:val="32"/>
        </w:rPr>
        <w:t>10</w:t>
      </w:r>
      <w:r w:rsidR="00207531">
        <w:rPr>
          <w:rFonts w:eastAsia="方正仿宋_GBK" w:hint="eastAsia"/>
          <w:sz w:val="32"/>
          <w:szCs w:val="32"/>
        </w:rPr>
        <w:t>立方米的</w:t>
      </w:r>
      <w:r w:rsidR="00207531">
        <w:rPr>
          <w:rFonts w:eastAsia="方正仿宋_GBK" w:hint="eastAsia"/>
          <w:sz w:val="32"/>
          <w:szCs w:val="32"/>
        </w:rPr>
        <w:t>1</w:t>
      </w:r>
      <w:r w:rsidR="00207531">
        <w:rPr>
          <w:rFonts w:eastAsia="方正仿宋_GBK" w:hint="eastAsia"/>
          <w:sz w:val="32"/>
          <w:szCs w:val="32"/>
        </w:rPr>
        <w:t>个）</w:t>
      </w:r>
      <w:r w:rsidR="00616C03">
        <w:rPr>
          <w:rFonts w:eastAsia="方正仿宋_GBK" w:hint="eastAsia"/>
          <w:sz w:val="32"/>
          <w:szCs w:val="32"/>
        </w:rPr>
        <w:t>，</w:t>
      </w:r>
      <w:r w:rsidR="00207531" w:rsidRPr="005C0560">
        <w:rPr>
          <w:rFonts w:eastAsia="方正仿宋_GBK" w:hint="eastAsia"/>
          <w:sz w:val="32"/>
          <w:szCs w:val="32"/>
        </w:rPr>
        <w:t>雨水经雨水收集系统收集后排入园区雨水管网</w:t>
      </w:r>
      <w:r w:rsidR="00531D75">
        <w:rPr>
          <w:rFonts w:eastAsia="方正仿宋_GBK" w:hint="eastAsia"/>
          <w:sz w:val="32"/>
          <w:szCs w:val="32"/>
        </w:rPr>
        <w:t>；</w:t>
      </w:r>
      <w:r w:rsidR="00207531" w:rsidRPr="005C0560">
        <w:rPr>
          <w:rFonts w:eastAsia="方正仿宋_GBK" w:hint="eastAsia"/>
          <w:sz w:val="32"/>
          <w:szCs w:val="32"/>
        </w:rPr>
        <w:t>食堂餐饮废水</w:t>
      </w:r>
      <w:r w:rsidR="00531D75">
        <w:rPr>
          <w:rFonts w:eastAsia="方正仿宋_GBK" w:hint="eastAsia"/>
          <w:sz w:val="32"/>
          <w:szCs w:val="32"/>
        </w:rPr>
        <w:t>经</w:t>
      </w:r>
      <w:r w:rsidR="00616C03">
        <w:rPr>
          <w:rFonts w:eastAsia="方正仿宋_GBK" w:hint="eastAsia"/>
          <w:sz w:val="32"/>
          <w:szCs w:val="32"/>
        </w:rPr>
        <w:t>隔油池预处理后</w:t>
      </w:r>
      <w:r w:rsidR="00207531" w:rsidRPr="005C0560">
        <w:rPr>
          <w:rFonts w:eastAsia="方正仿宋_GBK" w:hint="eastAsia"/>
          <w:sz w:val="32"/>
          <w:szCs w:val="32"/>
        </w:rPr>
        <w:t>进入化粪池</w:t>
      </w:r>
      <w:r w:rsidR="00531D75">
        <w:rPr>
          <w:rFonts w:eastAsia="方正仿宋_GBK" w:hint="eastAsia"/>
          <w:sz w:val="32"/>
          <w:szCs w:val="32"/>
        </w:rPr>
        <w:t>，</w:t>
      </w:r>
      <w:r w:rsidR="00207531" w:rsidRPr="005C0560">
        <w:rPr>
          <w:rFonts w:eastAsia="方正仿宋_GBK" w:hint="eastAsia"/>
          <w:sz w:val="32"/>
          <w:szCs w:val="32"/>
        </w:rPr>
        <w:t>生活污水经化粪池处理后</w:t>
      </w:r>
      <w:r w:rsidR="006B4AA1">
        <w:rPr>
          <w:rFonts w:eastAsia="方正仿宋_GBK" w:hint="eastAsia"/>
          <w:sz w:val="32"/>
          <w:szCs w:val="32"/>
        </w:rPr>
        <w:t>委托</w:t>
      </w:r>
      <w:r w:rsidR="00207531" w:rsidRPr="005C0560">
        <w:rPr>
          <w:rFonts w:eastAsia="方正仿宋_GBK" w:hint="eastAsia"/>
          <w:sz w:val="32"/>
          <w:szCs w:val="32"/>
        </w:rPr>
        <w:t>当地环卫部门</w:t>
      </w:r>
      <w:r w:rsidR="006B4AA1" w:rsidRPr="005C0560">
        <w:rPr>
          <w:rFonts w:eastAsia="方正仿宋_GBK" w:hint="eastAsia"/>
          <w:sz w:val="32"/>
          <w:szCs w:val="32"/>
        </w:rPr>
        <w:t>定期</w:t>
      </w:r>
      <w:r w:rsidR="00207531" w:rsidRPr="005C0560">
        <w:rPr>
          <w:rFonts w:eastAsia="方正仿宋_GBK" w:hint="eastAsia"/>
          <w:sz w:val="32"/>
          <w:szCs w:val="32"/>
        </w:rPr>
        <w:t>清运</w:t>
      </w:r>
      <w:r w:rsidR="00531D75">
        <w:rPr>
          <w:rFonts w:eastAsia="方正仿宋_GBK" w:hint="eastAsia"/>
          <w:sz w:val="32"/>
          <w:szCs w:val="32"/>
        </w:rPr>
        <w:t>至</w:t>
      </w:r>
      <w:r w:rsidR="00207531" w:rsidRPr="005C0560">
        <w:rPr>
          <w:rFonts w:eastAsia="方正仿宋_GBK" w:hint="eastAsia"/>
          <w:sz w:val="32"/>
          <w:szCs w:val="32"/>
        </w:rPr>
        <w:t>盈江县污水处理厂进行处理</w:t>
      </w:r>
      <w:r w:rsidR="006B4AA1">
        <w:rPr>
          <w:rFonts w:eastAsia="方正仿宋_GBK" w:hint="eastAsia"/>
          <w:sz w:val="32"/>
          <w:szCs w:val="32"/>
        </w:rPr>
        <w:t>（为临时</w:t>
      </w:r>
      <w:r w:rsidR="006B4AA1" w:rsidRPr="005C0560">
        <w:rPr>
          <w:rFonts w:eastAsia="方正仿宋_GBK" w:hint="eastAsia"/>
          <w:sz w:val="32"/>
          <w:szCs w:val="32"/>
        </w:rPr>
        <w:t>过渡</w:t>
      </w:r>
      <w:r w:rsidR="006B4AA1">
        <w:rPr>
          <w:rFonts w:eastAsia="方正仿宋_GBK" w:hint="eastAsia"/>
          <w:sz w:val="32"/>
          <w:szCs w:val="32"/>
        </w:rPr>
        <w:t>污水处理</w:t>
      </w:r>
      <w:r w:rsidR="006B4AA1" w:rsidRPr="005C0560">
        <w:rPr>
          <w:rFonts w:eastAsia="方正仿宋_GBK" w:hint="eastAsia"/>
          <w:sz w:val="32"/>
          <w:szCs w:val="32"/>
        </w:rPr>
        <w:t>方案</w:t>
      </w:r>
      <w:r w:rsidR="006B4AA1">
        <w:rPr>
          <w:rFonts w:eastAsia="方正仿宋_GBK" w:hint="eastAsia"/>
          <w:sz w:val="32"/>
          <w:szCs w:val="32"/>
        </w:rPr>
        <w:t>）</w:t>
      </w:r>
      <w:r w:rsidR="006B4AA1" w:rsidRPr="005C0560">
        <w:rPr>
          <w:rFonts w:eastAsia="方正仿宋_GBK" w:hint="eastAsia"/>
          <w:sz w:val="32"/>
          <w:szCs w:val="32"/>
        </w:rPr>
        <w:t>。</w:t>
      </w:r>
      <w:r w:rsidR="00207531" w:rsidRPr="005C0560">
        <w:rPr>
          <w:rFonts w:eastAsia="方正仿宋_GBK" w:hint="eastAsia"/>
          <w:sz w:val="32"/>
          <w:szCs w:val="32"/>
        </w:rPr>
        <w:t>目前园区污</w:t>
      </w:r>
      <w:r w:rsidR="00531D75">
        <w:rPr>
          <w:rFonts w:eastAsia="方正仿宋_GBK" w:hint="eastAsia"/>
          <w:sz w:val="32"/>
          <w:szCs w:val="32"/>
        </w:rPr>
        <w:t>水管网已建成，</w:t>
      </w:r>
      <w:r w:rsidR="00207531" w:rsidRPr="005C0560">
        <w:rPr>
          <w:rFonts w:eastAsia="方正仿宋_GBK" w:hint="eastAsia"/>
          <w:sz w:val="32"/>
          <w:szCs w:val="32"/>
        </w:rPr>
        <w:t>污</w:t>
      </w:r>
      <w:r w:rsidR="006B4AA1">
        <w:rPr>
          <w:rFonts w:eastAsia="方正仿宋_GBK" w:hint="eastAsia"/>
          <w:sz w:val="32"/>
          <w:szCs w:val="32"/>
        </w:rPr>
        <w:t>水</w:t>
      </w:r>
      <w:r w:rsidR="00531D75">
        <w:rPr>
          <w:rFonts w:eastAsia="方正仿宋_GBK" w:hint="eastAsia"/>
          <w:sz w:val="32"/>
          <w:szCs w:val="32"/>
        </w:rPr>
        <w:t>提升泵站项目</w:t>
      </w:r>
      <w:r w:rsidR="006B4AA1">
        <w:rPr>
          <w:rFonts w:eastAsia="方正仿宋_GBK" w:hint="eastAsia"/>
          <w:sz w:val="32"/>
          <w:szCs w:val="32"/>
        </w:rPr>
        <w:t>已开工建设</w:t>
      </w:r>
      <w:r w:rsidR="00531D75">
        <w:rPr>
          <w:rFonts w:eastAsia="方正仿宋_GBK" w:hint="eastAsia"/>
          <w:sz w:val="32"/>
          <w:szCs w:val="32"/>
        </w:rPr>
        <w:t>，</w:t>
      </w:r>
      <w:r w:rsidR="006B4AA1">
        <w:rPr>
          <w:rFonts w:eastAsia="方正仿宋_GBK" w:hint="eastAsia"/>
          <w:sz w:val="32"/>
          <w:szCs w:val="32"/>
        </w:rPr>
        <w:t>建成后，项目产生的生活污水能直接</w:t>
      </w:r>
      <w:r w:rsidR="00531D75">
        <w:rPr>
          <w:rFonts w:eastAsia="方正仿宋_GBK" w:hint="eastAsia"/>
          <w:sz w:val="32"/>
          <w:szCs w:val="32"/>
        </w:rPr>
        <w:t>进入盈江县污水处理厂处理</w:t>
      </w:r>
      <w:r w:rsidR="006B4AA1">
        <w:rPr>
          <w:rFonts w:eastAsia="方正仿宋_GBK" w:hint="eastAsia"/>
          <w:sz w:val="32"/>
          <w:szCs w:val="32"/>
        </w:rPr>
        <w:t>。</w:t>
      </w:r>
    </w:p>
    <w:p w:rsidR="005C0560" w:rsidRPr="005C0560" w:rsidRDefault="00580E71" w:rsidP="009E09BE">
      <w:pPr>
        <w:spacing w:line="560" w:lineRule="exact"/>
        <w:rPr>
          <w:rFonts w:eastAsia="方正仿宋_GBK" w:hint="eastAsia"/>
          <w:sz w:val="32"/>
          <w:szCs w:val="32"/>
        </w:rPr>
      </w:pPr>
      <w:r w:rsidRPr="00580E71">
        <w:rPr>
          <w:rFonts w:eastAsia="方正仿宋_GBK" w:hint="eastAsia"/>
          <w:sz w:val="32"/>
          <w:szCs w:val="32"/>
        </w:rPr>
        <w:t>根据监测结果，</w:t>
      </w:r>
      <w:r w:rsidR="009E09BE">
        <w:rPr>
          <w:rFonts w:eastAsia="方正仿宋_GBK" w:hint="eastAsia"/>
          <w:sz w:val="32"/>
          <w:szCs w:val="32"/>
        </w:rPr>
        <w:t>废水经</w:t>
      </w:r>
      <w:r w:rsidRPr="00580E71">
        <w:rPr>
          <w:rFonts w:eastAsia="方正仿宋_GBK" w:hint="eastAsia"/>
          <w:sz w:val="32"/>
          <w:szCs w:val="32"/>
        </w:rPr>
        <w:t>处理后</w:t>
      </w:r>
      <w:r w:rsidR="009E09BE">
        <w:rPr>
          <w:rFonts w:eastAsia="方正仿宋_GBK" w:hint="eastAsia"/>
          <w:sz w:val="32"/>
          <w:szCs w:val="32"/>
        </w:rPr>
        <w:t>能</w:t>
      </w:r>
      <w:r w:rsidRPr="00580E71">
        <w:rPr>
          <w:rFonts w:eastAsia="方正仿宋_GBK" w:hint="eastAsia"/>
          <w:sz w:val="32"/>
          <w:szCs w:val="32"/>
        </w:rPr>
        <w:t>达到</w:t>
      </w:r>
      <w:r w:rsidRPr="00580E71">
        <w:rPr>
          <w:rFonts w:eastAsia="方正仿宋_GBK"/>
          <w:sz w:val="32"/>
          <w:szCs w:val="32"/>
        </w:rPr>
        <w:t>《污水综合排放标准》</w:t>
      </w:r>
      <w:r w:rsidR="009E09BE">
        <w:rPr>
          <w:rFonts w:eastAsia="方正仿宋_GBK" w:hint="eastAsia"/>
          <w:sz w:val="32"/>
          <w:szCs w:val="32"/>
        </w:rPr>
        <w:t>（</w:t>
      </w:r>
      <w:r w:rsidR="009E09BE" w:rsidRPr="00580E71">
        <w:rPr>
          <w:rFonts w:eastAsia="方正仿宋_GBK"/>
          <w:sz w:val="32"/>
          <w:szCs w:val="32"/>
        </w:rPr>
        <w:t>GB8978-1996</w:t>
      </w:r>
      <w:r w:rsidR="009E09BE">
        <w:rPr>
          <w:rFonts w:eastAsia="方正仿宋_GBK" w:hint="eastAsia"/>
          <w:sz w:val="32"/>
          <w:szCs w:val="32"/>
        </w:rPr>
        <w:t>）</w:t>
      </w:r>
      <w:r w:rsidRPr="00580E71">
        <w:rPr>
          <w:rFonts w:eastAsia="方正仿宋_GBK"/>
          <w:sz w:val="32"/>
          <w:szCs w:val="32"/>
        </w:rPr>
        <w:t>表</w:t>
      </w:r>
      <w:r w:rsidRPr="00580E71">
        <w:rPr>
          <w:rFonts w:eastAsia="方正仿宋_GBK"/>
          <w:sz w:val="32"/>
          <w:szCs w:val="32"/>
        </w:rPr>
        <w:t>4</w:t>
      </w:r>
      <w:r w:rsidRPr="00580E71">
        <w:rPr>
          <w:rFonts w:eastAsia="方正仿宋_GBK"/>
          <w:sz w:val="32"/>
          <w:szCs w:val="32"/>
        </w:rPr>
        <w:t>中的三级标准</w:t>
      </w:r>
      <w:r w:rsidR="009E09BE">
        <w:rPr>
          <w:rFonts w:eastAsia="方正仿宋_GBK" w:hint="eastAsia"/>
          <w:sz w:val="32"/>
          <w:szCs w:val="32"/>
        </w:rPr>
        <w:t>。</w:t>
      </w:r>
    </w:p>
    <w:p w:rsidR="00F20C6E" w:rsidRDefault="00FE2B95" w:rsidP="005A4738">
      <w:pPr>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大气环境调查结论</w:t>
      </w:r>
    </w:p>
    <w:p w:rsidR="00351A03" w:rsidRDefault="00FE2B95" w:rsidP="00351A03">
      <w:pPr>
        <w:spacing w:line="560" w:lineRule="exact"/>
        <w:ind w:firstLineChars="200" w:firstLine="640"/>
        <w:rPr>
          <w:rFonts w:eastAsia="方正仿宋_GBK" w:hint="eastAsia"/>
          <w:sz w:val="32"/>
          <w:szCs w:val="32"/>
        </w:rPr>
      </w:pPr>
      <w:r>
        <w:rPr>
          <w:rFonts w:eastAsia="方正仿宋_GBK" w:hint="eastAsia"/>
          <w:sz w:val="32"/>
          <w:szCs w:val="32"/>
        </w:rPr>
        <w:t>根据现</w:t>
      </w:r>
      <w:r w:rsidR="005153F2">
        <w:rPr>
          <w:rFonts w:eastAsia="方正仿宋_GBK" w:hint="eastAsia"/>
          <w:sz w:val="32"/>
          <w:szCs w:val="32"/>
        </w:rPr>
        <w:t>场调查，</w:t>
      </w:r>
      <w:r w:rsidR="00352B11">
        <w:rPr>
          <w:rFonts w:eastAsia="方正仿宋_GBK" w:hint="eastAsia"/>
          <w:sz w:val="32"/>
          <w:szCs w:val="32"/>
        </w:rPr>
        <w:t>项目</w:t>
      </w:r>
      <w:r w:rsidR="00922B9D" w:rsidRPr="00922B9D">
        <w:rPr>
          <w:rFonts w:eastAsia="方正仿宋_GBK" w:hint="eastAsia"/>
          <w:sz w:val="32"/>
          <w:szCs w:val="32"/>
        </w:rPr>
        <w:t>食堂使用清洁能源，</w:t>
      </w:r>
      <w:r w:rsidR="00352B11">
        <w:rPr>
          <w:rFonts w:eastAsia="方正仿宋_GBK" w:hint="eastAsia"/>
          <w:sz w:val="32"/>
          <w:szCs w:val="32"/>
        </w:rPr>
        <w:t>油烟经</w:t>
      </w:r>
      <w:r w:rsidR="00922B9D" w:rsidRPr="00922B9D">
        <w:rPr>
          <w:rFonts w:eastAsia="方正仿宋_GBK" w:hint="eastAsia"/>
          <w:sz w:val="32"/>
          <w:szCs w:val="32"/>
        </w:rPr>
        <w:t>抽油烟机</w:t>
      </w:r>
      <w:r w:rsidR="00352B11">
        <w:rPr>
          <w:rFonts w:eastAsia="方正仿宋_GBK" w:hint="eastAsia"/>
          <w:sz w:val="32"/>
          <w:szCs w:val="32"/>
        </w:rPr>
        <w:t>处理后排放</w:t>
      </w:r>
      <w:r w:rsidR="00351A03">
        <w:rPr>
          <w:rFonts w:eastAsia="方正仿宋_GBK" w:hint="eastAsia"/>
          <w:sz w:val="32"/>
          <w:szCs w:val="32"/>
        </w:rPr>
        <w:t>；</w:t>
      </w:r>
      <w:r w:rsidR="00351A03" w:rsidRPr="00351A03">
        <w:rPr>
          <w:rFonts w:eastAsia="方正仿宋_GBK" w:hint="eastAsia"/>
          <w:sz w:val="32"/>
          <w:szCs w:val="32"/>
        </w:rPr>
        <w:t>生产厂房为半封闭车间</w:t>
      </w:r>
      <w:r w:rsidR="00D97255">
        <w:rPr>
          <w:rFonts w:eastAsia="方正仿宋_GBK" w:hint="eastAsia"/>
          <w:sz w:val="32"/>
          <w:szCs w:val="32"/>
        </w:rPr>
        <w:t>，通风效果良好，且生产车间内较空旷，空气能够及时</w:t>
      </w:r>
      <w:r w:rsidR="00351A03" w:rsidRPr="00351A03">
        <w:rPr>
          <w:rFonts w:eastAsia="方正仿宋_GBK" w:hint="eastAsia"/>
          <w:sz w:val="32"/>
          <w:szCs w:val="32"/>
        </w:rPr>
        <w:t>进行流通，并给工人配备口罩等劳保用品，焊接烟尘对工人影响不大；停车场周边较为空旷</w:t>
      </w:r>
      <w:r w:rsidR="00D97255">
        <w:rPr>
          <w:rFonts w:eastAsia="方正仿宋_GBK" w:hint="eastAsia"/>
          <w:sz w:val="32"/>
          <w:szCs w:val="32"/>
        </w:rPr>
        <w:t>，</w:t>
      </w:r>
      <w:r w:rsidR="00351A03" w:rsidRPr="00351A03">
        <w:rPr>
          <w:rFonts w:eastAsia="方正仿宋_GBK" w:hint="eastAsia"/>
          <w:sz w:val="32"/>
          <w:szCs w:val="32"/>
        </w:rPr>
        <w:t>通风效果好。</w:t>
      </w:r>
    </w:p>
    <w:p w:rsidR="00F20C6E" w:rsidRDefault="00FE2B95" w:rsidP="005A4738">
      <w:pPr>
        <w:spacing w:line="56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声环境调查及监测结论</w:t>
      </w:r>
    </w:p>
    <w:p w:rsidR="009E7651" w:rsidRPr="009E7651" w:rsidRDefault="005B78F8" w:rsidP="009E7651">
      <w:pPr>
        <w:spacing w:line="560" w:lineRule="exact"/>
        <w:ind w:firstLineChars="200" w:firstLine="640"/>
        <w:rPr>
          <w:rFonts w:eastAsia="方正仿宋_GBK" w:hint="eastAsia"/>
          <w:sz w:val="32"/>
          <w:szCs w:val="32"/>
        </w:rPr>
      </w:pPr>
      <w:r w:rsidRPr="00352B11">
        <w:rPr>
          <w:rFonts w:eastAsia="方正仿宋_GBK" w:hint="eastAsia"/>
          <w:sz w:val="32"/>
          <w:szCs w:val="32"/>
        </w:rPr>
        <w:t>根据现场调查，</w:t>
      </w:r>
      <w:r w:rsidR="008515F1" w:rsidRPr="008515F1">
        <w:rPr>
          <w:rFonts w:eastAsia="方正仿宋_GBK" w:hint="eastAsia"/>
          <w:sz w:val="32"/>
          <w:szCs w:val="32"/>
        </w:rPr>
        <w:t>厂房布置在项目区北侧，购买的设备不属于国家明令淘汰的设备，运营期间</w:t>
      </w:r>
      <w:r w:rsidR="008515F1">
        <w:rPr>
          <w:rFonts w:eastAsia="方正仿宋_GBK" w:hint="eastAsia"/>
          <w:sz w:val="32"/>
          <w:szCs w:val="32"/>
        </w:rPr>
        <w:t>能</w:t>
      </w:r>
      <w:r w:rsidR="008515F1" w:rsidRPr="008515F1">
        <w:rPr>
          <w:rFonts w:eastAsia="方正仿宋_GBK" w:hint="eastAsia"/>
          <w:sz w:val="32"/>
          <w:szCs w:val="32"/>
        </w:rPr>
        <w:t>定期对设备进行保养，正常运转</w:t>
      </w:r>
      <w:r w:rsidR="008515F1">
        <w:rPr>
          <w:rFonts w:eastAsia="方正仿宋_GBK" w:hint="eastAsia"/>
          <w:sz w:val="32"/>
          <w:szCs w:val="32"/>
        </w:rPr>
        <w:t>，合理安排了生产、加工时间。</w:t>
      </w:r>
      <w:r w:rsidR="00352B11" w:rsidRPr="00352B11">
        <w:rPr>
          <w:rFonts w:eastAsia="方正仿宋_GBK" w:hint="eastAsia"/>
          <w:sz w:val="32"/>
          <w:szCs w:val="32"/>
        </w:rPr>
        <w:t>根据监测结果，</w:t>
      </w:r>
      <w:r w:rsidR="009E7651" w:rsidRPr="009E7651">
        <w:rPr>
          <w:rFonts w:eastAsia="方正仿宋_GBK" w:hint="eastAsia"/>
          <w:sz w:val="32"/>
          <w:szCs w:val="32"/>
        </w:rPr>
        <w:t>根</w:t>
      </w:r>
      <w:r w:rsidR="009E7651" w:rsidRPr="009E7651">
        <w:rPr>
          <w:rFonts w:eastAsia="方正仿宋_GBK" w:hint="eastAsia"/>
          <w:sz w:val="32"/>
          <w:szCs w:val="32"/>
        </w:rPr>
        <w:lastRenderedPageBreak/>
        <w:t>据监测结果，厂界南（允燕大道）一侧噪声能够</w:t>
      </w:r>
      <w:r w:rsidR="009E7651" w:rsidRPr="009E7651">
        <w:rPr>
          <w:rFonts w:eastAsia="方正仿宋_GBK"/>
          <w:sz w:val="32"/>
          <w:szCs w:val="32"/>
        </w:rPr>
        <w:t>达到《工业企业厂界环境噪声排放标准》（</w:t>
      </w:r>
      <w:r w:rsidR="009E7651" w:rsidRPr="009E7651">
        <w:rPr>
          <w:rFonts w:eastAsia="方正仿宋_GBK"/>
          <w:sz w:val="32"/>
          <w:szCs w:val="32"/>
        </w:rPr>
        <w:t>GB12348-2008</w:t>
      </w:r>
      <w:r w:rsidR="009E7651" w:rsidRPr="009E7651">
        <w:rPr>
          <w:rFonts w:eastAsia="方正仿宋_GBK"/>
          <w:sz w:val="32"/>
          <w:szCs w:val="32"/>
        </w:rPr>
        <w:t>）</w:t>
      </w:r>
      <w:r w:rsidR="009E7651" w:rsidRPr="009E7651">
        <w:rPr>
          <w:rFonts w:eastAsia="方正仿宋_GBK" w:hint="eastAsia"/>
          <w:sz w:val="32"/>
          <w:szCs w:val="32"/>
        </w:rPr>
        <w:t>4</w:t>
      </w:r>
      <w:r w:rsidR="009E7651" w:rsidRPr="009E7651">
        <w:rPr>
          <w:rFonts w:eastAsia="方正仿宋_GBK" w:hint="eastAsia"/>
          <w:sz w:val="32"/>
          <w:szCs w:val="32"/>
        </w:rPr>
        <w:t>类区标准，即昼间≤</w:t>
      </w:r>
      <w:r w:rsidR="009E7651" w:rsidRPr="009E7651">
        <w:rPr>
          <w:rFonts w:eastAsia="方正仿宋_GBK" w:hint="eastAsia"/>
          <w:sz w:val="32"/>
          <w:szCs w:val="32"/>
        </w:rPr>
        <w:t>70dB(A)</w:t>
      </w:r>
      <w:r w:rsidR="009E7651" w:rsidRPr="009E7651">
        <w:rPr>
          <w:rFonts w:eastAsia="方正仿宋_GBK" w:hint="eastAsia"/>
          <w:sz w:val="32"/>
          <w:szCs w:val="32"/>
        </w:rPr>
        <w:t>，其他厂界噪声能够</w:t>
      </w:r>
      <w:r w:rsidR="009E7651" w:rsidRPr="009E7651">
        <w:rPr>
          <w:rFonts w:eastAsia="方正仿宋_GBK"/>
          <w:sz w:val="32"/>
          <w:szCs w:val="32"/>
        </w:rPr>
        <w:t>达到《工业企业厂界环境噪声排放标准》（</w:t>
      </w:r>
      <w:r w:rsidR="009E7651" w:rsidRPr="009E7651">
        <w:rPr>
          <w:rFonts w:eastAsia="方正仿宋_GBK"/>
          <w:sz w:val="32"/>
          <w:szCs w:val="32"/>
        </w:rPr>
        <w:t>GB12348-2008</w:t>
      </w:r>
      <w:r w:rsidR="009E7651" w:rsidRPr="009E7651">
        <w:rPr>
          <w:rFonts w:eastAsia="方正仿宋_GBK"/>
          <w:sz w:val="32"/>
          <w:szCs w:val="32"/>
        </w:rPr>
        <w:t>）</w:t>
      </w:r>
      <w:r w:rsidR="009E7651" w:rsidRPr="009E7651">
        <w:rPr>
          <w:rFonts w:eastAsia="方正仿宋_GBK" w:hint="eastAsia"/>
          <w:sz w:val="32"/>
          <w:szCs w:val="32"/>
        </w:rPr>
        <w:t>3</w:t>
      </w:r>
      <w:r w:rsidR="009E7651" w:rsidRPr="009E7651">
        <w:rPr>
          <w:rFonts w:eastAsia="方正仿宋_GBK" w:hint="eastAsia"/>
          <w:sz w:val="32"/>
          <w:szCs w:val="32"/>
        </w:rPr>
        <w:t>类区标准，即昼间≤</w:t>
      </w:r>
      <w:r w:rsidR="009E7651" w:rsidRPr="009E7651">
        <w:rPr>
          <w:rFonts w:eastAsia="方正仿宋_GBK" w:hint="eastAsia"/>
          <w:sz w:val="32"/>
          <w:szCs w:val="32"/>
        </w:rPr>
        <w:t>65dB(A)</w:t>
      </w:r>
      <w:r w:rsidR="009E7651" w:rsidRPr="009E7651">
        <w:rPr>
          <w:rFonts w:eastAsia="方正仿宋_GBK" w:hint="eastAsia"/>
          <w:sz w:val="32"/>
          <w:szCs w:val="32"/>
        </w:rPr>
        <w:t>。</w:t>
      </w:r>
    </w:p>
    <w:p w:rsidR="00F20C6E" w:rsidRDefault="00FE2B95" w:rsidP="009E7651">
      <w:pPr>
        <w:spacing w:line="560" w:lineRule="exact"/>
        <w:ind w:firstLineChars="200" w:firstLine="640"/>
        <w:rPr>
          <w:rFonts w:eastAsia="方正仿宋_GBK"/>
          <w:sz w:val="32"/>
          <w:szCs w:val="32"/>
        </w:rPr>
      </w:pPr>
      <w:r>
        <w:rPr>
          <w:rFonts w:eastAsia="方正仿宋_GBK"/>
          <w:sz w:val="32"/>
          <w:szCs w:val="32"/>
        </w:rPr>
        <w:t>4.</w:t>
      </w:r>
      <w:r>
        <w:rPr>
          <w:rFonts w:eastAsia="方正仿宋_GBK" w:hint="eastAsia"/>
          <w:sz w:val="32"/>
          <w:szCs w:val="32"/>
        </w:rPr>
        <w:t>固体废物调查结论</w:t>
      </w:r>
    </w:p>
    <w:p w:rsidR="009E7651" w:rsidRPr="009E7651" w:rsidRDefault="00FE2B95" w:rsidP="00DE00AE">
      <w:pPr>
        <w:spacing w:line="360" w:lineRule="auto"/>
        <w:ind w:firstLineChars="218" w:firstLine="698"/>
        <w:rPr>
          <w:rFonts w:eastAsia="方正仿宋_GBK" w:hint="eastAsia"/>
          <w:sz w:val="32"/>
          <w:szCs w:val="32"/>
        </w:rPr>
      </w:pPr>
      <w:r>
        <w:rPr>
          <w:rFonts w:eastAsia="方正仿宋_GBK" w:hint="eastAsia"/>
          <w:sz w:val="32"/>
          <w:szCs w:val="32"/>
        </w:rPr>
        <w:t>根据现场调查，</w:t>
      </w:r>
      <w:r w:rsidR="009E7651" w:rsidRPr="009E7651">
        <w:rPr>
          <w:rFonts w:eastAsia="方正仿宋_GBK" w:hint="eastAsia"/>
          <w:sz w:val="32"/>
          <w:szCs w:val="32"/>
        </w:rPr>
        <w:t>项目运营期产生的固体废物主要是生活垃圾、边角废料、废机油等。</w:t>
      </w:r>
      <w:r w:rsidR="009E7651">
        <w:rPr>
          <w:rFonts w:eastAsia="方正仿宋_GBK" w:hint="eastAsia"/>
          <w:sz w:val="32"/>
          <w:szCs w:val="32"/>
        </w:rPr>
        <w:t>对产生的</w:t>
      </w:r>
      <w:r w:rsidR="009E7651" w:rsidRPr="009E7651">
        <w:rPr>
          <w:rFonts w:eastAsia="方正仿宋_GBK" w:hint="eastAsia"/>
          <w:sz w:val="32"/>
          <w:szCs w:val="32"/>
        </w:rPr>
        <w:t>边角废料进行分类收集，能回收利用的回收利用，不能回收利用的则外售给废品收购站；项目区内设置</w:t>
      </w:r>
      <w:r w:rsidR="009E7651">
        <w:rPr>
          <w:rFonts w:eastAsia="方正仿宋_GBK" w:hint="eastAsia"/>
          <w:sz w:val="32"/>
          <w:szCs w:val="32"/>
        </w:rPr>
        <w:t>了</w:t>
      </w:r>
      <w:r w:rsidR="009E7651">
        <w:rPr>
          <w:rFonts w:eastAsia="方正仿宋_GBK" w:hint="eastAsia"/>
          <w:sz w:val="32"/>
          <w:szCs w:val="32"/>
        </w:rPr>
        <w:t>8</w:t>
      </w:r>
      <w:r w:rsidR="009E7651">
        <w:rPr>
          <w:rFonts w:eastAsia="方正仿宋_GBK" w:hint="eastAsia"/>
          <w:sz w:val="32"/>
          <w:szCs w:val="32"/>
        </w:rPr>
        <w:t>个</w:t>
      </w:r>
      <w:r w:rsidR="009E7651" w:rsidRPr="009E7651">
        <w:rPr>
          <w:rFonts w:eastAsia="方正仿宋_GBK" w:hint="eastAsia"/>
          <w:sz w:val="32"/>
          <w:szCs w:val="32"/>
        </w:rPr>
        <w:t>带盖垃圾桶，产生的生活垃圾</w:t>
      </w:r>
      <w:r w:rsidR="00DE00AE">
        <w:rPr>
          <w:rFonts w:eastAsia="方正仿宋_GBK" w:hint="eastAsia"/>
          <w:sz w:val="32"/>
          <w:szCs w:val="32"/>
        </w:rPr>
        <w:t>、</w:t>
      </w:r>
      <w:r w:rsidR="00DE00AE" w:rsidRPr="00DE00AE">
        <w:rPr>
          <w:rFonts w:eastAsia="方正仿宋_GBK" w:hint="eastAsia"/>
          <w:sz w:val="32"/>
          <w:szCs w:val="32"/>
        </w:rPr>
        <w:t>含油棉纱</w:t>
      </w:r>
      <w:r w:rsidR="009E7651" w:rsidRPr="009E7651">
        <w:rPr>
          <w:rFonts w:eastAsia="方正仿宋_GBK" w:hint="eastAsia"/>
          <w:sz w:val="32"/>
          <w:szCs w:val="32"/>
        </w:rPr>
        <w:t>收集后由环卫部门定期清运处理</w:t>
      </w:r>
      <w:r w:rsidR="00AB0636">
        <w:rPr>
          <w:rFonts w:eastAsia="方正仿宋_GBK" w:hint="eastAsia"/>
          <w:sz w:val="32"/>
          <w:szCs w:val="32"/>
        </w:rPr>
        <w:t>；设置了</w:t>
      </w:r>
      <w:r w:rsidR="00AB0636" w:rsidRPr="009E7651">
        <w:rPr>
          <w:rFonts w:eastAsia="方正仿宋_GBK" w:hint="eastAsia"/>
          <w:sz w:val="32"/>
          <w:szCs w:val="32"/>
        </w:rPr>
        <w:t>危废暂存间</w:t>
      </w:r>
      <w:r w:rsidR="00AB0636">
        <w:rPr>
          <w:rFonts w:eastAsia="方正仿宋_GBK" w:hint="eastAsia"/>
          <w:sz w:val="32"/>
          <w:szCs w:val="32"/>
        </w:rPr>
        <w:t>，建立了处置台账。</w:t>
      </w:r>
      <w:r w:rsidR="009E7651" w:rsidRPr="009E7651">
        <w:rPr>
          <w:rFonts w:eastAsia="方正仿宋_GBK" w:hint="eastAsia"/>
          <w:sz w:val="32"/>
          <w:szCs w:val="32"/>
        </w:rPr>
        <w:t>产生废机油定期委托云南新昊环保科技有限公司对产生的废机油进行清运处置。固体废弃物</w:t>
      </w:r>
      <w:r w:rsidR="00AB0636">
        <w:rPr>
          <w:rFonts w:eastAsia="方正仿宋_GBK" w:hint="eastAsia"/>
          <w:sz w:val="32"/>
          <w:szCs w:val="32"/>
        </w:rPr>
        <w:t>处置率为</w:t>
      </w:r>
      <w:r w:rsidR="009E7651" w:rsidRPr="009E7651">
        <w:rPr>
          <w:rFonts w:eastAsia="方正仿宋_GBK" w:hint="eastAsia"/>
          <w:sz w:val="32"/>
          <w:szCs w:val="32"/>
        </w:rPr>
        <w:t>100%</w:t>
      </w:r>
      <w:r w:rsidR="00AB0636">
        <w:rPr>
          <w:rFonts w:eastAsia="方正仿宋_GBK" w:hint="eastAsia"/>
          <w:sz w:val="32"/>
          <w:szCs w:val="32"/>
        </w:rPr>
        <w:t>。</w:t>
      </w:r>
    </w:p>
    <w:p w:rsidR="001321E0" w:rsidRDefault="001321E0" w:rsidP="005A4738">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风险调查结论</w:t>
      </w:r>
    </w:p>
    <w:p w:rsidR="001321E0" w:rsidRPr="009264E6" w:rsidRDefault="008B5049" w:rsidP="008B5049">
      <w:pPr>
        <w:spacing w:line="560" w:lineRule="exact"/>
        <w:ind w:firstLineChars="200" w:firstLine="640"/>
        <w:rPr>
          <w:rFonts w:eastAsia="方正仿宋_GBK"/>
          <w:sz w:val="32"/>
          <w:szCs w:val="32"/>
        </w:rPr>
      </w:pPr>
      <w:r>
        <w:rPr>
          <w:rFonts w:eastAsia="方正仿宋_GBK" w:hint="eastAsia"/>
          <w:sz w:val="32"/>
          <w:szCs w:val="32"/>
        </w:rPr>
        <w:t>项目编制了突发环境事</w:t>
      </w:r>
      <w:r w:rsidR="00DE00AE">
        <w:rPr>
          <w:rFonts w:eastAsia="方正仿宋_GBK" w:hint="eastAsia"/>
          <w:sz w:val="32"/>
          <w:szCs w:val="32"/>
        </w:rPr>
        <w:t>件</w:t>
      </w:r>
      <w:r>
        <w:rPr>
          <w:rFonts w:eastAsia="方正仿宋_GBK" w:hint="eastAsia"/>
          <w:sz w:val="32"/>
          <w:szCs w:val="32"/>
        </w:rPr>
        <w:t>应急</w:t>
      </w:r>
      <w:r w:rsidRPr="009264E6">
        <w:rPr>
          <w:rFonts w:eastAsia="方正仿宋_GBK" w:hint="eastAsia"/>
          <w:sz w:val="32"/>
          <w:szCs w:val="32"/>
        </w:rPr>
        <w:t>预案</w:t>
      </w:r>
      <w:r>
        <w:rPr>
          <w:rFonts w:eastAsia="方正仿宋_GBK" w:hint="eastAsia"/>
          <w:sz w:val="32"/>
          <w:szCs w:val="32"/>
        </w:rPr>
        <w:t>，</w:t>
      </w:r>
      <w:r w:rsidR="001321E0" w:rsidRPr="009264E6">
        <w:rPr>
          <w:rFonts w:eastAsia="方正仿宋_GBK" w:hint="eastAsia"/>
          <w:sz w:val="32"/>
          <w:szCs w:val="32"/>
        </w:rPr>
        <w:t>备案编号：</w:t>
      </w:r>
      <w:r w:rsidR="001321E0" w:rsidRPr="009264E6">
        <w:rPr>
          <w:rFonts w:eastAsia="方正仿宋_GBK" w:hint="eastAsia"/>
          <w:sz w:val="32"/>
          <w:szCs w:val="32"/>
        </w:rPr>
        <w:t>533123-2016-</w:t>
      </w:r>
      <w:r w:rsidR="00DE00AE">
        <w:rPr>
          <w:rFonts w:eastAsia="方正仿宋_GBK" w:hint="eastAsia"/>
          <w:sz w:val="32"/>
          <w:szCs w:val="32"/>
        </w:rPr>
        <w:t>25</w:t>
      </w:r>
      <w:r w:rsidR="001321E0" w:rsidRPr="009264E6">
        <w:rPr>
          <w:rFonts w:eastAsia="方正仿宋_GBK" w:hint="eastAsia"/>
          <w:sz w:val="32"/>
          <w:szCs w:val="32"/>
        </w:rPr>
        <w:t>-L</w:t>
      </w:r>
      <w:r w:rsidR="001321E0" w:rsidRPr="009264E6">
        <w:rPr>
          <w:rFonts w:eastAsia="方正仿宋_GBK" w:hint="eastAsia"/>
          <w:sz w:val="32"/>
          <w:szCs w:val="32"/>
        </w:rPr>
        <w:t>。</w:t>
      </w:r>
    </w:p>
    <w:p w:rsidR="00F20C6E" w:rsidRDefault="00A439A5" w:rsidP="005A4738">
      <w:pPr>
        <w:spacing w:line="560" w:lineRule="exact"/>
        <w:ind w:firstLineChars="200" w:firstLine="640"/>
        <w:rPr>
          <w:rFonts w:eastAsia="方正仿宋_GBK"/>
          <w:sz w:val="32"/>
          <w:szCs w:val="32"/>
        </w:rPr>
      </w:pPr>
      <w:r>
        <w:rPr>
          <w:rFonts w:eastAsia="方正仿宋_GBK" w:hint="eastAsia"/>
          <w:sz w:val="32"/>
          <w:szCs w:val="32"/>
        </w:rPr>
        <w:t>6</w:t>
      </w:r>
      <w:r w:rsidR="00FE2B95">
        <w:rPr>
          <w:rFonts w:eastAsia="方正仿宋_GBK"/>
          <w:sz w:val="32"/>
          <w:szCs w:val="32"/>
        </w:rPr>
        <w:t>.</w:t>
      </w:r>
      <w:r w:rsidR="00FE2B95">
        <w:rPr>
          <w:rFonts w:eastAsia="方正仿宋_GBK" w:hint="eastAsia"/>
          <w:sz w:val="32"/>
          <w:szCs w:val="32"/>
        </w:rPr>
        <w:t>环境管理调查结论</w:t>
      </w:r>
    </w:p>
    <w:p w:rsidR="008B5049" w:rsidRPr="008B5049" w:rsidRDefault="00A439A5" w:rsidP="008B5049">
      <w:pPr>
        <w:spacing w:line="560" w:lineRule="exact"/>
        <w:ind w:firstLineChars="200" w:firstLine="640"/>
        <w:rPr>
          <w:rFonts w:eastAsia="方正仿宋_GBK"/>
          <w:sz w:val="32"/>
          <w:szCs w:val="32"/>
        </w:rPr>
      </w:pPr>
      <w:r>
        <w:rPr>
          <w:rFonts w:eastAsia="方正仿宋_GBK" w:hint="eastAsia"/>
          <w:sz w:val="32"/>
          <w:szCs w:val="32"/>
        </w:rPr>
        <w:t>项目环评及</w:t>
      </w:r>
      <w:r w:rsidR="008B5049" w:rsidRPr="008B5049">
        <w:rPr>
          <w:rFonts w:eastAsia="方正仿宋_GBK"/>
          <w:sz w:val="32"/>
          <w:szCs w:val="32"/>
        </w:rPr>
        <w:t>批复等文件资料齐全，各项环保措施与主体工程同时建成，环保设施运转正常。环境管理规章制度能满足日常工作需要，环境管理措施基本落实。在项目建设的各阶段，</w:t>
      </w:r>
      <w:r w:rsidR="00DE00AE">
        <w:rPr>
          <w:rFonts w:eastAsia="方正仿宋_GBK" w:hint="eastAsia"/>
          <w:sz w:val="32"/>
          <w:szCs w:val="32"/>
        </w:rPr>
        <w:t>基本落实了</w:t>
      </w:r>
      <w:r w:rsidR="008B5049" w:rsidRPr="008B5049">
        <w:rPr>
          <w:rFonts w:eastAsia="方正仿宋_GBK"/>
          <w:sz w:val="32"/>
          <w:szCs w:val="32"/>
        </w:rPr>
        <w:t>建设项目环境保护管理的相关法规</w:t>
      </w:r>
      <w:r w:rsidR="00DE00AE">
        <w:rPr>
          <w:rFonts w:eastAsia="方正仿宋_GBK" w:hint="eastAsia"/>
          <w:sz w:val="32"/>
          <w:szCs w:val="32"/>
        </w:rPr>
        <w:t>及</w:t>
      </w:r>
      <w:r w:rsidR="008B5049" w:rsidRPr="008B5049">
        <w:rPr>
          <w:rFonts w:eastAsia="方正仿宋_GBK"/>
          <w:sz w:val="32"/>
          <w:szCs w:val="32"/>
        </w:rPr>
        <w:t>制度，手续基本完备，满足环境管理的要求。</w:t>
      </w:r>
    </w:p>
    <w:p w:rsidR="00F20C6E" w:rsidRDefault="00FE2B95" w:rsidP="005A4738">
      <w:pPr>
        <w:tabs>
          <w:tab w:val="left" w:pos="4155"/>
        </w:tabs>
        <w:topLinePunct/>
        <w:spacing w:line="560" w:lineRule="exact"/>
        <w:ind w:firstLineChars="200" w:firstLine="640"/>
        <w:rPr>
          <w:rFonts w:ascii="方正黑体_GBK" w:eastAsia="方正黑体_GBK"/>
          <w:sz w:val="32"/>
          <w:szCs w:val="32"/>
        </w:rPr>
      </w:pPr>
      <w:r>
        <w:rPr>
          <w:rFonts w:ascii="方正黑体_GBK" w:eastAsia="方正黑体_GBK" w:hint="eastAsia"/>
          <w:sz w:val="32"/>
          <w:szCs w:val="32"/>
        </w:rPr>
        <w:t>四、验收结论</w:t>
      </w:r>
    </w:p>
    <w:p w:rsidR="00F20C6E" w:rsidRDefault="00A439A5" w:rsidP="005A4738">
      <w:pPr>
        <w:spacing w:line="560" w:lineRule="exact"/>
        <w:ind w:firstLineChars="200" w:firstLine="640"/>
        <w:rPr>
          <w:rFonts w:eastAsia="方正仿宋_GBK"/>
          <w:sz w:val="32"/>
          <w:szCs w:val="32"/>
        </w:rPr>
      </w:pPr>
      <w:r>
        <w:rPr>
          <w:rFonts w:eastAsia="方正仿宋_GBK" w:hint="eastAsia"/>
          <w:sz w:val="32"/>
          <w:szCs w:val="32"/>
        </w:rPr>
        <w:lastRenderedPageBreak/>
        <w:t>通过现场查看，项目在建设过程中，较好</w:t>
      </w:r>
      <w:r w:rsidR="00FE2B95">
        <w:rPr>
          <w:rFonts w:eastAsia="方正仿宋_GBK" w:hint="eastAsia"/>
          <w:sz w:val="32"/>
          <w:szCs w:val="32"/>
        </w:rPr>
        <w:t>执行了国家建设项目环境影响评价制度和“三同时”等环保管理制度的要求，建设和运行期基本落实了环评报告及批复的措施要求，运营期间产生的废水、废气、噪声得到有效控制，固体废物合理妥善处置，基本具备了竣工环保验收条件。验收组经认真讨论审议后，认为该项目基本满足环评文件及批复要求和建设项目竣工环境保护验收的条件，同意通过该项目竣工环境保护验收。</w:t>
      </w:r>
    </w:p>
    <w:p w:rsidR="00F20C6E" w:rsidRDefault="00FE2B95" w:rsidP="005A47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五、下一步需要完善的部分</w:t>
      </w:r>
    </w:p>
    <w:p w:rsidR="00A439A5" w:rsidRDefault="00FE2B95" w:rsidP="00A81362">
      <w:pPr>
        <w:spacing w:line="560" w:lineRule="exact"/>
        <w:ind w:firstLineChars="200" w:firstLine="640"/>
        <w:rPr>
          <w:rFonts w:eastAsia="方正仿宋_GBK"/>
          <w:sz w:val="32"/>
          <w:szCs w:val="32"/>
        </w:rPr>
      </w:pPr>
      <w:r>
        <w:rPr>
          <w:rFonts w:eastAsia="方正仿宋_GBK" w:hint="eastAsia"/>
          <w:sz w:val="32"/>
          <w:szCs w:val="32"/>
        </w:rPr>
        <w:t>㈠加强管理，专人负责，</w:t>
      </w:r>
      <w:r w:rsidR="005A4738">
        <w:rPr>
          <w:rFonts w:eastAsia="方正仿宋_GBK" w:hint="eastAsia"/>
          <w:sz w:val="32"/>
          <w:szCs w:val="32"/>
        </w:rPr>
        <w:t>定期清掏</w:t>
      </w:r>
      <w:r w:rsidR="00A439A5">
        <w:rPr>
          <w:rFonts w:eastAsia="方正仿宋_GBK" w:hint="eastAsia"/>
          <w:sz w:val="32"/>
          <w:szCs w:val="32"/>
        </w:rPr>
        <w:t>隔油池</w:t>
      </w:r>
      <w:r w:rsidR="005A4738">
        <w:rPr>
          <w:rFonts w:eastAsia="方正仿宋_GBK" w:hint="eastAsia"/>
          <w:sz w:val="32"/>
          <w:szCs w:val="32"/>
        </w:rPr>
        <w:t>、化粪池污泥</w:t>
      </w:r>
      <w:r w:rsidR="00135AB1">
        <w:rPr>
          <w:rFonts w:eastAsia="方正仿宋_GBK" w:hint="eastAsia"/>
          <w:sz w:val="32"/>
          <w:szCs w:val="32"/>
        </w:rPr>
        <w:t>，</w:t>
      </w:r>
      <w:r w:rsidR="00A81362">
        <w:rPr>
          <w:rFonts w:eastAsia="方正仿宋_GBK" w:hint="eastAsia"/>
          <w:sz w:val="32"/>
          <w:szCs w:val="32"/>
        </w:rPr>
        <w:t>及时清运生活垃圾和生活污水，</w:t>
      </w:r>
      <w:r w:rsidR="00135AB1">
        <w:rPr>
          <w:rFonts w:eastAsia="方正仿宋_GBK" w:hint="eastAsia"/>
          <w:sz w:val="32"/>
          <w:szCs w:val="32"/>
        </w:rPr>
        <w:t>确保各项</w:t>
      </w:r>
      <w:r w:rsidR="00A81362">
        <w:rPr>
          <w:rFonts w:eastAsia="方正仿宋_GBK" w:hint="eastAsia"/>
          <w:sz w:val="32"/>
          <w:szCs w:val="32"/>
        </w:rPr>
        <w:t>环境保护设施正常运行，污染物得到有效控制达标排放。</w:t>
      </w:r>
    </w:p>
    <w:p w:rsidR="003A4652" w:rsidRDefault="00FE2B95" w:rsidP="00921AE1">
      <w:pPr>
        <w:spacing w:line="560" w:lineRule="exact"/>
        <w:ind w:firstLineChars="200" w:firstLine="640"/>
        <w:rPr>
          <w:rFonts w:eastAsia="方正仿宋_GBK"/>
          <w:sz w:val="32"/>
          <w:szCs w:val="32"/>
        </w:rPr>
      </w:pPr>
      <w:r>
        <w:rPr>
          <w:rFonts w:eastAsia="方正仿宋_GBK" w:hint="eastAsia"/>
          <w:sz w:val="32"/>
          <w:szCs w:val="32"/>
        </w:rPr>
        <w:t>㈡</w:t>
      </w:r>
      <w:r w:rsidR="00CA3FDE">
        <w:rPr>
          <w:rFonts w:eastAsia="方正仿宋_GBK" w:hint="eastAsia"/>
          <w:sz w:val="32"/>
          <w:szCs w:val="32"/>
        </w:rPr>
        <w:t>加强员工培训，提高环境保护意识</w:t>
      </w:r>
      <w:r w:rsidR="00921AE1">
        <w:rPr>
          <w:rFonts w:eastAsia="方正仿宋_GBK" w:hint="eastAsia"/>
          <w:sz w:val="32"/>
          <w:szCs w:val="32"/>
        </w:rPr>
        <w:t>，</w:t>
      </w:r>
      <w:r w:rsidR="00D07891">
        <w:rPr>
          <w:rFonts w:eastAsia="方正仿宋_GBK" w:hint="eastAsia"/>
          <w:sz w:val="32"/>
          <w:szCs w:val="32"/>
        </w:rPr>
        <w:t>杜绝生产过程中</w:t>
      </w:r>
      <w:r w:rsidR="00921AE1">
        <w:rPr>
          <w:rFonts w:eastAsia="方正仿宋_GBK" w:hint="eastAsia"/>
          <w:sz w:val="32"/>
          <w:szCs w:val="32"/>
        </w:rPr>
        <w:t>矿物油的</w:t>
      </w:r>
      <w:r w:rsidR="00D07891">
        <w:rPr>
          <w:rFonts w:eastAsia="方正仿宋_GBK" w:hint="eastAsia"/>
          <w:sz w:val="32"/>
          <w:szCs w:val="32"/>
        </w:rPr>
        <w:t>跑、冒、滴、漏等</w:t>
      </w:r>
      <w:r w:rsidR="00921AE1">
        <w:rPr>
          <w:rFonts w:eastAsia="方正仿宋_GBK" w:hint="eastAsia"/>
          <w:sz w:val="32"/>
          <w:szCs w:val="32"/>
        </w:rPr>
        <w:t>。</w:t>
      </w:r>
    </w:p>
    <w:p w:rsidR="004F3834" w:rsidRDefault="00FE2B95" w:rsidP="00921AE1">
      <w:pPr>
        <w:spacing w:line="560" w:lineRule="exact"/>
        <w:ind w:firstLineChars="200" w:firstLine="640"/>
        <w:rPr>
          <w:rFonts w:eastAsia="方正仿宋_GBK" w:hint="eastAsia"/>
          <w:sz w:val="32"/>
          <w:szCs w:val="32"/>
        </w:rPr>
      </w:pPr>
      <w:r>
        <w:rPr>
          <w:rFonts w:eastAsia="方正仿宋_GBK" w:hint="eastAsia"/>
          <w:sz w:val="32"/>
          <w:szCs w:val="32"/>
        </w:rPr>
        <w:t>㈢</w:t>
      </w:r>
      <w:r w:rsidR="00921AE1">
        <w:rPr>
          <w:rFonts w:eastAsia="方正仿宋_GBK" w:hint="eastAsia"/>
          <w:sz w:val="32"/>
          <w:szCs w:val="32"/>
        </w:rPr>
        <w:t>加强危险废物的管理，完善处置台账，严格执行转移联单制度。</w:t>
      </w:r>
    </w:p>
    <w:p w:rsidR="0020432E" w:rsidRPr="00CB3648" w:rsidRDefault="0020432E" w:rsidP="00921AE1">
      <w:pPr>
        <w:spacing w:line="560" w:lineRule="exact"/>
        <w:ind w:firstLineChars="200" w:firstLine="640"/>
        <w:rPr>
          <w:rFonts w:eastAsia="方正仿宋_GBK"/>
          <w:sz w:val="32"/>
          <w:szCs w:val="32"/>
        </w:rPr>
      </w:pPr>
      <w:r>
        <w:rPr>
          <w:rFonts w:ascii="Arial Unicode MS" w:eastAsia="Arial Unicode MS" w:hAnsi="Arial Unicode MS" w:cs="Arial Unicode MS" w:hint="eastAsia"/>
          <w:sz w:val="32"/>
          <w:szCs w:val="32"/>
        </w:rPr>
        <w:t>㈣</w:t>
      </w:r>
      <w:r>
        <w:rPr>
          <w:rFonts w:eastAsia="方正仿宋_GBK" w:hint="eastAsia"/>
          <w:bCs/>
          <w:sz w:val="32"/>
          <w:szCs w:val="32"/>
        </w:rPr>
        <w:t>堆料仓库为露天设置，须对地面进行硬化。</w:t>
      </w:r>
    </w:p>
    <w:p w:rsidR="00F20C6E" w:rsidRDefault="00F20C6E" w:rsidP="005A4738">
      <w:pPr>
        <w:spacing w:line="560" w:lineRule="exact"/>
        <w:ind w:firstLineChars="1400" w:firstLine="4480"/>
        <w:rPr>
          <w:rFonts w:eastAsia="方正仿宋_GBK"/>
          <w:sz w:val="32"/>
          <w:szCs w:val="32"/>
        </w:rPr>
      </w:pPr>
    </w:p>
    <w:p w:rsidR="00F20C6E" w:rsidRDefault="00FE2B95" w:rsidP="005A4738">
      <w:pPr>
        <w:spacing w:line="560" w:lineRule="exact"/>
        <w:ind w:firstLineChars="1450" w:firstLine="4640"/>
        <w:rPr>
          <w:rFonts w:eastAsia="方正仿宋_GBK"/>
          <w:sz w:val="32"/>
          <w:szCs w:val="32"/>
        </w:rPr>
      </w:pPr>
      <w:r>
        <w:rPr>
          <w:rFonts w:eastAsia="方正仿宋_GBK" w:hint="eastAsia"/>
          <w:sz w:val="32"/>
          <w:szCs w:val="32"/>
        </w:rPr>
        <w:t>盈江县环境保护局</w:t>
      </w:r>
    </w:p>
    <w:p w:rsidR="00135AB1" w:rsidRDefault="00FE2B95" w:rsidP="00921AE1">
      <w:pPr>
        <w:spacing w:line="560" w:lineRule="exact"/>
        <w:ind w:firstLineChars="1450" w:firstLine="4640"/>
        <w:rPr>
          <w:rFonts w:eastAsia="方正仿宋_GBK"/>
          <w:sz w:val="32"/>
          <w:szCs w:val="32"/>
        </w:rPr>
      </w:pPr>
      <w:r>
        <w:rPr>
          <w:rFonts w:eastAsia="方正仿宋_GBK"/>
          <w:sz w:val="32"/>
          <w:szCs w:val="32"/>
        </w:rPr>
        <w:t>201</w:t>
      </w:r>
      <w:r w:rsidR="009B0990">
        <w:rPr>
          <w:rFonts w:eastAsia="方正仿宋_GBK" w:hint="eastAsia"/>
          <w:sz w:val="32"/>
          <w:szCs w:val="32"/>
        </w:rPr>
        <w:t>7</w:t>
      </w:r>
      <w:r>
        <w:rPr>
          <w:rFonts w:eastAsia="方正仿宋_GBK" w:hint="eastAsia"/>
          <w:sz w:val="32"/>
          <w:szCs w:val="32"/>
        </w:rPr>
        <w:t>年</w:t>
      </w:r>
      <w:r w:rsidR="00921AE1">
        <w:rPr>
          <w:rFonts w:eastAsia="方正仿宋_GBK" w:hint="eastAsia"/>
          <w:sz w:val="32"/>
          <w:szCs w:val="32"/>
        </w:rPr>
        <w:t>3</w:t>
      </w:r>
      <w:r>
        <w:rPr>
          <w:rFonts w:eastAsia="方正仿宋_GBK" w:hint="eastAsia"/>
          <w:sz w:val="32"/>
          <w:szCs w:val="32"/>
        </w:rPr>
        <w:t>月</w:t>
      </w:r>
      <w:r w:rsidR="00921AE1">
        <w:rPr>
          <w:rFonts w:eastAsia="方正仿宋_GBK" w:hint="eastAsia"/>
          <w:sz w:val="32"/>
          <w:szCs w:val="32"/>
        </w:rPr>
        <w:t>16</w:t>
      </w:r>
      <w:bookmarkStart w:id="0" w:name="_GoBack"/>
      <w:bookmarkEnd w:id="0"/>
      <w:r w:rsidR="00921AE1">
        <w:rPr>
          <w:rFonts w:eastAsia="方正仿宋_GBK" w:hint="eastAsia"/>
          <w:sz w:val="32"/>
          <w:szCs w:val="32"/>
        </w:rPr>
        <w:t>日</w:t>
      </w:r>
    </w:p>
    <w:p w:rsidR="00135AB1" w:rsidRDefault="00135AB1" w:rsidP="005A4738">
      <w:pPr>
        <w:spacing w:line="560" w:lineRule="exact"/>
        <w:rPr>
          <w:rFonts w:eastAsia="方正仿宋_GBK"/>
          <w:sz w:val="32"/>
          <w:szCs w:val="32"/>
        </w:rPr>
      </w:pPr>
    </w:p>
    <w:p w:rsidR="005A4738" w:rsidRDefault="00313803" w:rsidP="005A4738">
      <w:pPr>
        <w:spacing w:line="520" w:lineRule="exact"/>
        <w:rPr>
          <w:rFonts w:eastAsia="仿宋_GB2312"/>
          <w:szCs w:val="32"/>
        </w:rPr>
      </w:pPr>
      <w:r w:rsidRPr="00313803">
        <w:pict>
          <v:line id="直线 8" o:spid="_x0000_s1031" style="position:absolute;left:0;text-align:left;z-index:251660288" from=".6pt,7.1pt" to="441.6pt,7.1pt"/>
        </w:pict>
      </w:r>
    </w:p>
    <w:p w:rsidR="005A4738" w:rsidRDefault="005A4738" w:rsidP="005A4738">
      <w:pPr>
        <w:tabs>
          <w:tab w:val="left" w:pos="8507"/>
        </w:tabs>
        <w:spacing w:line="520" w:lineRule="exact"/>
        <w:rPr>
          <w:rFonts w:eastAsia="方正仿宋_GBK"/>
          <w:sz w:val="28"/>
          <w:szCs w:val="28"/>
        </w:rPr>
      </w:pPr>
      <w:r>
        <w:rPr>
          <w:rFonts w:eastAsia="方正仿宋_GBK"/>
          <w:sz w:val="28"/>
          <w:szCs w:val="28"/>
        </w:rPr>
        <w:t xml:space="preserve">  </w:t>
      </w:r>
      <w:r>
        <w:rPr>
          <w:rFonts w:eastAsia="方正仿宋_GBK" w:hint="eastAsia"/>
          <w:sz w:val="28"/>
          <w:szCs w:val="28"/>
        </w:rPr>
        <w:t>盈江县环境保护局办公室</w:t>
      </w:r>
      <w:r>
        <w:rPr>
          <w:rFonts w:eastAsia="方正仿宋_GBK"/>
          <w:sz w:val="28"/>
          <w:szCs w:val="28"/>
        </w:rPr>
        <w:t xml:space="preserve">              201</w:t>
      </w:r>
      <w:r w:rsidR="009B0990">
        <w:rPr>
          <w:rFonts w:eastAsia="方正仿宋_GBK" w:hint="eastAsia"/>
          <w:sz w:val="28"/>
          <w:szCs w:val="28"/>
        </w:rPr>
        <w:t>7</w:t>
      </w:r>
      <w:r>
        <w:rPr>
          <w:rFonts w:eastAsia="方正仿宋_GBK" w:hint="eastAsia"/>
          <w:sz w:val="28"/>
          <w:szCs w:val="28"/>
        </w:rPr>
        <w:t>年</w:t>
      </w:r>
      <w:r w:rsidR="00921AE1">
        <w:rPr>
          <w:rFonts w:eastAsia="方正仿宋_GBK" w:hint="eastAsia"/>
          <w:sz w:val="28"/>
          <w:szCs w:val="28"/>
        </w:rPr>
        <w:t>3</w:t>
      </w:r>
      <w:r>
        <w:rPr>
          <w:rFonts w:eastAsia="方正仿宋_GBK" w:hint="eastAsia"/>
          <w:sz w:val="28"/>
          <w:szCs w:val="28"/>
        </w:rPr>
        <w:t>月</w:t>
      </w:r>
      <w:r w:rsidR="00921AE1">
        <w:rPr>
          <w:rFonts w:eastAsia="方正仿宋_GBK" w:hint="eastAsia"/>
          <w:sz w:val="28"/>
          <w:szCs w:val="28"/>
        </w:rPr>
        <w:t>16</w:t>
      </w:r>
      <w:r>
        <w:rPr>
          <w:rFonts w:eastAsia="方正仿宋_GBK" w:hint="eastAsia"/>
          <w:sz w:val="28"/>
          <w:szCs w:val="28"/>
        </w:rPr>
        <w:t>日印发</w:t>
      </w:r>
    </w:p>
    <w:p w:rsidR="005A4738" w:rsidRDefault="00313803" w:rsidP="005A4738">
      <w:pPr>
        <w:spacing w:line="520" w:lineRule="exact"/>
      </w:pPr>
      <w:r>
        <w:pict>
          <v:line id="直线 9" o:spid="_x0000_s1032" style="position:absolute;left:0;text-align:left;z-index:251661312" from=".45pt,6.6pt" to="441.45pt,6.6pt"/>
        </w:pict>
      </w:r>
    </w:p>
    <w:p w:rsidR="00F20C6E" w:rsidRPr="005A4738" w:rsidRDefault="00F20C6E" w:rsidP="005A4738">
      <w:pPr>
        <w:spacing w:line="560" w:lineRule="exact"/>
      </w:pPr>
    </w:p>
    <w:sectPr w:rsidR="00F20C6E" w:rsidRPr="005A4738" w:rsidSect="00F20C6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054" w:rsidRDefault="00EB3054" w:rsidP="00F20C6E">
      <w:r>
        <w:separator/>
      </w:r>
    </w:p>
  </w:endnote>
  <w:endnote w:type="continuationSeparator" w:id="1">
    <w:p w:rsidR="00EB3054" w:rsidRDefault="00EB3054" w:rsidP="00F20C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3" w:usb1="00000000" w:usb2="00000000" w:usb3="00000000" w:csb0="00000001" w:csb1="00000000"/>
  </w:font>
  <w:font w:name="方正仿宋_GBK">
    <w:altName w:val="Arial Unicode MS"/>
    <w:charset w:val="86"/>
    <w:family w:val="script"/>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altName w:val="方正小标宋简体"/>
    <w:panose1 w:val="00000000000000000000"/>
    <w:charset w:val="86"/>
    <w:family w:val="script"/>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6E" w:rsidRDefault="00313803">
    <w:pPr>
      <w:pStyle w:val="a3"/>
      <w:framePr w:wrap="around" w:vAnchor="text" w:hAnchor="margin" w:xAlign="center" w:y="1"/>
      <w:rPr>
        <w:rStyle w:val="a5"/>
      </w:rPr>
    </w:pPr>
    <w:r>
      <w:rPr>
        <w:rStyle w:val="a5"/>
      </w:rPr>
      <w:fldChar w:fldCharType="begin"/>
    </w:r>
    <w:r w:rsidR="00FE2B95">
      <w:rPr>
        <w:rStyle w:val="a5"/>
      </w:rPr>
      <w:instrText xml:space="preserve">PAGE  </w:instrText>
    </w:r>
    <w:r>
      <w:rPr>
        <w:rStyle w:val="a5"/>
      </w:rPr>
      <w:fldChar w:fldCharType="end"/>
    </w:r>
  </w:p>
  <w:p w:rsidR="00F20C6E" w:rsidRDefault="00F20C6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6E" w:rsidRDefault="00313803">
    <w:pPr>
      <w:pStyle w:val="a3"/>
      <w:framePr w:wrap="around" w:vAnchor="text" w:hAnchor="margin" w:xAlign="center" w:y="1"/>
      <w:rPr>
        <w:rStyle w:val="a5"/>
      </w:rPr>
    </w:pPr>
    <w:r>
      <w:rPr>
        <w:rStyle w:val="a5"/>
      </w:rPr>
      <w:fldChar w:fldCharType="begin"/>
    </w:r>
    <w:r w:rsidR="00FE2B95">
      <w:rPr>
        <w:rStyle w:val="a5"/>
      </w:rPr>
      <w:instrText xml:space="preserve">PAGE  </w:instrText>
    </w:r>
    <w:r>
      <w:rPr>
        <w:rStyle w:val="a5"/>
      </w:rPr>
      <w:fldChar w:fldCharType="separate"/>
    </w:r>
    <w:r w:rsidR="0020432E">
      <w:rPr>
        <w:rStyle w:val="a5"/>
        <w:noProof/>
      </w:rPr>
      <w:t>5</w:t>
    </w:r>
    <w:r>
      <w:rPr>
        <w:rStyle w:val="a5"/>
      </w:rPr>
      <w:fldChar w:fldCharType="end"/>
    </w:r>
  </w:p>
  <w:p w:rsidR="00F20C6E" w:rsidRDefault="00F20C6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EC" w:rsidRDefault="008941E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054" w:rsidRDefault="00EB3054" w:rsidP="00F20C6E">
      <w:r>
        <w:separator/>
      </w:r>
    </w:p>
  </w:footnote>
  <w:footnote w:type="continuationSeparator" w:id="1">
    <w:p w:rsidR="00EB3054" w:rsidRDefault="00EB3054" w:rsidP="00F20C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EC" w:rsidRDefault="008941E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6E" w:rsidRDefault="00F20C6E" w:rsidP="008941EC">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EC" w:rsidRDefault="008941E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6993232"/>
    <w:rsid w:val="000307A5"/>
    <w:rsid w:val="00031D80"/>
    <w:rsid w:val="00044E18"/>
    <w:rsid w:val="00077865"/>
    <w:rsid w:val="00094815"/>
    <w:rsid w:val="000A1C63"/>
    <w:rsid w:val="000B7EC3"/>
    <w:rsid w:val="000F2557"/>
    <w:rsid w:val="000F68B0"/>
    <w:rsid w:val="00122257"/>
    <w:rsid w:val="001321E0"/>
    <w:rsid w:val="00135AB1"/>
    <w:rsid w:val="00153896"/>
    <w:rsid w:val="001A7136"/>
    <w:rsid w:val="001C416E"/>
    <w:rsid w:val="001C6722"/>
    <w:rsid w:val="001E23D3"/>
    <w:rsid w:val="001F1B98"/>
    <w:rsid w:val="0020432E"/>
    <w:rsid w:val="00207531"/>
    <w:rsid w:val="00213CAA"/>
    <w:rsid w:val="00222B96"/>
    <w:rsid w:val="0022385D"/>
    <w:rsid w:val="00243C2F"/>
    <w:rsid w:val="00281C20"/>
    <w:rsid w:val="00292B47"/>
    <w:rsid w:val="002A5A3C"/>
    <w:rsid w:val="002D4BE4"/>
    <w:rsid w:val="002D5115"/>
    <w:rsid w:val="00313803"/>
    <w:rsid w:val="00351A03"/>
    <w:rsid w:val="00352B11"/>
    <w:rsid w:val="00361D70"/>
    <w:rsid w:val="00362E82"/>
    <w:rsid w:val="00367D0A"/>
    <w:rsid w:val="0038179D"/>
    <w:rsid w:val="003908C7"/>
    <w:rsid w:val="003A4652"/>
    <w:rsid w:val="003D424F"/>
    <w:rsid w:val="003F0085"/>
    <w:rsid w:val="00410B3F"/>
    <w:rsid w:val="00433BF6"/>
    <w:rsid w:val="004428F3"/>
    <w:rsid w:val="004A025D"/>
    <w:rsid w:val="004A1C8B"/>
    <w:rsid w:val="004A6FF1"/>
    <w:rsid w:val="004D1259"/>
    <w:rsid w:val="004E7F88"/>
    <w:rsid w:val="004F3834"/>
    <w:rsid w:val="004F420E"/>
    <w:rsid w:val="005153F2"/>
    <w:rsid w:val="00531D75"/>
    <w:rsid w:val="00541262"/>
    <w:rsid w:val="00580798"/>
    <w:rsid w:val="00580E71"/>
    <w:rsid w:val="00591509"/>
    <w:rsid w:val="005A4738"/>
    <w:rsid w:val="005B260F"/>
    <w:rsid w:val="005B78F8"/>
    <w:rsid w:val="005C0560"/>
    <w:rsid w:val="005D08CD"/>
    <w:rsid w:val="00616C03"/>
    <w:rsid w:val="00651B81"/>
    <w:rsid w:val="00654FFD"/>
    <w:rsid w:val="0067218A"/>
    <w:rsid w:val="0068393F"/>
    <w:rsid w:val="006B0F11"/>
    <w:rsid w:val="006B4AA1"/>
    <w:rsid w:val="00713084"/>
    <w:rsid w:val="00716A9C"/>
    <w:rsid w:val="007443BB"/>
    <w:rsid w:val="00744BA9"/>
    <w:rsid w:val="0075541A"/>
    <w:rsid w:val="0077479D"/>
    <w:rsid w:val="00797795"/>
    <w:rsid w:val="007A72CB"/>
    <w:rsid w:val="007C1D7F"/>
    <w:rsid w:val="008515F1"/>
    <w:rsid w:val="00860898"/>
    <w:rsid w:val="00881417"/>
    <w:rsid w:val="008941EC"/>
    <w:rsid w:val="008B5049"/>
    <w:rsid w:val="00921AE1"/>
    <w:rsid w:val="00922B9D"/>
    <w:rsid w:val="009264E6"/>
    <w:rsid w:val="00943DDA"/>
    <w:rsid w:val="009469F5"/>
    <w:rsid w:val="00956D7C"/>
    <w:rsid w:val="00990257"/>
    <w:rsid w:val="009B0990"/>
    <w:rsid w:val="009B275E"/>
    <w:rsid w:val="009C16E3"/>
    <w:rsid w:val="009C31FE"/>
    <w:rsid w:val="009E09BE"/>
    <w:rsid w:val="009E7651"/>
    <w:rsid w:val="009F4756"/>
    <w:rsid w:val="00A00D3B"/>
    <w:rsid w:val="00A439A5"/>
    <w:rsid w:val="00A51FC8"/>
    <w:rsid w:val="00A81362"/>
    <w:rsid w:val="00AB0636"/>
    <w:rsid w:val="00AC11EE"/>
    <w:rsid w:val="00AE6EE8"/>
    <w:rsid w:val="00AE7C9E"/>
    <w:rsid w:val="00B22B06"/>
    <w:rsid w:val="00B4155D"/>
    <w:rsid w:val="00BB5905"/>
    <w:rsid w:val="00C161DF"/>
    <w:rsid w:val="00C42A2A"/>
    <w:rsid w:val="00CA3FDE"/>
    <w:rsid w:val="00CB3648"/>
    <w:rsid w:val="00CB4DAA"/>
    <w:rsid w:val="00CC2F9F"/>
    <w:rsid w:val="00CE660F"/>
    <w:rsid w:val="00D07891"/>
    <w:rsid w:val="00D677EF"/>
    <w:rsid w:val="00D97255"/>
    <w:rsid w:val="00DE00AE"/>
    <w:rsid w:val="00DE3C76"/>
    <w:rsid w:val="00E064FE"/>
    <w:rsid w:val="00E13128"/>
    <w:rsid w:val="00E26077"/>
    <w:rsid w:val="00E3147A"/>
    <w:rsid w:val="00E673FE"/>
    <w:rsid w:val="00E77338"/>
    <w:rsid w:val="00EB3054"/>
    <w:rsid w:val="00F047B2"/>
    <w:rsid w:val="00F20C6E"/>
    <w:rsid w:val="00F4385B"/>
    <w:rsid w:val="00F458DD"/>
    <w:rsid w:val="00FA106D"/>
    <w:rsid w:val="00FA44C7"/>
    <w:rsid w:val="00FE2367"/>
    <w:rsid w:val="00FE2B95"/>
    <w:rsid w:val="1DC10C4B"/>
    <w:rsid w:val="667776EA"/>
    <w:rsid w:val="66993232"/>
    <w:rsid w:val="6BD549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qFormat="1"/>
    <w:lsdException w:name="caption" w:locked="1" w:uiPriority="0" w:qFormat="1"/>
    <w:lsdException w:name="page number" w:locked="1" w:semiHidden="0" w:uiPriority="0" w:unhideWhenUsed="0" w:qFormat="1"/>
    <w:lsdException w:name="Title" w:locked="1" w:semiHidden="0" w:uiPriority="0" w:unhideWhenUsed="0" w:qFormat="1"/>
    <w:lsdException w:name="Default Paragraph Fon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6E"/>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semiHidden/>
    <w:unhideWhenUsed/>
    <w:qFormat/>
    <w:locked/>
    <w:rsid w:val="00222B9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locked/>
    <w:rsid w:val="00F20C6E"/>
    <w:pPr>
      <w:tabs>
        <w:tab w:val="center" w:pos="4153"/>
        <w:tab w:val="right" w:pos="8306"/>
      </w:tabs>
      <w:snapToGrid w:val="0"/>
      <w:jc w:val="left"/>
    </w:pPr>
    <w:rPr>
      <w:sz w:val="18"/>
      <w:szCs w:val="18"/>
    </w:rPr>
  </w:style>
  <w:style w:type="paragraph" w:styleId="a4">
    <w:name w:val="header"/>
    <w:basedOn w:val="a"/>
    <w:link w:val="Char0"/>
    <w:qFormat/>
    <w:locked/>
    <w:rsid w:val="00F20C6E"/>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locked/>
    <w:rsid w:val="00F20C6E"/>
    <w:rPr>
      <w:rFonts w:ascii="Calibri" w:eastAsia="宋体" w:hAnsi="Calibri" w:cs="Times New Roman"/>
      <w:kern w:val="2"/>
      <w:sz w:val="21"/>
      <w:szCs w:val="22"/>
      <w:lang w:val="en-US" w:eastAsia="zh-CN" w:bidi="ar-SA"/>
    </w:rPr>
  </w:style>
  <w:style w:type="character" w:customStyle="1" w:styleId="Char">
    <w:name w:val="页脚 Char"/>
    <w:basedOn w:val="a0"/>
    <w:link w:val="a3"/>
    <w:uiPriority w:val="99"/>
    <w:qFormat/>
    <w:locked/>
    <w:rsid w:val="00F20C6E"/>
    <w:rPr>
      <w:rFonts w:ascii="Calibri" w:eastAsia="宋体" w:hAnsi="Calibri" w:cs="Times New Roman"/>
      <w:kern w:val="2"/>
      <w:sz w:val="18"/>
      <w:szCs w:val="18"/>
      <w:lang w:val="en-US" w:eastAsia="zh-CN" w:bidi="ar-SA"/>
    </w:rPr>
  </w:style>
  <w:style w:type="character" w:customStyle="1" w:styleId="Char0">
    <w:name w:val="页眉 Char"/>
    <w:basedOn w:val="a0"/>
    <w:link w:val="a4"/>
    <w:uiPriority w:val="99"/>
    <w:qFormat/>
    <w:locked/>
    <w:rsid w:val="00F20C6E"/>
    <w:rPr>
      <w:rFonts w:ascii="Calibri" w:eastAsia="宋体" w:hAnsi="Calibri" w:cs="Times New Roman"/>
      <w:kern w:val="2"/>
      <w:sz w:val="18"/>
      <w:szCs w:val="18"/>
      <w:lang w:val="en-US" w:eastAsia="zh-CN" w:bidi="ar-SA"/>
    </w:rPr>
  </w:style>
  <w:style w:type="paragraph" w:customStyle="1" w:styleId="a6">
    <w:name w:val="内容"/>
    <w:basedOn w:val="a"/>
    <w:link w:val="Char1"/>
    <w:qFormat/>
    <w:rsid w:val="005D08CD"/>
    <w:pPr>
      <w:spacing w:line="480" w:lineRule="exact"/>
      <w:ind w:firstLineChars="200" w:firstLine="520"/>
    </w:pPr>
    <w:rPr>
      <w:rFonts w:ascii="宋体" w:hAnsi="宋体"/>
      <w:sz w:val="26"/>
      <w:szCs w:val="26"/>
    </w:rPr>
  </w:style>
  <w:style w:type="character" w:customStyle="1" w:styleId="Char1">
    <w:name w:val="内容 Char"/>
    <w:basedOn w:val="a0"/>
    <w:link w:val="a6"/>
    <w:rsid w:val="005D08CD"/>
    <w:rPr>
      <w:rFonts w:ascii="宋体" w:eastAsia="宋体" w:hAnsi="宋体" w:cs="Times New Roman"/>
      <w:kern w:val="2"/>
      <w:sz w:val="26"/>
      <w:szCs w:val="26"/>
    </w:rPr>
  </w:style>
  <w:style w:type="character" w:customStyle="1" w:styleId="2Char">
    <w:name w:val="标题 2 Char"/>
    <w:basedOn w:val="a0"/>
    <w:link w:val="2"/>
    <w:semiHidden/>
    <w:rsid w:val="00222B96"/>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Exts>
</s:customData>
</file>

<file path=customXml/itemProps1.xml><?xml version="1.0" encoding="utf-8"?>
<ds:datastoreItem xmlns:ds="http://schemas.openxmlformats.org/officeDocument/2006/customXml" ds:itemID="{EF1EB013-0859-43C6-8DFA-560DF6852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5</Pages>
  <Words>368</Words>
  <Characters>2102</Characters>
  <Application>Microsoft Office Word</Application>
  <DocSecurity>0</DocSecurity>
  <Lines>17</Lines>
  <Paragraphs>4</Paragraphs>
  <ScaleCrop>false</ScaleCrop>
  <Company>Microsoft</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cp:lastPrinted>2016-12-23T03:26:00Z</cp:lastPrinted>
  <dcterms:created xsi:type="dcterms:W3CDTF">2016-12-21T15:17:00Z</dcterms:created>
  <dcterms:modified xsi:type="dcterms:W3CDTF">2017-03-16T09:21:00Z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y fmtid="{D5CDD505-2E9C-101B-9397-08002B2CF9AE}" pid="3" name="docranid">
    <vt:lpwstr>4B9DD858298045EBBA73D9ACC4FE491C</vt:lpwstr>
  </property>
</Properties>
</file>