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D52" w:rsidRPr="00452D52" w:rsidRDefault="00DF2E09" w:rsidP="00C3369F">
      <w:pPr>
        <w:adjustRightInd w:val="0"/>
        <w:snapToGrid w:val="0"/>
        <w:jc w:val="center"/>
        <w:rPr>
          <w:rFonts w:ascii="宋体" w:eastAsia="宋体" w:hAnsi="宋体" w:cs="Times New Roman"/>
          <w:b/>
          <w:sz w:val="44"/>
          <w:szCs w:val="44"/>
        </w:rPr>
      </w:pPr>
      <w:r w:rsidRPr="00452D52">
        <w:rPr>
          <w:rFonts w:ascii="宋体" w:eastAsia="宋体" w:hAnsi="宋体" w:cs="Times New Roman" w:hint="eastAsia"/>
          <w:b/>
          <w:sz w:val="44"/>
          <w:szCs w:val="44"/>
        </w:rPr>
        <w:t>盈江县</w:t>
      </w:r>
      <w:r w:rsidR="00D87CB9" w:rsidRPr="00452D52">
        <w:rPr>
          <w:rFonts w:ascii="宋体" w:eastAsia="宋体" w:hAnsi="宋体" w:cs="Times New Roman" w:hint="eastAsia"/>
          <w:b/>
          <w:sz w:val="44"/>
          <w:szCs w:val="44"/>
        </w:rPr>
        <w:t>环境保护局</w:t>
      </w:r>
    </w:p>
    <w:p w:rsidR="00D87CB9" w:rsidRPr="00452D52" w:rsidRDefault="00D87CB9" w:rsidP="00C3369F">
      <w:pPr>
        <w:adjustRightInd w:val="0"/>
        <w:snapToGrid w:val="0"/>
        <w:jc w:val="center"/>
        <w:rPr>
          <w:rFonts w:ascii="宋体" w:eastAsia="宋体" w:hAnsi="宋体" w:cs="Times New Roman"/>
          <w:b/>
          <w:sz w:val="44"/>
          <w:szCs w:val="44"/>
        </w:rPr>
      </w:pPr>
      <w:r w:rsidRPr="00452D52">
        <w:rPr>
          <w:rFonts w:ascii="宋体" w:eastAsia="宋体" w:hAnsi="宋体" w:cs="Times New Roman" w:hint="eastAsia"/>
          <w:b/>
          <w:sz w:val="44"/>
          <w:szCs w:val="44"/>
        </w:rPr>
        <w:t>按日连续处罚决定书</w:t>
      </w:r>
    </w:p>
    <w:p w:rsidR="00D87CB9" w:rsidRPr="00452D52" w:rsidRDefault="00DF2E09" w:rsidP="00452D52">
      <w:pPr>
        <w:adjustRightInd w:val="0"/>
        <w:snapToGrid w:val="0"/>
        <w:jc w:val="center"/>
        <w:rPr>
          <w:rFonts w:ascii="宋体" w:eastAsia="宋体" w:hAnsi="宋体" w:cs="Times New Roman"/>
          <w:sz w:val="30"/>
          <w:szCs w:val="30"/>
        </w:rPr>
      </w:pPr>
      <w:proofErr w:type="gramStart"/>
      <w:r w:rsidRPr="00452D52">
        <w:rPr>
          <w:rFonts w:ascii="宋体" w:eastAsia="宋体" w:hAnsi="宋体" w:cs="Times New Roman" w:hint="eastAsia"/>
          <w:sz w:val="30"/>
          <w:szCs w:val="30"/>
        </w:rPr>
        <w:t>盈</w:t>
      </w:r>
      <w:r w:rsidR="00D87CB9" w:rsidRPr="00452D52">
        <w:rPr>
          <w:rFonts w:ascii="宋体" w:eastAsia="宋体" w:hAnsi="宋体" w:cs="Times New Roman" w:hint="eastAsia"/>
          <w:sz w:val="30"/>
          <w:szCs w:val="30"/>
        </w:rPr>
        <w:t>环连罚</w:t>
      </w:r>
      <w:r w:rsidR="001452D2" w:rsidRPr="00452D52">
        <w:rPr>
          <w:rFonts w:ascii="宋体" w:eastAsia="宋体" w:hAnsi="宋体" w:cs="Times New Roman" w:hint="eastAsia"/>
          <w:sz w:val="30"/>
          <w:szCs w:val="30"/>
        </w:rPr>
        <w:t>字</w:t>
      </w:r>
      <w:proofErr w:type="gramEnd"/>
      <w:r w:rsidR="00D87CB9" w:rsidRPr="00452D52">
        <w:rPr>
          <w:rFonts w:ascii="宋体" w:eastAsia="宋体" w:hAnsi="宋体" w:cs="Times New Roman" w:hint="eastAsia"/>
          <w:sz w:val="30"/>
          <w:szCs w:val="30"/>
        </w:rPr>
        <w:t>〔2015〕</w:t>
      </w:r>
      <w:r w:rsidRPr="00452D52">
        <w:rPr>
          <w:rFonts w:ascii="宋体" w:eastAsia="宋体" w:hAnsi="宋体" w:cs="Times New Roman" w:hint="eastAsia"/>
          <w:sz w:val="30"/>
          <w:szCs w:val="30"/>
        </w:rPr>
        <w:t>0</w:t>
      </w:r>
      <w:r w:rsidR="00D87CB9" w:rsidRPr="00452D52">
        <w:rPr>
          <w:rFonts w:ascii="宋体" w:eastAsia="宋体" w:hAnsi="宋体" w:cs="Times New Roman" w:hint="eastAsia"/>
          <w:sz w:val="30"/>
          <w:szCs w:val="30"/>
        </w:rPr>
        <w:t>1号</w:t>
      </w:r>
    </w:p>
    <w:p w:rsidR="00452D52" w:rsidRPr="00452D52" w:rsidRDefault="00452D52" w:rsidP="00D87CB9">
      <w:pPr>
        <w:rPr>
          <w:rFonts w:ascii="宋体" w:eastAsia="宋体" w:hAnsi="宋体"/>
          <w:sz w:val="30"/>
          <w:szCs w:val="30"/>
        </w:rPr>
      </w:pPr>
    </w:p>
    <w:p w:rsidR="00D87CB9" w:rsidRPr="00452D52" w:rsidRDefault="00D87CB9" w:rsidP="00D87CB9">
      <w:pPr>
        <w:rPr>
          <w:rFonts w:ascii="宋体" w:eastAsia="宋体" w:hAnsi="宋体"/>
          <w:sz w:val="30"/>
          <w:szCs w:val="30"/>
        </w:rPr>
      </w:pPr>
      <w:r w:rsidRPr="00452D52">
        <w:rPr>
          <w:rFonts w:ascii="宋体" w:eastAsia="宋体" w:hAnsi="宋体" w:hint="eastAsia"/>
          <w:sz w:val="30"/>
          <w:szCs w:val="30"/>
        </w:rPr>
        <w:t>当事人名称：</w:t>
      </w:r>
      <w:r w:rsidR="00DF2E09" w:rsidRPr="00452D52">
        <w:rPr>
          <w:rFonts w:ascii="宋体" w:eastAsia="宋体" w:hAnsi="宋体" w:hint="eastAsia"/>
          <w:sz w:val="30"/>
          <w:szCs w:val="30"/>
          <w:u w:val="single"/>
        </w:rPr>
        <w:t>盈江昆钢榕全水泥</w:t>
      </w:r>
      <w:r w:rsidRPr="00452D52">
        <w:rPr>
          <w:rFonts w:ascii="宋体" w:eastAsia="宋体" w:hAnsi="宋体" w:hint="eastAsia"/>
          <w:sz w:val="30"/>
          <w:szCs w:val="30"/>
          <w:u w:val="single"/>
        </w:rPr>
        <w:t>有限公司</w:t>
      </w:r>
    </w:p>
    <w:p w:rsidR="00D87CB9" w:rsidRPr="00452D52" w:rsidRDefault="00D87CB9" w:rsidP="00D87CB9">
      <w:pPr>
        <w:rPr>
          <w:rFonts w:ascii="宋体" w:eastAsia="宋体" w:hAnsi="宋体"/>
          <w:sz w:val="30"/>
          <w:szCs w:val="30"/>
        </w:rPr>
      </w:pPr>
      <w:r w:rsidRPr="00452D52">
        <w:rPr>
          <w:rFonts w:ascii="宋体" w:eastAsia="宋体" w:hAnsi="宋体" w:hint="eastAsia"/>
          <w:sz w:val="30"/>
          <w:szCs w:val="30"/>
        </w:rPr>
        <w:t>法定代表人：</w:t>
      </w:r>
      <w:r w:rsidR="00DF2E09" w:rsidRPr="00452D52">
        <w:rPr>
          <w:rFonts w:ascii="宋体" w:eastAsia="宋体" w:hAnsi="宋体" w:hint="eastAsia"/>
          <w:sz w:val="30"/>
          <w:szCs w:val="30"/>
          <w:u w:val="single"/>
        </w:rPr>
        <w:t>杨林红</w:t>
      </w:r>
      <w:r w:rsidRPr="00452D52">
        <w:rPr>
          <w:rFonts w:ascii="宋体" w:eastAsia="宋体" w:hAnsi="宋体" w:hint="eastAsia"/>
          <w:sz w:val="30"/>
          <w:szCs w:val="30"/>
        </w:rPr>
        <w:t xml:space="preserve">  营业执照号码：</w:t>
      </w:r>
      <w:r w:rsidR="00DF2E09" w:rsidRPr="00452D52">
        <w:rPr>
          <w:rFonts w:ascii="宋体" w:eastAsia="宋体" w:hAnsi="宋体"/>
          <w:sz w:val="30"/>
          <w:szCs w:val="30"/>
          <w:u w:val="single"/>
        </w:rPr>
        <w:t>533123100005132</w:t>
      </w:r>
    </w:p>
    <w:p w:rsidR="00D87CB9" w:rsidRPr="00452D52" w:rsidRDefault="00D87CB9" w:rsidP="00D87CB9">
      <w:pPr>
        <w:rPr>
          <w:rFonts w:ascii="宋体" w:eastAsia="宋体" w:hAnsi="宋体"/>
          <w:sz w:val="30"/>
          <w:szCs w:val="30"/>
        </w:rPr>
      </w:pPr>
      <w:r w:rsidRPr="00452D52">
        <w:rPr>
          <w:rFonts w:ascii="宋体" w:eastAsia="宋体" w:hAnsi="宋体" w:hint="eastAsia"/>
          <w:sz w:val="30"/>
          <w:szCs w:val="30"/>
        </w:rPr>
        <w:t>组织机构代码：</w:t>
      </w:r>
      <w:r w:rsidR="00DF2E09" w:rsidRPr="00452D52">
        <w:rPr>
          <w:rFonts w:ascii="宋体" w:eastAsia="宋体" w:hAnsi="宋体" w:hint="eastAsia"/>
          <w:sz w:val="30"/>
          <w:szCs w:val="30"/>
          <w:u w:val="single"/>
        </w:rPr>
        <w:t>57467665-9</w:t>
      </w:r>
    </w:p>
    <w:p w:rsidR="00D87CB9" w:rsidRPr="00452D52" w:rsidRDefault="00D87CB9" w:rsidP="00D87CB9">
      <w:pPr>
        <w:rPr>
          <w:rFonts w:ascii="宋体" w:eastAsia="宋体" w:hAnsi="宋体"/>
          <w:sz w:val="30"/>
          <w:szCs w:val="30"/>
        </w:rPr>
      </w:pPr>
      <w:r w:rsidRPr="00452D52">
        <w:rPr>
          <w:rFonts w:ascii="宋体" w:eastAsia="宋体" w:hAnsi="宋体" w:hint="eastAsia"/>
          <w:sz w:val="30"/>
          <w:szCs w:val="30"/>
        </w:rPr>
        <w:t>地址：</w:t>
      </w:r>
      <w:r w:rsidR="00DF2E09" w:rsidRPr="00452D52">
        <w:rPr>
          <w:rFonts w:ascii="宋体" w:eastAsia="宋体" w:hAnsi="宋体" w:hint="eastAsia"/>
          <w:sz w:val="30"/>
          <w:szCs w:val="30"/>
          <w:u w:val="single"/>
        </w:rPr>
        <w:t>盈江县弄璋镇边府村</w:t>
      </w:r>
    </w:p>
    <w:p w:rsidR="00D87CB9" w:rsidRPr="00452D52" w:rsidRDefault="00D87CB9" w:rsidP="00DE2855">
      <w:pPr>
        <w:rPr>
          <w:rFonts w:ascii="宋体" w:eastAsia="宋体" w:hAnsi="宋体"/>
          <w:sz w:val="30"/>
          <w:szCs w:val="30"/>
        </w:rPr>
      </w:pPr>
      <w:r w:rsidRPr="00452D52">
        <w:rPr>
          <w:rFonts w:ascii="宋体" w:eastAsia="宋体" w:hAnsi="宋体" w:hint="eastAsia"/>
          <w:b/>
          <w:bCs/>
          <w:sz w:val="30"/>
          <w:szCs w:val="30"/>
        </w:rPr>
        <w:t>一、违法事实和证据</w:t>
      </w:r>
    </w:p>
    <w:p w:rsidR="00D87CB9" w:rsidRPr="00452D52" w:rsidRDefault="00DF2E09" w:rsidP="00DE2855">
      <w:pPr>
        <w:ind w:firstLineChars="200" w:firstLine="600"/>
        <w:rPr>
          <w:rFonts w:ascii="宋体" w:eastAsia="宋体" w:hAnsi="宋体"/>
          <w:sz w:val="30"/>
          <w:szCs w:val="30"/>
        </w:rPr>
      </w:pPr>
      <w:r w:rsidRPr="00452D52">
        <w:rPr>
          <w:rFonts w:ascii="宋体" w:eastAsia="宋体" w:hAnsi="宋体" w:hint="eastAsia"/>
          <w:sz w:val="30"/>
          <w:szCs w:val="30"/>
        </w:rPr>
        <w:t>由于你（单位）未取得排污许可证擅自排放污染物，违反了</w:t>
      </w:r>
      <w:r w:rsidRPr="00452D52">
        <w:rPr>
          <w:rFonts w:ascii="宋体" w:eastAsia="宋体" w:hAnsi="宋体" w:hint="eastAsia"/>
          <w:sz w:val="30"/>
          <w:szCs w:val="30"/>
          <w:u w:val="single"/>
        </w:rPr>
        <w:t>《中华人民共和国环境保护法》</w:t>
      </w:r>
      <w:r w:rsidRPr="00452D52">
        <w:rPr>
          <w:rFonts w:ascii="宋体" w:eastAsia="宋体" w:hAnsi="宋体" w:hint="eastAsia"/>
          <w:sz w:val="30"/>
          <w:szCs w:val="30"/>
        </w:rPr>
        <w:t>第</w:t>
      </w:r>
      <w:r w:rsidRPr="00452D52">
        <w:rPr>
          <w:rFonts w:ascii="宋体" w:eastAsia="宋体" w:hAnsi="宋体" w:hint="eastAsia"/>
          <w:sz w:val="30"/>
          <w:szCs w:val="30"/>
          <w:u w:val="single"/>
        </w:rPr>
        <w:t xml:space="preserve"> 四十五 </w:t>
      </w:r>
      <w:r w:rsidRPr="00452D52">
        <w:rPr>
          <w:rFonts w:ascii="宋体" w:eastAsia="宋体" w:hAnsi="宋体" w:hint="eastAsia"/>
          <w:sz w:val="30"/>
          <w:szCs w:val="30"/>
        </w:rPr>
        <w:t>条“</w:t>
      </w:r>
      <w:r w:rsidRPr="00452D52">
        <w:rPr>
          <w:rFonts w:ascii="宋体" w:eastAsia="宋体" w:hAnsi="宋体"/>
          <w:sz w:val="30"/>
          <w:szCs w:val="30"/>
        </w:rPr>
        <w:t>未取得排污许可证的，不得排放污染物</w:t>
      </w:r>
      <w:r w:rsidRPr="00452D52">
        <w:rPr>
          <w:rFonts w:ascii="宋体" w:eastAsia="宋体" w:hAnsi="宋体" w:hint="eastAsia"/>
          <w:sz w:val="30"/>
          <w:szCs w:val="30"/>
        </w:rPr>
        <w:t>”的规定，我局于2015年6月2日向你（单位）下达了《盈江县环境保护局行政处罚事先告知书》（盈环罚告字﹝2015﹞08号），于2015年6月8日向你（单位）下达了《盈江县环境保护局行政处罚决定书》（盈环罚字﹝2015﹞08号），决定对你（单位）作出如下行政处罚：1、责令你（单位）立即停止生产；2、罚款贰万伍仟元（￥25,000.0）。2015年6月11日经我局复查，你（单位）仍在生产，未停止违法排污行为。</w:t>
      </w:r>
      <w:r w:rsidR="00D87CB9" w:rsidRPr="00452D52">
        <w:rPr>
          <w:rFonts w:ascii="宋体" w:eastAsia="宋体" w:hAnsi="宋体" w:hint="eastAsia"/>
          <w:sz w:val="30"/>
          <w:szCs w:val="30"/>
        </w:rPr>
        <w:t>认定为拒不改正违法行为。</w:t>
      </w:r>
    </w:p>
    <w:p w:rsidR="00D87CB9" w:rsidRPr="00452D52" w:rsidRDefault="00085A45" w:rsidP="00DE2855">
      <w:pPr>
        <w:ind w:firstLineChars="200" w:firstLine="600"/>
        <w:rPr>
          <w:rFonts w:ascii="宋体" w:eastAsia="宋体" w:hAnsi="宋体"/>
          <w:sz w:val="30"/>
          <w:szCs w:val="30"/>
        </w:rPr>
      </w:pPr>
      <w:r w:rsidRPr="00452D52">
        <w:rPr>
          <w:rFonts w:ascii="宋体" w:eastAsia="宋体" w:hAnsi="宋体" w:hint="eastAsia"/>
          <w:sz w:val="30"/>
          <w:szCs w:val="30"/>
        </w:rPr>
        <w:t>以上事实，有《盈江县环境监察大队现场监察记录》、《盈江县环境监察大队调查询问笔录》等为证。</w:t>
      </w:r>
    </w:p>
    <w:p w:rsidR="00D87CB9" w:rsidRPr="00452D52" w:rsidRDefault="00D87CB9" w:rsidP="00DE2855">
      <w:pPr>
        <w:ind w:firstLineChars="200" w:firstLine="600"/>
        <w:rPr>
          <w:rFonts w:ascii="宋体" w:eastAsia="宋体" w:hAnsi="宋体"/>
          <w:sz w:val="30"/>
          <w:szCs w:val="30"/>
        </w:rPr>
      </w:pPr>
      <w:r w:rsidRPr="00452D52">
        <w:rPr>
          <w:rFonts w:ascii="宋体" w:eastAsia="宋体" w:hAnsi="宋体"/>
          <w:sz w:val="30"/>
          <w:szCs w:val="30"/>
        </w:rPr>
        <w:t>我局于2015年</w:t>
      </w:r>
      <w:r w:rsidR="00085A45" w:rsidRPr="00452D52">
        <w:rPr>
          <w:rFonts w:ascii="宋体" w:eastAsia="宋体" w:hAnsi="宋体" w:hint="eastAsia"/>
          <w:sz w:val="30"/>
          <w:szCs w:val="30"/>
        </w:rPr>
        <w:t>6</w:t>
      </w:r>
      <w:r w:rsidRPr="00452D52">
        <w:rPr>
          <w:rFonts w:ascii="宋体" w:eastAsia="宋体" w:hAnsi="宋体"/>
          <w:sz w:val="30"/>
          <w:szCs w:val="30"/>
        </w:rPr>
        <w:t>月</w:t>
      </w:r>
      <w:r w:rsidR="00085A45" w:rsidRPr="00452D52">
        <w:rPr>
          <w:rFonts w:ascii="宋体" w:eastAsia="宋体" w:hAnsi="宋体" w:hint="eastAsia"/>
          <w:sz w:val="30"/>
          <w:szCs w:val="30"/>
        </w:rPr>
        <w:t>1</w:t>
      </w:r>
      <w:r w:rsidRPr="00452D52">
        <w:rPr>
          <w:rFonts w:ascii="宋体" w:eastAsia="宋体" w:hAnsi="宋体"/>
          <w:sz w:val="30"/>
          <w:szCs w:val="30"/>
        </w:rPr>
        <w:t>2日向你单位送达了《</w:t>
      </w:r>
      <w:r w:rsidR="00085A45" w:rsidRPr="00452D52">
        <w:rPr>
          <w:rFonts w:ascii="宋体" w:eastAsia="宋体" w:hAnsi="宋体" w:hint="eastAsia"/>
          <w:sz w:val="30"/>
          <w:szCs w:val="30"/>
        </w:rPr>
        <w:t>盈江县</w:t>
      </w:r>
      <w:r w:rsidR="00085A45" w:rsidRPr="00452D52">
        <w:rPr>
          <w:rFonts w:ascii="宋体" w:eastAsia="宋体" w:hAnsi="宋体"/>
          <w:sz w:val="30"/>
          <w:szCs w:val="30"/>
        </w:rPr>
        <w:t>环境保护局按日连续处罚听证</w:t>
      </w:r>
      <w:r w:rsidRPr="00452D52">
        <w:rPr>
          <w:rFonts w:ascii="宋体" w:eastAsia="宋体" w:hAnsi="宋体"/>
          <w:sz w:val="30"/>
          <w:szCs w:val="30"/>
        </w:rPr>
        <w:t>告知书》（</w:t>
      </w:r>
      <w:r w:rsidR="00085A45" w:rsidRPr="00452D52">
        <w:rPr>
          <w:rFonts w:ascii="宋体" w:eastAsia="宋体" w:hAnsi="宋体" w:hint="eastAsia"/>
          <w:sz w:val="30"/>
          <w:szCs w:val="30"/>
        </w:rPr>
        <w:t>盈</w:t>
      </w:r>
      <w:r w:rsidR="00085A45" w:rsidRPr="00452D52">
        <w:rPr>
          <w:rFonts w:ascii="宋体" w:eastAsia="宋体" w:hAnsi="宋体"/>
          <w:sz w:val="30"/>
          <w:szCs w:val="30"/>
        </w:rPr>
        <w:t>环连罚</w:t>
      </w:r>
      <w:r w:rsidR="00085A45" w:rsidRPr="00452D52">
        <w:rPr>
          <w:rFonts w:ascii="宋体" w:eastAsia="宋体" w:hAnsi="宋体" w:hint="eastAsia"/>
          <w:sz w:val="30"/>
          <w:szCs w:val="30"/>
        </w:rPr>
        <w:t>告字</w:t>
      </w:r>
      <w:r w:rsidRPr="00452D52">
        <w:rPr>
          <w:rFonts w:ascii="宋体" w:eastAsia="宋体" w:hAnsi="宋体"/>
          <w:sz w:val="30"/>
          <w:szCs w:val="30"/>
        </w:rPr>
        <w:t>〔2015〕</w:t>
      </w:r>
      <w:r w:rsidR="001452D2" w:rsidRPr="00452D52">
        <w:rPr>
          <w:rFonts w:ascii="宋体" w:eastAsia="宋体" w:hAnsi="宋体" w:hint="eastAsia"/>
          <w:sz w:val="30"/>
          <w:szCs w:val="30"/>
        </w:rPr>
        <w:t>第</w:t>
      </w:r>
      <w:r w:rsidR="00085A45" w:rsidRPr="00452D52">
        <w:rPr>
          <w:rFonts w:ascii="宋体" w:eastAsia="宋体" w:hAnsi="宋体" w:hint="eastAsia"/>
          <w:sz w:val="30"/>
          <w:szCs w:val="30"/>
        </w:rPr>
        <w:t>0</w:t>
      </w:r>
      <w:r w:rsidRPr="00452D52">
        <w:rPr>
          <w:rFonts w:ascii="宋体" w:eastAsia="宋体" w:hAnsi="宋体"/>
          <w:sz w:val="30"/>
          <w:szCs w:val="30"/>
        </w:rPr>
        <w:t>1号），</w:t>
      </w:r>
      <w:r w:rsidRPr="00452D52">
        <w:rPr>
          <w:rFonts w:ascii="宋体" w:eastAsia="宋体" w:hAnsi="宋体"/>
          <w:sz w:val="30"/>
          <w:szCs w:val="30"/>
        </w:rPr>
        <w:lastRenderedPageBreak/>
        <w:t>告知你单位我局拟对上述拒不改正的违法行为作出按日连续处罚，你单位有权对处罚进行陈述申辩和申请听证。你单位陈述申辩称：</w:t>
      </w:r>
      <w:r w:rsidR="001452D2" w:rsidRPr="00452D52">
        <w:rPr>
          <w:rFonts w:ascii="宋体" w:eastAsia="宋体" w:hAnsi="宋体" w:hint="eastAsia"/>
          <w:sz w:val="30"/>
          <w:szCs w:val="30"/>
        </w:rPr>
        <w:t>德宏州环境保护局不同意你公司试生产的批复中提出的整改意见除搬迁工作外已完成整改，申请将搬迁工作列为试生产期间的整改项目，且在线监测数据表明你公司各项排放指标均符合要求</w:t>
      </w:r>
      <w:r w:rsidRPr="00452D52">
        <w:rPr>
          <w:rFonts w:ascii="宋体" w:eastAsia="宋体" w:hAnsi="宋体"/>
          <w:sz w:val="30"/>
          <w:szCs w:val="30"/>
        </w:rPr>
        <w:t>，</w:t>
      </w:r>
      <w:r w:rsidR="0037222E" w:rsidRPr="00452D52">
        <w:rPr>
          <w:rFonts w:ascii="宋体" w:eastAsia="宋体" w:hAnsi="宋体"/>
          <w:sz w:val="30"/>
          <w:szCs w:val="30"/>
        </w:rPr>
        <w:t>经</w:t>
      </w:r>
      <w:r w:rsidRPr="00452D52">
        <w:rPr>
          <w:rFonts w:ascii="宋体" w:eastAsia="宋体" w:hAnsi="宋体"/>
          <w:sz w:val="30"/>
          <w:szCs w:val="30"/>
        </w:rPr>
        <w:t>我局</w:t>
      </w:r>
      <w:r w:rsidR="001452D2" w:rsidRPr="00452D52">
        <w:rPr>
          <w:rFonts w:ascii="宋体" w:eastAsia="宋体" w:hAnsi="宋体" w:hint="eastAsia"/>
          <w:sz w:val="30"/>
          <w:szCs w:val="30"/>
        </w:rPr>
        <w:t>现场核查及会议研究后认定你公司搬迁工作及其他整改要求</w:t>
      </w:r>
      <w:r w:rsidR="0037222E" w:rsidRPr="00452D52">
        <w:rPr>
          <w:rFonts w:ascii="宋体" w:eastAsia="宋体" w:hAnsi="宋体" w:hint="eastAsia"/>
          <w:sz w:val="30"/>
          <w:szCs w:val="30"/>
        </w:rPr>
        <w:t>均</w:t>
      </w:r>
      <w:r w:rsidR="001452D2" w:rsidRPr="00452D52">
        <w:rPr>
          <w:rFonts w:ascii="宋体" w:eastAsia="宋体" w:hAnsi="宋体" w:hint="eastAsia"/>
          <w:sz w:val="30"/>
          <w:szCs w:val="30"/>
        </w:rPr>
        <w:t>未落实</w:t>
      </w:r>
      <w:r w:rsidR="0037222E" w:rsidRPr="00452D52">
        <w:rPr>
          <w:rFonts w:ascii="宋体" w:eastAsia="宋体" w:hAnsi="宋体" w:hint="eastAsia"/>
          <w:sz w:val="30"/>
          <w:szCs w:val="30"/>
        </w:rPr>
        <w:t>完成</w:t>
      </w:r>
      <w:r w:rsidR="001452D2" w:rsidRPr="00452D52">
        <w:rPr>
          <w:rFonts w:ascii="宋体" w:eastAsia="宋体" w:hAnsi="宋体" w:hint="eastAsia"/>
          <w:sz w:val="30"/>
          <w:szCs w:val="30"/>
        </w:rPr>
        <w:t>，在线监测系统未经环保部门验收，其数据不能证明你公司各项排放指标符合要求</w:t>
      </w:r>
      <w:r w:rsidRPr="00452D52">
        <w:rPr>
          <w:rFonts w:ascii="宋体" w:eastAsia="宋体" w:hAnsi="宋体"/>
          <w:sz w:val="30"/>
          <w:szCs w:val="30"/>
        </w:rPr>
        <w:t>，故对你公司的申辩不予采纳。</w:t>
      </w:r>
    </w:p>
    <w:p w:rsidR="00D87CB9" w:rsidRPr="00452D52" w:rsidRDefault="00D87CB9" w:rsidP="00452D52">
      <w:pPr>
        <w:ind w:firstLineChars="200" w:firstLine="600"/>
        <w:rPr>
          <w:rFonts w:ascii="宋体" w:eastAsia="宋体" w:hAnsi="宋体"/>
          <w:sz w:val="30"/>
          <w:szCs w:val="30"/>
        </w:rPr>
      </w:pPr>
      <w:r w:rsidRPr="00452D52">
        <w:rPr>
          <w:rFonts w:ascii="宋体" w:eastAsia="宋体" w:hAnsi="宋体"/>
          <w:sz w:val="30"/>
          <w:szCs w:val="30"/>
        </w:rPr>
        <w:t>以上事实有我局《按日连续处罚事先（听证）告知书》（</w:t>
      </w:r>
      <w:r w:rsidR="001452D2" w:rsidRPr="00452D52">
        <w:rPr>
          <w:rFonts w:ascii="宋体" w:eastAsia="宋体" w:hAnsi="宋体" w:hint="eastAsia"/>
          <w:sz w:val="30"/>
          <w:szCs w:val="30"/>
        </w:rPr>
        <w:t>盈</w:t>
      </w:r>
      <w:r w:rsidRPr="00452D52">
        <w:rPr>
          <w:rFonts w:ascii="宋体" w:eastAsia="宋体" w:hAnsi="宋体"/>
          <w:sz w:val="30"/>
          <w:szCs w:val="30"/>
        </w:rPr>
        <w:t>环连罚</w:t>
      </w:r>
      <w:r w:rsidR="001452D2" w:rsidRPr="00452D52">
        <w:rPr>
          <w:rFonts w:ascii="宋体" w:eastAsia="宋体" w:hAnsi="宋体" w:hint="eastAsia"/>
          <w:sz w:val="30"/>
          <w:szCs w:val="30"/>
        </w:rPr>
        <w:t>告字</w:t>
      </w:r>
      <w:r w:rsidRPr="00452D52">
        <w:rPr>
          <w:rFonts w:ascii="宋体" w:eastAsia="宋体" w:hAnsi="宋体"/>
          <w:sz w:val="30"/>
          <w:szCs w:val="30"/>
        </w:rPr>
        <w:t>〔2015〕</w:t>
      </w:r>
      <w:r w:rsidR="001452D2" w:rsidRPr="00452D52">
        <w:rPr>
          <w:rFonts w:ascii="宋体" w:eastAsia="宋体" w:hAnsi="宋体" w:hint="eastAsia"/>
          <w:sz w:val="30"/>
          <w:szCs w:val="30"/>
        </w:rPr>
        <w:t>第0</w:t>
      </w:r>
      <w:r w:rsidRPr="00452D52">
        <w:rPr>
          <w:rFonts w:ascii="宋体" w:eastAsia="宋体" w:hAnsi="宋体"/>
          <w:sz w:val="30"/>
          <w:szCs w:val="30"/>
        </w:rPr>
        <w:t>1号）和送达回证</w:t>
      </w:r>
      <w:r w:rsidR="001452D2" w:rsidRPr="00452D52">
        <w:rPr>
          <w:rFonts w:ascii="宋体" w:eastAsia="宋体" w:hAnsi="宋体" w:hint="eastAsia"/>
          <w:sz w:val="30"/>
          <w:szCs w:val="30"/>
        </w:rPr>
        <w:t>及对你公司申述意见的回复</w:t>
      </w:r>
      <w:r w:rsidRPr="00452D52">
        <w:rPr>
          <w:rFonts w:ascii="宋体" w:eastAsia="宋体" w:hAnsi="宋体"/>
          <w:sz w:val="30"/>
          <w:szCs w:val="30"/>
        </w:rPr>
        <w:t>等为证。</w:t>
      </w:r>
    </w:p>
    <w:p w:rsidR="00D87CB9" w:rsidRPr="00452D52" w:rsidRDefault="00D87CB9" w:rsidP="00D87CB9">
      <w:pPr>
        <w:rPr>
          <w:rFonts w:ascii="宋体" w:eastAsia="宋体" w:hAnsi="宋体"/>
          <w:sz w:val="30"/>
          <w:szCs w:val="30"/>
        </w:rPr>
      </w:pPr>
      <w:r w:rsidRPr="00452D52">
        <w:rPr>
          <w:rFonts w:ascii="宋体" w:eastAsia="宋体" w:hAnsi="宋体" w:hint="eastAsia"/>
          <w:b/>
          <w:bCs/>
          <w:sz w:val="30"/>
          <w:szCs w:val="30"/>
        </w:rPr>
        <w:t>二、行政处罚的依据、种类</w:t>
      </w:r>
      <w:r w:rsidRPr="00452D52">
        <w:rPr>
          <w:rFonts w:ascii="宋体" w:eastAsia="宋体" w:hAnsi="宋体"/>
          <w:sz w:val="30"/>
          <w:szCs w:val="30"/>
        </w:rPr>
        <w:t xml:space="preserve"> </w:t>
      </w:r>
    </w:p>
    <w:p w:rsidR="00D87CB9" w:rsidRPr="00452D52" w:rsidRDefault="00D87CB9" w:rsidP="00452D52">
      <w:pPr>
        <w:ind w:firstLineChars="200" w:firstLine="600"/>
        <w:rPr>
          <w:rFonts w:ascii="宋体" w:eastAsia="宋体" w:hAnsi="宋体"/>
          <w:sz w:val="30"/>
          <w:szCs w:val="30"/>
        </w:rPr>
      </w:pPr>
      <w:r w:rsidRPr="00452D52">
        <w:rPr>
          <w:rFonts w:ascii="宋体" w:eastAsia="宋体" w:hAnsi="宋体"/>
          <w:sz w:val="30"/>
          <w:szCs w:val="30"/>
        </w:rPr>
        <w:t>根据</w:t>
      </w:r>
      <w:r w:rsidRPr="00452D52">
        <w:rPr>
          <w:rFonts w:ascii="宋体" w:eastAsia="宋体" w:hAnsi="宋体" w:hint="eastAsia"/>
          <w:sz w:val="30"/>
          <w:szCs w:val="30"/>
        </w:rPr>
        <w:t>《中华人民共和国环境保护法》第五十九条第一款“企业事业单位和其他生产经营者违法排放污染物，受到罚款处罚，被责令改正，拒不改正的，依法作出处罚决定的行政机关可以自责令改正之日的次日起，按照原处罚数额按日连续处罚”的规定，经研究，我局决定依法对你单位自2015年</w:t>
      </w:r>
      <w:r w:rsidR="0037222E" w:rsidRPr="00452D52">
        <w:rPr>
          <w:rFonts w:ascii="宋体" w:eastAsia="宋体" w:hAnsi="宋体" w:hint="eastAsia"/>
          <w:sz w:val="30"/>
          <w:szCs w:val="30"/>
        </w:rPr>
        <w:t>6</w:t>
      </w:r>
      <w:r w:rsidRPr="00452D52">
        <w:rPr>
          <w:rFonts w:ascii="宋体" w:eastAsia="宋体" w:hAnsi="宋体" w:hint="eastAsia"/>
          <w:sz w:val="30"/>
          <w:szCs w:val="30"/>
        </w:rPr>
        <w:t>月</w:t>
      </w:r>
      <w:r w:rsidR="0037222E" w:rsidRPr="00452D52">
        <w:rPr>
          <w:rFonts w:ascii="宋体" w:eastAsia="宋体" w:hAnsi="宋体" w:hint="eastAsia"/>
          <w:sz w:val="30"/>
          <w:szCs w:val="30"/>
        </w:rPr>
        <w:t>9</w:t>
      </w:r>
      <w:r w:rsidRPr="00452D52">
        <w:rPr>
          <w:rFonts w:ascii="宋体" w:eastAsia="宋体" w:hAnsi="宋体" w:hint="eastAsia"/>
          <w:sz w:val="30"/>
          <w:szCs w:val="30"/>
        </w:rPr>
        <w:t>日起至2015年</w:t>
      </w:r>
      <w:r w:rsidR="0037222E" w:rsidRPr="00452D52">
        <w:rPr>
          <w:rFonts w:ascii="宋体" w:eastAsia="宋体" w:hAnsi="宋体" w:hint="eastAsia"/>
          <w:sz w:val="30"/>
          <w:szCs w:val="30"/>
        </w:rPr>
        <w:t>6</w:t>
      </w:r>
      <w:r w:rsidRPr="00452D52">
        <w:rPr>
          <w:rFonts w:ascii="宋体" w:eastAsia="宋体" w:hAnsi="宋体" w:hint="eastAsia"/>
          <w:sz w:val="30"/>
          <w:szCs w:val="30"/>
        </w:rPr>
        <w:t>月</w:t>
      </w:r>
      <w:r w:rsidR="0037222E" w:rsidRPr="00452D52">
        <w:rPr>
          <w:rFonts w:ascii="宋体" w:eastAsia="宋体" w:hAnsi="宋体" w:hint="eastAsia"/>
          <w:sz w:val="30"/>
          <w:szCs w:val="30"/>
        </w:rPr>
        <w:t>11</w:t>
      </w:r>
      <w:r w:rsidRPr="00452D52">
        <w:rPr>
          <w:rFonts w:ascii="宋体" w:eastAsia="宋体" w:hAnsi="宋体" w:hint="eastAsia"/>
          <w:sz w:val="30"/>
          <w:szCs w:val="30"/>
        </w:rPr>
        <w:t>日期间实施按日连续处罚：原处罚决定</w:t>
      </w:r>
      <w:r w:rsidR="0037222E" w:rsidRPr="00452D52">
        <w:rPr>
          <w:rFonts w:ascii="宋体" w:eastAsia="宋体" w:hAnsi="宋体" w:hint="eastAsia"/>
          <w:sz w:val="30"/>
          <w:szCs w:val="30"/>
        </w:rPr>
        <w:t>2.5</w:t>
      </w:r>
      <w:r w:rsidRPr="00452D52">
        <w:rPr>
          <w:rFonts w:ascii="宋体" w:eastAsia="宋体" w:hAnsi="宋体" w:hint="eastAsia"/>
          <w:sz w:val="30"/>
          <w:szCs w:val="30"/>
        </w:rPr>
        <w:t>万元，计</w:t>
      </w:r>
      <w:r w:rsidR="0037222E" w:rsidRPr="00452D52">
        <w:rPr>
          <w:rFonts w:ascii="宋体" w:eastAsia="宋体" w:hAnsi="宋体" w:hint="eastAsia"/>
          <w:sz w:val="30"/>
          <w:szCs w:val="30"/>
        </w:rPr>
        <w:t>3</w:t>
      </w:r>
      <w:r w:rsidRPr="00452D52">
        <w:rPr>
          <w:rFonts w:ascii="宋体" w:eastAsia="宋体" w:hAnsi="宋体" w:hint="eastAsia"/>
          <w:sz w:val="30"/>
          <w:szCs w:val="30"/>
        </w:rPr>
        <w:t>日，共计罚款人民币</w:t>
      </w:r>
      <w:r w:rsidR="0037222E" w:rsidRPr="00452D52">
        <w:rPr>
          <w:rFonts w:ascii="宋体" w:eastAsia="宋体" w:hAnsi="宋体" w:hint="eastAsia"/>
          <w:sz w:val="30"/>
          <w:szCs w:val="30"/>
        </w:rPr>
        <w:t>柒万五千</w:t>
      </w:r>
      <w:r w:rsidRPr="00452D52">
        <w:rPr>
          <w:rFonts w:ascii="宋体" w:eastAsia="宋体" w:hAnsi="宋体" w:hint="eastAsia"/>
          <w:sz w:val="30"/>
          <w:szCs w:val="30"/>
        </w:rPr>
        <w:t>元（</w:t>
      </w:r>
      <w:r w:rsidR="0037222E" w:rsidRPr="00452D52">
        <w:rPr>
          <w:rFonts w:ascii="宋体" w:eastAsia="宋体" w:hAnsi="宋体" w:hint="eastAsia"/>
          <w:sz w:val="30"/>
          <w:szCs w:val="30"/>
        </w:rPr>
        <w:t>￥75,000.00</w:t>
      </w:r>
      <w:r w:rsidRPr="00452D52">
        <w:rPr>
          <w:rFonts w:ascii="宋体" w:eastAsia="宋体" w:hAnsi="宋体" w:hint="eastAsia"/>
          <w:sz w:val="30"/>
          <w:szCs w:val="30"/>
        </w:rPr>
        <w:t>元）。</w:t>
      </w:r>
    </w:p>
    <w:p w:rsidR="00D87CB9" w:rsidRPr="00452D52" w:rsidRDefault="00D87CB9" w:rsidP="00D87CB9">
      <w:pPr>
        <w:rPr>
          <w:rFonts w:ascii="宋体" w:eastAsia="宋体" w:hAnsi="宋体"/>
          <w:sz w:val="30"/>
          <w:szCs w:val="30"/>
        </w:rPr>
      </w:pPr>
      <w:r w:rsidRPr="00452D52">
        <w:rPr>
          <w:rFonts w:ascii="宋体" w:eastAsia="宋体" w:hAnsi="宋体"/>
          <w:sz w:val="30"/>
          <w:szCs w:val="30"/>
        </w:rPr>
        <w:t>三、</w:t>
      </w:r>
      <w:r w:rsidRPr="00452D52">
        <w:rPr>
          <w:rFonts w:ascii="宋体" w:eastAsia="宋体" w:hAnsi="宋体" w:hint="eastAsia"/>
          <w:b/>
          <w:bCs/>
          <w:sz w:val="30"/>
          <w:szCs w:val="30"/>
        </w:rPr>
        <w:t>行政处罚的履行方式和期限</w:t>
      </w:r>
    </w:p>
    <w:p w:rsidR="0037222E" w:rsidRPr="00452D52" w:rsidRDefault="0037222E" w:rsidP="00DE2855">
      <w:pPr>
        <w:ind w:firstLineChars="200" w:firstLine="600"/>
        <w:rPr>
          <w:rFonts w:ascii="宋体" w:eastAsia="宋体" w:hAnsi="宋体"/>
          <w:sz w:val="30"/>
          <w:szCs w:val="30"/>
        </w:rPr>
      </w:pPr>
      <w:r w:rsidRPr="00452D52">
        <w:rPr>
          <w:rFonts w:ascii="宋体" w:eastAsia="宋体" w:hAnsi="宋体" w:hint="eastAsia"/>
          <w:sz w:val="30"/>
          <w:szCs w:val="30"/>
        </w:rPr>
        <w:t>限于接到本处罚决定之日起十五日内缴至指定银行和帐号。</w:t>
      </w:r>
      <w:r w:rsidRPr="00452D52">
        <w:rPr>
          <w:rFonts w:ascii="宋体" w:eastAsia="宋体" w:hAnsi="宋体" w:hint="eastAsia"/>
          <w:sz w:val="30"/>
          <w:szCs w:val="30"/>
        </w:rPr>
        <w:lastRenderedPageBreak/>
        <w:t>逾期不缴纳罚款的，我局每日将按罚款数额的3%加处罚款。</w:t>
      </w:r>
    </w:p>
    <w:p w:rsidR="001854AE" w:rsidRDefault="0037222E" w:rsidP="0037222E">
      <w:pPr>
        <w:rPr>
          <w:rFonts w:ascii="宋体" w:eastAsia="宋体" w:hAnsi="宋体"/>
          <w:sz w:val="30"/>
          <w:szCs w:val="30"/>
        </w:rPr>
      </w:pPr>
      <w:r w:rsidRPr="00452D52">
        <w:rPr>
          <w:rFonts w:ascii="宋体" w:eastAsia="宋体" w:hAnsi="宋体" w:hint="eastAsia"/>
          <w:sz w:val="30"/>
          <w:szCs w:val="30"/>
        </w:rPr>
        <w:t>收款银行：</w:t>
      </w:r>
      <w:r w:rsidRPr="00452D52">
        <w:rPr>
          <w:rFonts w:ascii="宋体" w:eastAsia="宋体" w:hAnsi="宋体" w:hint="eastAsia"/>
          <w:sz w:val="30"/>
          <w:szCs w:val="30"/>
          <w:u w:val="single"/>
        </w:rPr>
        <w:t xml:space="preserve"> 中国建设银行盈江支行 </w:t>
      </w:r>
      <w:r w:rsidRPr="00452D52">
        <w:rPr>
          <w:rFonts w:ascii="宋体" w:eastAsia="宋体" w:hAnsi="宋体" w:hint="eastAsia"/>
          <w:sz w:val="30"/>
          <w:szCs w:val="30"/>
        </w:rPr>
        <w:t xml:space="preserve">   </w:t>
      </w:r>
    </w:p>
    <w:p w:rsidR="00D87CB9" w:rsidRPr="00452D52" w:rsidRDefault="0037222E" w:rsidP="0037222E">
      <w:pPr>
        <w:rPr>
          <w:rFonts w:ascii="宋体" w:eastAsia="宋体" w:hAnsi="宋体"/>
          <w:sz w:val="30"/>
          <w:szCs w:val="30"/>
        </w:rPr>
      </w:pPr>
      <w:r w:rsidRPr="00452D52">
        <w:rPr>
          <w:rFonts w:ascii="宋体" w:eastAsia="宋体" w:hAnsi="宋体" w:hint="eastAsia"/>
          <w:sz w:val="30"/>
          <w:szCs w:val="30"/>
        </w:rPr>
        <w:t>户名：</w:t>
      </w:r>
      <w:r w:rsidRPr="00452D52">
        <w:rPr>
          <w:rFonts w:ascii="宋体" w:eastAsia="宋体" w:hAnsi="宋体" w:hint="eastAsia"/>
          <w:sz w:val="30"/>
          <w:szCs w:val="30"/>
          <w:u w:val="single"/>
        </w:rPr>
        <w:t xml:space="preserve"> 盈江县环境保护局   </w:t>
      </w:r>
      <w:r w:rsidRPr="00452D52">
        <w:rPr>
          <w:rFonts w:ascii="宋体" w:eastAsia="宋体" w:hAnsi="宋体" w:hint="eastAsia"/>
          <w:sz w:val="30"/>
          <w:szCs w:val="30"/>
        </w:rPr>
        <w:t xml:space="preserve"> 帐号：</w:t>
      </w:r>
      <w:r w:rsidRPr="00452D52">
        <w:rPr>
          <w:rFonts w:ascii="宋体" w:eastAsia="宋体" w:hAnsi="宋体" w:hint="eastAsia"/>
          <w:sz w:val="30"/>
          <w:szCs w:val="30"/>
          <w:u w:val="single"/>
        </w:rPr>
        <w:t xml:space="preserve">  53001737436051001355  </w:t>
      </w:r>
    </w:p>
    <w:p w:rsidR="00D87CB9" w:rsidRPr="00452D52" w:rsidRDefault="00DE2855" w:rsidP="00D87CB9">
      <w:pPr>
        <w:rPr>
          <w:rFonts w:ascii="宋体" w:eastAsia="宋体" w:hAnsi="宋体"/>
          <w:sz w:val="30"/>
          <w:szCs w:val="30"/>
        </w:rPr>
      </w:pPr>
      <w:r>
        <w:rPr>
          <w:rFonts w:ascii="宋体" w:eastAsia="宋体" w:hAnsi="宋体" w:hint="eastAsia"/>
          <w:b/>
          <w:bCs/>
          <w:sz w:val="30"/>
          <w:szCs w:val="30"/>
        </w:rPr>
        <w:t>四</w:t>
      </w:r>
      <w:r w:rsidR="00D87CB9" w:rsidRPr="00452D52">
        <w:rPr>
          <w:rFonts w:ascii="宋体" w:eastAsia="宋体" w:hAnsi="宋体"/>
          <w:b/>
          <w:bCs/>
          <w:sz w:val="30"/>
          <w:szCs w:val="30"/>
        </w:rPr>
        <w:t>、申请行政复议或者提起行政诉讼的途径和期限</w:t>
      </w:r>
    </w:p>
    <w:p w:rsidR="00D87CB9" w:rsidRPr="00452D52" w:rsidRDefault="00D87CB9" w:rsidP="00DE2855">
      <w:pPr>
        <w:ind w:firstLineChars="200" w:firstLine="600"/>
        <w:rPr>
          <w:rFonts w:ascii="宋体" w:eastAsia="宋体" w:hAnsi="宋体"/>
          <w:sz w:val="30"/>
          <w:szCs w:val="30"/>
        </w:rPr>
      </w:pPr>
      <w:r w:rsidRPr="00452D52">
        <w:rPr>
          <w:rFonts w:ascii="宋体" w:eastAsia="宋体" w:hAnsi="宋体"/>
          <w:sz w:val="30"/>
          <w:szCs w:val="30"/>
        </w:rPr>
        <w:t>如不服本处罚决定，可以在收到本处罚决定书之日起六十日内向</w:t>
      </w:r>
      <w:r w:rsidR="00C3369F" w:rsidRPr="00452D52">
        <w:rPr>
          <w:rFonts w:ascii="宋体" w:eastAsia="宋体" w:hAnsi="宋体" w:hint="eastAsia"/>
          <w:sz w:val="30"/>
          <w:szCs w:val="30"/>
        </w:rPr>
        <w:t>德宏州</w:t>
      </w:r>
      <w:r w:rsidRPr="00452D52">
        <w:rPr>
          <w:rFonts w:ascii="宋体" w:eastAsia="宋体" w:hAnsi="宋体"/>
          <w:sz w:val="30"/>
          <w:szCs w:val="30"/>
        </w:rPr>
        <w:t>环境保护局或者</w:t>
      </w:r>
      <w:r w:rsidR="00C3369F" w:rsidRPr="00452D52">
        <w:rPr>
          <w:rFonts w:ascii="宋体" w:eastAsia="宋体" w:hAnsi="宋体" w:hint="eastAsia"/>
          <w:sz w:val="30"/>
          <w:szCs w:val="30"/>
        </w:rPr>
        <w:t>盈江县</w:t>
      </w:r>
      <w:r w:rsidRPr="00452D52">
        <w:rPr>
          <w:rFonts w:ascii="宋体" w:eastAsia="宋体" w:hAnsi="宋体"/>
          <w:sz w:val="30"/>
          <w:szCs w:val="30"/>
        </w:rPr>
        <w:t>人民政府申请行政复议；也可以在接到处罚决定书之日起</w:t>
      </w:r>
      <w:r w:rsidR="00226B9E">
        <w:rPr>
          <w:rFonts w:ascii="宋体" w:eastAsia="宋体" w:hAnsi="宋体" w:hint="eastAsia"/>
          <w:sz w:val="30"/>
          <w:szCs w:val="30"/>
        </w:rPr>
        <w:t>六</w:t>
      </w:r>
      <w:r w:rsidRPr="00452D52">
        <w:rPr>
          <w:rFonts w:ascii="宋体" w:eastAsia="宋体" w:hAnsi="宋体"/>
          <w:sz w:val="30"/>
          <w:szCs w:val="30"/>
        </w:rPr>
        <w:t>个月内直接向</w:t>
      </w:r>
      <w:r w:rsidR="00C3369F" w:rsidRPr="00452D52">
        <w:rPr>
          <w:rFonts w:ascii="宋体" w:eastAsia="宋体" w:hAnsi="宋体" w:hint="eastAsia"/>
          <w:sz w:val="30"/>
          <w:szCs w:val="30"/>
        </w:rPr>
        <w:t>盈江县</w:t>
      </w:r>
      <w:r w:rsidRPr="00452D52">
        <w:rPr>
          <w:rFonts w:ascii="宋体" w:eastAsia="宋体" w:hAnsi="宋体"/>
          <w:sz w:val="30"/>
          <w:szCs w:val="30"/>
        </w:rPr>
        <w:t>人民法院提起行政诉讼。逾期不申请行政复议，不提起行政诉讼，又不履行本处罚决定的，我局将依法</w:t>
      </w:r>
      <w:r w:rsidR="00C3369F" w:rsidRPr="00452D52">
        <w:rPr>
          <w:rFonts w:ascii="宋体" w:eastAsia="宋体" w:hAnsi="宋体" w:hint="eastAsia"/>
          <w:sz w:val="30"/>
          <w:szCs w:val="30"/>
        </w:rPr>
        <w:t>申报</w:t>
      </w:r>
      <w:r w:rsidRPr="00452D52">
        <w:rPr>
          <w:rFonts w:ascii="宋体" w:eastAsia="宋体" w:hAnsi="宋体"/>
          <w:sz w:val="30"/>
          <w:szCs w:val="30"/>
        </w:rPr>
        <w:t>人民法院强制执行。</w:t>
      </w:r>
    </w:p>
    <w:p w:rsidR="00C3369F" w:rsidRPr="00452D52" w:rsidRDefault="00D87CB9" w:rsidP="00C3369F">
      <w:pPr>
        <w:jc w:val="right"/>
        <w:rPr>
          <w:rFonts w:ascii="宋体" w:eastAsia="宋体" w:hAnsi="宋体"/>
          <w:sz w:val="30"/>
          <w:szCs w:val="30"/>
        </w:rPr>
      </w:pPr>
      <w:r w:rsidRPr="00452D52">
        <w:rPr>
          <w:rFonts w:ascii="宋体" w:eastAsia="宋体" w:hAnsi="宋体"/>
          <w:sz w:val="30"/>
          <w:szCs w:val="30"/>
        </w:rPr>
        <w:t>                    </w:t>
      </w:r>
    </w:p>
    <w:p w:rsidR="00C3369F" w:rsidRPr="00452D52" w:rsidRDefault="00C3369F" w:rsidP="00C3369F">
      <w:pPr>
        <w:jc w:val="right"/>
        <w:rPr>
          <w:rFonts w:ascii="宋体" w:eastAsia="宋体" w:hAnsi="宋体"/>
          <w:sz w:val="30"/>
          <w:szCs w:val="30"/>
        </w:rPr>
      </w:pPr>
    </w:p>
    <w:p w:rsidR="00C3369F" w:rsidRPr="00452D52" w:rsidRDefault="00C3369F" w:rsidP="00C3369F">
      <w:pPr>
        <w:jc w:val="right"/>
        <w:rPr>
          <w:rFonts w:ascii="宋体" w:eastAsia="宋体" w:hAnsi="宋体"/>
          <w:sz w:val="30"/>
          <w:szCs w:val="30"/>
        </w:rPr>
      </w:pPr>
    </w:p>
    <w:p w:rsidR="000E1BA0" w:rsidRPr="00452D52" w:rsidRDefault="00D87CB9" w:rsidP="00C3369F">
      <w:pPr>
        <w:jc w:val="right"/>
        <w:rPr>
          <w:rFonts w:ascii="宋体" w:eastAsia="宋体" w:hAnsi="宋体"/>
          <w:sz w:val="30"/>
          <w:szCs w:val="30"/>
        </w:rPr>
      </w:pPr>
      <w:r w:rsidRPr="00452D52">
        <w:rPr>
          <w:rFonts w:ascii="宋体" w:eastAsia="宋体" w:hAnsi="宋体"/>
          <w:sz w:val="30"/>
          <w:szCs w:val="30"/>
        </w:rPr>
        <w:t xml:space="preserve">                                                                                                 </w:t>
      </w:r>
      <w:r w:rsidR="00C3369F" w:rsidRPr="00452D52">
        <w:rPr>
          <w:rFonts w:ascii="宋体" w:eastAsia="宋体" w:hAnsi="宋体" w:hint="eastAsia"/>
          <w:sz w:val="30"/>
          <w:szCs w:val="30"/>
        </w:rPr>
        <w:t>盈江县环境保护局</w:t>
      </w:r>
    </w:p>
    <w:p w:rsidR="00C3369F" w:rsidRDefault="00C3369F" w:rsidP="00C3369F">
      <w:pPr>
        <w:jc w:val="right"/>
        <w:rPr>
          <w:rFonts w:ascii="宋体" w:eastAsia="宋体" w:hAnsi="宋体"/>
          <w:sz w:val="30"/>
          <w:szCs w:val="30"/>
        </w:rPr>
      </w:pPr>
      <w:r w:rsidRPr="00452D52">
        <w:rPr>
          <w:rFonts w:ascii="宋体" w:eastAsia="宋体" w:hAnsi="宋体" w:hint="eastAsia"/>
          <w:sz w:val="30"/>
          <w:szCs w:val="30"/>
        </w:rPr>
        <w:t>2015年6月2</w:t>
      </w:r>
      <w:r w:rsidR="00B54952">
        <w:rPr>
          <w:rFonts w:ascii="宋体" w:eastAsia="宋体" w:hAnsi="宋体" w:hint="eastAsia"/>
          <w:sz w:val="30"/>
          <w:szCs w:val="30"/>
        </w:rPr>
        <w:t>4</w:t>
      </w:r>
      <w:r w:rsidRPr="00452D52">
        <w:rPr>
          <w:rFonts w:ascii="宋体" w:eastAsia="宋体" w:hAnsi="宋体" w:hint="eastAsia"/>
          <w:sz w:val="30"/>
          <w:szCs w:val="30"/>
        </w:rPr>
        <w:t>日</w:t>
      </w:r>
    </w:p>
    <w:p w:rsidR="00DE2855" w:rsidRDefault="00DE2855" w:rsidP="00C3369F">
      <w:pPr>
        <w:jc w:val="right"/>
        <w:rPr>
          <w:rFonts w:ascii="宋体" w:eastAsia="宋体" w:hAnsi="宋体"/>
          <w:sz w:val="30"/>
          <w:szCs w:val="30"/>
        </w:rPr>
      </w:pPr>
    </w:p>
    <w:p w:rsidR="00DE2855" w:rsidRDefault="00DE2855" w:rsidP="00C3369F">
      <w:pPr>
        <w:jc w:val="right"/>
        <w:rPr>
          <w:rFonts w:ascii="宋体" w:eastAsia="宋体" w:hAnsi="宋体"/>
          <w:sz w:val="30"/>
          <w:szCs w:val="30"/>
        </w:rPr>
      </w:pPr>
    </w:p>
    <w:p w:rsidR="00DE2855" w:rsidRDefault="00DE2855" w:rsidP="00C3369F">
      <w:pPr>
        <w:jc w:val="right"/>
        <w:rPr>
          <w:rFonts w:ascii="宋体" w:eastAsia="宋体" w:hAnsi="宋体"/>
          <w:sz w:val="30"/>
          <w:szCs w:val="30"/>
        </w:rPr>
      </w:pPr>
    </w:p>
    <w:p w:rsidR="00DE2855" w:rsidRDefault="00DE2855" w:rsidP="00C3369F">
      <w:pPr>
        <w:jc w:val="right"/>
        <w:rPr>
          <w:rFonts w:ascii="宋体" w:eastAsia="宋体" w:hAnsi="宋体"/>
          <w:sz w:val="30"/>
          <w:szCs w:val="30"/>
        </w:rPr>
      </w:pPr>
    </w:p>
    <w:p w:rsidR="00DE2855" w:rsidRDefault="00DE2855" w:rsidP="00C3369F">
      <w:pPr>
        <w:jc w:val="right"/>
        <w:rPr>
          <w:rFonts w:ascii="宋体" w:eastAsia="宋体" w:hAnsi="宋体"/>
          <w:sz w:val="30"/>
          <w:szCs w:val="30"/>
        </w:rPr>
      </w:pPr>
    </w:p>
    <w:p w:rsidR="00DE2855" w:rsidRDefault="00DE2855" w:rsidP="00C3369F">
      <w:pPr>
        <w:jc w:val="right"/>
        <w:rPr>
          <w:rFonts w:ascii="宋体" w:eastAsia="宋体" w:hAnsi="宋体"/>
          <w:sz w:val="30"/>
          <w:szCs w:val="30"/>
        </w:rPr>
      </w:pPr>
    </w:p>
    <w:p w:rsidR="00DE2855" w:rsidRPr="00A4328E" w:rsidRDefault="00DE2855" w:rsidP="00DE2855">
      <w:pPr>
        <w:jc w:val="center"/>
        <w:rPr>
          <w:b/>
          <w:sz w:val="44"/>
          <w:szCs w:val="44"/>
        </w:rPr>
      </w:pPr>
      <w:r>
        <w:rPr>
          <w:rFonts w:hint="eastAsia"/>
          <w:b/>
          <w:sz w:val="44"/>
          <w:szCs w:val="44"/>
        </w:rPr>
        <w:lastRenderedPageBreak/>
        <w:t>盈江县</w:t>
      </w:r>
      <w:r w:rsidRPr="00A4328E">
        <w:rPr>
          <w:rFonts w:hint="eastAsia"/>
          <w:b/>
          <w:sz w:val="44"/>
          <w:szCs w:val="44"/>
        </w:rPr>
        <w:t>环境保护局</w:t>
      </w:r>
    </w:p>
    <w:p w:rsidR="00DE2855" w:rsidRPr="00A4328E" w:rsidRDefault="00DE2855" w:rsidP="00DE2855">
      <w:pPr>
        <w:jc w:val="center"/>
        <w:rPr>
          <w:b/>
          <w:sz w:val="44"/>
          <w:szCs w:val="44"/>
        </w:rPr>
      </w:pPr>
      <w:r>
        <w:rPr>
          <w:rFonts w:hint="eastAsia"/>
          <w:b/>
          <w:sz w:val="44"/>
          <w:szCs w:val="44"/>
        </w:rPr>
        <w:t>送</w:t>
      </w:r>
      <w:r>
        <w:rPr>
          <w:rFonts w:hint="eastAsia"/>
          <w:b/>
          <w:sz w:val="44"/>
          <w:szCs w:val="44"/>
        </w:rPr>
        <w:t xml:space="preserve"> </w:t>
      </w:r>
      <w:r>
        <w:rPr>
          <w:rFonts w:hint="eastAsia"/>
          <w:b/>
          <w:sz w:val="44"/>
          <w:szCs w:val="44"/>
        </w:rPr>
        <w:t>达</w:t>
      </w:r>
      <w:r>
        <w:rPr>
          <w:rFonts w:hint="eastAsia"/>
          <w:b/>
          <w:sz w:val="44"/>
          <w:szCs w:val="44"/>
        </w:rPr>
        <w:t xml:space="preserve"> </w:t>
      </w:r>
      <w:r>
        <w:rPr>
          <w:rFonts w:hint="eastAsia"/>
          <w:b/>
          <w:sz w:val="44"/>
          <w:szCs w:val="44"/>
        </w:rPr>
        <w:t>回</w:t>
      </w:r>
      <w:r>
        <w:rPr>
          <w:rFonts w:hint="eastAsia"/>
          <w:b/>
          <w:sz w:val="44"/>
          <w:szCs w:val="44"/>
        </w:rPr>
        <w:t xml:space="preserve"> </w:t>
      </w:r>
      <w:r>
        <w:rPr>
          <w:rFonts w:hint="eastAsia"/>
          <w:b/>
          <w:sz w:val="44"/>
          <w:szCs w:val="44"/>
        </w:rPr>
        <w:t>证</w:t>
      </w:r>
    </w:p>
    <w:p w:rsidR="00DE2855" w:rsidRPr="00155521" w:rsidRDefault="00DE2855" w:rsidP="00DE2855">
      <w:pPr>
        <w:jc w:val="center"/>
        <w:rPr>
          <w:b/>
          <w:sz w:val="44"/>
          <w:szCs w:val="44"/>
        </w:rPr>
      </w:pPr>
    </w:p>
    <w:tbl>
      <w:tblPr>
        <w:tblW w:w="92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88"/>
        <w:gridCol w:w="6254"/>
      </w:tblGrid>
      <w:tr w:rsidR="00DE2855" w:rsidTr="006E120A">
        <w:trPr>
          <w:trHeight w:val="771"/>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送达文书名称及文号</w:t>
            </w:r>
          </w:p>
        </w:tc>
        <w:tc>
          <w:tcPr>
            <w:tcW w:w="6254" w:type="dxa"/>
            <w:vAlign w:val="center"/>
          </w:tcPr>
          <w:p w:rsidR="00DE2855" w:rsidRPr="00DE2855" w:rsidRDefault="00DE2855" w:rsidP="00DE2855">
            <w:pPr>
              <w:jc w:val="center"/>
              <w:rPr>
                <w:rFonts w:ascii="仿宋" w:eastAsia="仿宋" w:hAnsi="仿宋"/>
                <w:sz w:val="32"/>
                <w:szCs w:val="32"/>
              </w:rPr>
            </w:pPr>
            <w:r w:rsidRPr="00DE2855">
              <w:rPr>
                <w:rFonts w:ascii="仿宋" w:eastAsia="仿宋" w:hAnsi="仿宋" w:hint="eastAsia"/>
                <w:sz w:val="32"/>
                <w:szCs w:val="32"/>
              </w:rPr>
              <w:t>盈江县环境保护局按日连续处罚决定书</w:t>
            </w:r>
          </w:p>
          <w:p w:rsidR="00DE2855" w:rsidRPr="00E31C39" w:rsidRDefault="00DE2855" w:rsidP="00DE2855">
            <w:pPr>
              <w:jc w:val="center"/>
              <w:rPr>
                <w:rFonts w:ascii="仿宋" w:eastAsia="仿宋" w:hAnsi="仿宋"/>
                <w:sz w:val="28"/>
                <w:szCs w:val="28"/>
              </w:rPr>
            </w:pPr>
            <w:proofErr w:type="gramStart"/>
            <w:r w:rsidRPr="00DE2855">
              <w:rPr>
                <w:rFonts w:ascii="仿宋" w:eastAsia="仿宋" w:hAnsi="仿宋" w:hint="eastAsia"/>
                <w:sz w:val="32"/>
                <w:szCs w:val="32"/>
              </w:rPr>
              <w:t>盈环连罚字</w:t>
            </w:r>
            <w:proofErr w:type="gramEnd"/>
            <w:r w:rsidRPr="00DE2855">
              <w:rPr>
                <w:rFonts w:ascii="仿宋" w:eastAsia="仿宋" w:hAnsi="仿宋" w:hint="eastAsia"/>
                <w:sz w:val="32"/>
                <w:szCs w:val="32"/>
              </w:rPr>
              <w:t>〔2015〕01号</w:t>
            </w:r>
          </w:p>
        </w:tc>
      </w:tr>
      <w:tr w:rsidR="00DE2855" w:rsidTr="006E120A">
        <w:trPr>
          <w:trHeight w:val="767"/>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当事人名称或姓名</w:t>
            </w:r>
          </w:p>
        </w:tc>
        <w:tc>
          <w:tcPr>
            <w:tcW w:w="6254" w:type="dxa"/>
            <w:vAlign w:val="center"/>
          </w:tcPr>
          <w:p w:rsidR="00DE2855" w:rsidRPr="00DE2855" w:rsidRDefault="00DE2855" w:rsidP="006E120A">
            <w:pPr>
              <w:jc w:val="center"/>
              <w:rPr>
                <w:rFonts w:ascii="仿宋" w:eastAsia="仿宋" w:hAnsi="仿宋"/>
                <w:sz w:val="32"/>
                <w:szCs w:val="32"/>
              </w:rPr>
            </w:pPr>
            <w:r w:rsidRPr="00DE2855">
              <w:rPr>
                <w:rFonts w:ascii="仿宋" w:eastAsia="仿宋" w:hAnsi="仿宋" w:hint="eastAsia"/>
                <w:sz w:val="32"/>
                <w:szCs w:val="32"/>
              </w:rPr>
              <w:t>盈江昆钢</w:t>
            </w:r>
            <w:proofErr w:type="gramStart"/>
            <w:r w:rsidRPr="00DE2855">
              <w:rPr>
                <w:rFonts w:ascii="仿宋" w:eastAsia="仿宋" w:hAnsi="仿宋" w:hint="eastAsia"/>
                <w:sz w:val="32"/>
                <w:szCs w:val="32"/>
              </w:rPr>
              <w:t>榕</w:t>
            </w:r>
            <w:proofErr w:type="gramEnd"/>
            <w:r w:rsidRPr="00DE2855">
              <w:rPr>
                <w:rFonts w:ascii="仿宋" w:eastAsia="仿宋" w:hAnsi="仿宋" w:hint="eastAsia"/>
                <w:sz w:val="32"/>
                <w:szCs w:val="32"/>
              </w:rPr>
              <w:t>全水泥有限公司</w:t>
            </w:r>
          </w:p>
        </w:tc>
      </w:tr>
      <w:tr w:rsidR="00DE2855" w:rsidTr="006E120A">
        <w:trPr>
          <w:trHeight w:val="762"/>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送达地点</w:t>
            </w:r>
          </w:p>
        </w:tc>
        <w:tc>
          <w:tcPr>
            <w:tcW w:w="6254" w:type="dxa"/>
            <w:vAlign w:val="center"/>
          </w:tcPr>
          <w:p w:rsidR="00DE2855" w:rsidRPr="00DE2855" w:rsidRDefault="00DE2855" w:rsidP="006E120A">
            <w:pPr>
              <w:jc w:val="center"/>
              <w:rPr>
                <w:rFonts w:ascii="仿宋" w:eastAsia="仿宋" w:hAnsi="仿宋"/>
                <w:sz w:val="32"/>
                <w:szCs w:val="32"/>
              </w:rPr>
            </w:pPr>
          </w:p>
        </w:tc>
      </w:tr>
      <w:tr w:rsidR="00DE2855" w:rsidTr="006E120A">
        <w:trPr>
          <w:trHeight w:val="772"/>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送达方式</w:t>
            </w:r>
          </w:p>
        </w:tc>
        <w:tc>
          <w:tcPr>
            <w:tcW w:w="6254" w:type="dxa"/>
            <w:vAlign w:val="center"/>
          </w:tcPr>
          <w:p w:rsidR="00DE2855" w:rsidRPr="00E31C39" w:rsidRDefault="00DE2855" w:rsidP="006E120A">
            <w:pPr>
              <w:jc w:val="center"/>
              <w:rPr>
                <w:rFonts w:ascii="仿宋" w:eastAsia="仿宋" w:hAnsi="仿宋"/>
                <w:sz w:val="32"/>
                <w:szCs w:val="32"/>
              </w:rPr>
            </w:pPr>
            <w:r w:rsidRPr="00E31C39">
              <w:rPr>
                <w:rFonts w:ascii="仿宋" w:eastAsia="仿宋" w:hAnsi="仿宋" w:hint="eastAsia"/>
                <w:sz w:val="32"/>
                <w:szCs w:val="32"/>
              </w:rPr>
              <w:t>直接送达</w:t>
            </w:r>
          </w:p>
        </w:tc>
      </w:tr>
      <w:tr w:rsidR="00DE2855" w:rsidTr="006E120A">
        <w:trPr>
          <w:trHeight w:val="2334"/>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收件人签名（盖章）及收件日期</w:t>
            </w:r>
          </w:p>
        </w:tc>
        <w:tc>
          <w:tcPr>
            <w:tcW w:w="6254" w:type="dxa"/>
          </w:tcPr>
          <w:p w:rsidR="00DE2855" w:rsidRDefault="00DE2855" w:rsidP="006E120A"/>
          <w:p w:rsidR="00DE2855" w:rsidRDefault="00DE2855" w:rsidP="006E120A"/>
          <w:p w:rsidR="00DE2855" w:rsidRDefault="00DE2855" w:rsidP="006E120A"/>
          <w:p w:rsidR="00DE2855" w:rsidRDefault="00DE2855" w:rsidP="006E120A"/>
          <w:p w:rsidR="00DE2855" w:rsidRDefault="00DE2855" w:rsidP="006E120A"/>
          <w:p w:rsidR="00DE2855" w:rsidRDefault="00DE2855" w:rsidP="006E120A"/>
          <w:p w:rsidR="00DE2855" w:rsidRPr="00AF0BE3" w:rsidRDefault="00DE2855" w:rsidP="006E120A">
            <w:pPr>
              <w:rPr>
                <w:rFonts w:ascii="仿宋_GB2312" w:eastAsia="仿宋_GB2312"/>
                <w:sz w:val="24"/>
              </w:rPr>
            </w:pPr>
            <w:r w:rsidRPr="00AF0BE3">
              <w:rPr>
                <w:rFonts w:ascii="仿宋_GB2312" w:eastAsia="仿宋_GB2312" w:hint="eastAsia"/>
                <w:sz w:val="24"/>
              </w:rPr>
              <w:t>（与当事人的关系：          ）         年   月   日</w:t>
            </w:r>
          </w:p>
        </w:tc>
      </w:tr>
      <w:tr w:rsidR="00DE2855" w:rsidTr="006E120A">
        <w:trPr>
          <w:trHeight w:val="764"/>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送达人签名</w:t>
            </w:r>
          </w:p>
        </w:tc>
        <w:tc>
          <w:tcPr>
            <w:tcW w:w="6254" w:type="dxa"/>
          </w:tcPr>
          <w:p w:rsidR="00DE2855" w:rsidRDefault="00DE2855" w:rsidP="006E120A">
            <w:r>
              <w:rPr>
                <w:rFonts w:hint="eastAsia"/>
              </w:rPr>
              <w:t xml:space="preserve">                                            </w:t>
            </w:r>
          </w:p>
          <w:p w:rsidR="00DE2855" w:rsidRDefault="00DE2855" w:rsidP="006E120A"/>
          <w:p w:rsidR="00DE2855" w:rsidRDefault="00DE2855" w:rsidP="006E120A">
            <w:r>
              <w:rPr>
                <w:rFonts w:hint="eastAsia"/>
              </w:rPr>
              <w:t xml:space="preserve">                                           </w:t>
            </w:r>
            <w:r w:rsidRPr="00AF0BE3">
              <w:rPr>
                <w:rFonts w:ascii="仿宋_GB2312" w:eastAsia="仿宋_GB2312" w:hint="eastAsia"/>
                <w:sz w:val="24"/>
              </w:rPr>
              <w:t>年   月   日</w:t>
            </w:r>
          </w:p>
        </w:tc>
      </w:tr>
      <w:tr w:rsidR="00DE2855" w:rsidTr="006E120A">
        <w:trPr>
          <w:trHeight w:val="1216"/>
        </w:trPr>
        <w:tc>
          <w:tcPr>
            <w:tcW w:w="2988" w:type="dxa"/>
            <w:vAlign w:val="center"/>
          </w:tcPr>
          <w:p w:rsidR="00DE2855" w:rsidRPr="00AF0BE3" w:rsidRDefault="00DE2855" w:rsidP="006E120A">
            <w:pPr>
              <w:jc w:val="center"/>
              <w:rPr>
                <w:rFonts w:ascii="仿宋_GB2312" w:eastAsia="仿宋_GB2312"/>
                <w:sz w:val="30"/>
                <w:szCs w:val="30"/>
              </w:rPr>
            </w:pPr>
            <w:r w:rsidRPr="00AF0BE3">
              <w:rPr>
                <w:rFonts w:ascii="仿宋_GB2312" w:eastAsia="仿宋_GB2312" w:hint="eastAsia"/>
                <w:sz w:val="30"/>
                <w:szCs w:val="30"/>
              </w:rPr>
              <w:t>送达机关盖章</w:t>
            </w:r>
          </w:p>
        </w:tc>
        <w:tc>
          <w:tcPr>
            <w:tcW w:w="6254" w:type="dxa"/>
          </w:tcPr>
          <w:p w:rsidR="00DE2855" w:rsidRDefault="00DE2855" w:rsidP="006E120A"/>
        </w:tc>
      </w:tr>
      <w:tr w:rsidR="00DE2855" w:rsidTr="00DE2855">
        <w:trPr>
          <w:trHeight w:val="2860"/>
        </w:trPr>
        <w:tc>
          <w:tcPr>
            <w:tcW w:w="2988" w:type="dxa"/>
            <w:vAlign w:val="center"/>
          </w:tcPr>
          <w:p w:rsidR="00DE2855" w:rsidRPr="00AF0BE3" w:rsidRDefault="00DE2855" w:rsidP="006E120A">
            <w:pPr>
              <w:jc w:val="center"/>
              <w:rPr>
                <w:rFonts w:ascii="仿宋_GB2312" w:eastAsia="仿宋_GB2312"/>
                <w:sz w:val="32"/>
                <w:szCs w:val="32"/>
              </w:rPr>
            </w:pPr>
            <w:r w:rsidRPr="00AF0BE3">
              <w:rPr>
                <w:rFonts w:ascii="仿宋_GB2312" w:eastAsia="仿宋_GB2312" w:hint="eastAsia"/>
                <w:sz w:val="32"/>
                <w:szCs w:val="32"/>
              </w:rPr>
              <w:t>备注</w:t>
            </w:r>
          </w:p>
        </w:tc>
        <w:tc>
          <w:tcPr>
            <w:tcW w:w="6254" w:type="dxa"/>
          </w:tcPr>
          <w:p w:rsidR="00DE2855" w:rsidRDefault="00DE2855" w:rsidP="006E120A"/>
        </w:tc>
      </w:tr>
    </w:tbl>
    <w:p w:rsidR="00DE2855" w:rsidRPr="00452D52" w:rsidRDefault="00DE2855" w:rsidP="00DE2855">
      <w:pPr>
        <w:rPr>
          <w:rFonts w:ascii="宋体" w:eastAsia="宋体" w:hAnsi="宋体"/>
          <w:sz w:val="30"/>
          <w:szCs w:val="30"/>
        </w:rPr>
      </w:pPr>
    </w:p>
    <w:sectPr w:rsidR="00DE2855" w:rsidRPr="00452D52" w:rsidSect="000E1BA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0F3D" w:rsidRDefault="000B0F3D" w:rsidP="00D87CB9">
      <w:r>
        <w:separator/>
      </w:r>
    </w:p>
  </w:endnote>
  <w:endnote w:type="continuationSeparator" w:id="0">
    <w:p w:rsidR="000B0F3D" w:rsidRDefault="000B0F3D" w:rsidP="00D87C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0F3D" w:rsidRDefault="000B0F3D" w:rsidP="00D87CB9">
      <w:r>
        <w:separator/>
      </w:r>
    </w:p>
  </w:footnote>
  <w:footnote w:type="continuationSeparator" w:id="0">
    <w:p w:rsidR="000B0F3D" w:rsidRDefault="000B0F3D" w:rsidP="00D87C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331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87CB9"/>
    <w:rsid w:val="00010EBF"/>
    <w:rsid w:val="000830C7"/>
    <w:rsid w:val="00085A45"/>
    <w:rsid w:val="000B0F3D"/>
    <w:rsid w:val="000B5285"/>
    <w:rsid w:val="000E1BA0"/>
    <w:rsid w:val="000F7C4B"/>
    <w:rsid w:val="001452D2"/>
    <w:rsid w:val="001854AE"/>
    <w:rsid w:val="00226B9E"/>
    <w:rsid w:val="0037222E"/>
    <w:rsid w:val="00393373"/>
    <w:rsid w:val="00452D52"/>
    <w:rsid w:val="00617B27"/>
    <w:rsid w:val="008B0A6C"/>
    <w:rsid w:val="00AA3126"/>
    <w:rsid w:val="00AE2B72"/>
    <w:rsid w:val="00B54952"/>
    <w:rsid w:val="00C056FC"/>
    <w:rsid w:val="00C3369F"/>
    <w:rsid w:val="00D87CB9"/>
    <w:rsid w:val="00DE2855"/>
    <w:rsid w:val="00DE313A"/>
    <w:rsid w:val="00DF2E09"/>
    <w:rsid w:val="00E936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1B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7C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7CB9"/>
    <w:rPr>
      <w:sz w:val="18"/>
      <w:szCs w:val="18"/>
    </w:rPr>
  </w:style>
  <w:style w:type="paragraph" w:styleId="a4">
    <w:name w:val="footer"/>
    <w:basedOn w:val="a"/>
    <w:link w:val="Char0"/>
    <w:uiPriority w:val="99"/>
    <w:semiHidden/>
    <w:unhideWhenUsed/>
    <w:rsid w:val="00D87CB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7CB9"/>
    <w:rPr>
      <w:sz w:val="18"/>
      <w:szCs w:val="18"/>
    </w:rPr>
  </w:style>
  <w:style w:type="paragraph" w:styleId="a5">
    <w:name w:val="Date"/>
    <w:basedOn w:val="a"/>
    <w:next w:val="a"/>
    <w:link w:val="Char1"/>
    <w:uiPriority w:val="99"/>
    <w:semiHidden/>
    <w:unhideWhenUsed/>
    <w:rsid w:val="00DE2855"/>
    <w:pPr>
      <w:ind w:leftChars="2500" w:left="100"/>
    </w:pPr>
  </w:style>
  <w:style w:type="character" w:customStyle="1" w:styleId="Char1">
    <w:name w:val="日期 Char"/>
    <w:basedOn w:val="a0"/>
    <w:link w:val="a5"/>
    <w:uiPriority w:val="99"/>
    <w:semiHidden/>
    <w:rsid w:val="00DE2855"/>
  </w:style>
</w:styles>
</file>

<file path=word/webSettings.xml><?xml version="1.0" encoding="utf-8"?>
<w:webSettings xmlns:r="http://schemas.openxmlformats.org/officeDocument/2006/relationships" xmlns:w="http://schemas.openxmlformats.org/wordprocessingml/2006/main">
  <w:divs>
    <w:div w:id="31195370">
      <w:bodyDiv w:val="1"/>
      <w:marLeft w:val="0"/>
      <w:marRight w:val="0"/>
      <w:marTop w:val="0"/>
      <w:marBottom w:val="0"/>
      <w:divBdr>
        <w:top w:val="none" w:sz="0" w:space="0" w:color="auto"/>
        <w:left w:val="none" w:sz="0" w:space="0" w:color="auto"/>
        <w:bottom w:val="none" w:sz="0" w:space="0" w:color="auto"/>
        <w:right w:val="none" w:sz="0" w:space="0" w:color="auto"/>
      </w:divBdr>
    </w:div>
    <w:div w:id="129868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331</TotalTime>
  <Pages>1</Pages>
  <Words>260</Words>
  <Characters>1484</Characters>
  <Application>Microsoft Office Word</Application>
  <DocSecurity>0</DocSecurity>
  <Lines>12</Lines>
  <Paragraphs>3</Paragraphs>
  <ScaleCrop>false</ScaleCrop>
  <Company>Microsoft</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9</cp:revision>
  <cp:lastPrinted>2015-12-08T07:52:00Z</cp:lastPrinted>
  <dcterms:created xsi:type="dcterms:W3CDTF">2015-06-11T08:39:00Z</dcterms:created>
  <dcterms:modified xsi:type="dcterms:W3CDTF">2015-12-08T07:52:00Z</dcterms:modified>
</cp:coreProperties>
</file>