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eastAsia="方正小标宋简体"/>
          <w:sz w:val="36"/>
          <w:szCs w:val="36"/>
        </w:rPr>
        <w:t>目录</w:t>
      </w:r>
    </w:p>
    <w:p>
      <w:pPr>
        <w:jc w:val="left"/>
        <w:rPr>
          <w:rFonts w:hint="eastAsia" w:ascii="黑体" w:hAnsi="黑体" w:eastAsia="黑体"/>
          <w:sz w:val="30"/>
          <w:szCs w:val="30"/>
        </w:rPr>
      </w:pPr>
    </w:p>
    <w:p>
      <w:pPr>
        <w:jc w:val="left"/>
        <w:rPr>
          <w:rFonts w:hint="eastAsia" w:ascii="黑体" w:hAnsi="黑体" w:eastAsia="黑体"/>
          <w:sz w:val="30"/>
          <w:szCs w:val="30"/>
        </w:rPr>
      </w:pPr>
      <w:r>
        <w:rPr>
          <w:rFonts w:hint="eastAsia" w:ascii="黑体" w:hAnsi="黑体" w:eastAsia="黑体"/>
          <w:sz w:val="30"/>
          <w:szCs w:val="30"/>
        </w:rPr>
        <w:t>第一部分</w:t>
      </w:r>
      <w:r>
        <w:rPr>
          <w:rFonts w:hint="eastAsia" w:ascii="黑体" w:hAnsi="黑体" w:eastAsia="黑体"/>
          <w:sz w:val="30"/>
          <w:szCs w:val="30"/>
          <w:lang w:val="en-US" w:eastAsia="zh-CN"/>
        </w:rPr>
        <w:t xml:space="preserve"> 盈江县旧城镇人民政府2018</w:t>
      </w:r>
      <w:r>
        <w:rPr>
          <w:rFonts w:hint="eastAsia" w:ascii="黑体" w:hAnsi="黑体" w:eastAsia="黑体"/>
          <w:sz w:val="30"/>
          <w:szCs w:val="30"/>
        </w:rPr>
        <w:t>年部门预算编制说明</w:t>
      </w:r>
    </w:p>
    <w:p>
      <w:pPr>
        <w:jc w:val="left"/>
        <w:rPr>
          <w:rFonts w:hint="eastAsia" w:ascii="黑体" w:hAnsi="黑体" w:eastAsia="黑体"/>
          <w:sz w:val="30"/>
          <w:szCs w:val="30"/>
        </w:rPr>
      </w:pPr>
      <w:r>
        <w:rPr>
          <w:rFonts w:hint="eastAsia" w:ascii="黑体" w:hAnsi="黑体" w:eastAsia="黑体"/>
          <w:sz w:val="30"/>
          <w:szCs w:val="30"/>
        </w:rPr>
        <w:t>第二部分 盈江县旧城镇人民政府2018年部门预算表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七、部门政府性基金预算支出情况表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w:t>
      </w:r>
      <w:r>
        <w:rPr>
          <w:rFonts w:hint="eastAsia" w:eastAsia="仿宋_GB2312"/>
          <w:sz w:val="30"/>
          <w:szCs w:val="30"/>
          <w:lang w:eastAsia="zh-CN"/>
        </w:rPr>
        <w:t>县</w:t>
      </w:r>
      <w:r>
        <w:rPr>
          <w:rFonts w:hint="eastAsia" w:ascii="Times New Roman" w:hAnsi="Times New Roman" w:eastAsia="仿宋_GB2312"/>
          <w:sz w:val="30"/>
          <w:szCs w:val="30"/>
        </w:rPr>
        <w:t>本级项目支出绩效目标表（本次下达）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十一、</w:t>
      </w:r>
      <w:r>
        <w:rPr>
          <w:rFonts w:hint="eastAsia" w:eastAsia="仿宋_GB2312"/>
          <w:sz w:val="30"/>
          <w:szCs w:val="30"/>
          <w:lang w:eastAsia="zh-CN"/>
        </w:rPr>
        <w:t>县</w:t>
      </w:r>
      <w:r>
        <w:rPr>
          <w:rFonts w:hint="eastAsia" w:ascii="Times New Roman" w:hAnsi="Times New Roman" w:eastAsia="仿宋_GB2312"/>
          <w:sz w:val="30"/>
          <w:szCs w:val="30"/>
        </w:rPr>
        <w:t>本级项目支出绩效目标表（另文下达）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十二、</w:t>
      </w:r>
      <w:r>
        <w:rPr>
          <w:rFonts w:hint="eastAsia" w:eastAsia="仿宋_GB2312"/>
          <w:sz w:val="30"/>
          <w:szCs w:val="30"/>
          <w:lang w:eastAsia="zh-CN"/>
        </w:rPr>
        <w:t>县</w:t>
      </w:r>
      <w:r>
        <w:rPr>
          <w:rFonts w:hint="eastAsia" w:ascii="Times New Roman" w:hAnsi="Times New Roman" w:eastAsia="仿宋_GB2312"/>
          <w:sz w:val="30"/>
          <w:szCs w:val="30"/>
        </w:rPr>
        <w:t>对下转移支付绩效目标表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十三、部门政府采购情况表</w:t>
      </w:r>
    </w:p>
    <w:p>
      <w:pPr>
        <w:jc w:val="left"/>
        <w:rPr>
          <w:rFonts w:hint="eastAsia" w:ascii="Times New Roman" w:hAnsi="Times New Roman" w:eastAsia="仿宋_GB2312"/>
          <w:sz w:val="30"/>
          <w:szCs w:val="30"/>
          <w:lang w:eastAsia="zh-CN"/>
        </w:rPr>
      </w:pPr>
      <w:r>
        <w:rPr>
          <w:rFonts w:hint="eastAsia" w:eastAsia="仿宋_GB2312"/>
          <w:sz w:val="30"/>
          <w:szCs w:val="30"/>
          <w:lang w:eastAsia="zh-CN"/>
        </w:rPr>
        <w:t>十四、行政事业单位国有资产占有使用情况表</w:t>
      </w:r>
    </w:p>
    <w:p>
      <w:pPr>
        <w:jc w:val="left"/>
        <w:rPr>
          <w:rFonts w:hint="eastAsia" w:ascii="Times New Roman" w:hAnsi="Times New Roman" w:eastAsia="仿宋_GB2312"/>
          <w:sz w:val="30"/>
          <w:szCs w:val="30"/>
        </w:rPr>
      </w:pPr>
    </w:p>
    <w:p>
      <w:pPr>
        <w:jc w:val="left"/>
        <w:rPr>
          <w:rFonts w:hint="eastAsia" w:ascii="Times New Roman" w:hAnsi="Times New Roman" w:eastAsia="仿宋_GB2312"/>
          <w:sz w:val="30"/>
          <w:szCs w:val="30"/>
        </w:rPr>
      </w:pPr>
    </w:p>
    <w:p>
      <w:pPr>
        <w:jc w:val="left"/>
        <w:rPr>
          <w:rFonts w:hint="eastAsia" w:ascii="Times New Roman" w:hAnsi="Times New Roman" w:eastAsia="仿宋_GB2312"/>
          <w:sz w:val="30"/>
          <w:szCs w:val="30"/>
        </w:rPr>
      </w:pPr>
    </w:p>
    <w:p>
      <w:pPr>
        <w:jc w:val="left"/>
        <w:rPr>
          <w:rFonts w:hint="eastAsia" w:ascii="Times New Roman" w:hAnsi="Times New Roman" w:eastAsia="仿宋_GB2312"/>
          <w:sz w:val="30"/>
          <w:szCs w:val="30"/>
        </w:rPr>
      </w:pPr>
    </w:p>
    <w:p>
      <w:pPr>
        <w:jc w:val="left"/>
        <w:rPr>
          <w:rFonts w:hint="eastAsia" w:ascii="Times New Roman" w:hAnsi="Times New Roman" w:eastAsia="仿宋_GB2312"/>
          <w:sz w:val="30"/>
          <w:szCs w:val="30"/>
        </w:rPr>
      </w:pPr>
    </w:p>
    <w:p>
      <w:pPr>
        <w:jc w:val="left"/>
        <w:rPr>
          <w:rFonts w:hint="eastAsia" w:ascii="Times New Roman" w:hAnsi="Times New Roman" w:eastAsia="仿宋_GB2312"/>
          <w:sz w:val="30"/>
          <w:szCs w:val="30"/>
        </w:rPr>
      </w:pPr>
    </w:p>
    <w:p>
      <w:pPr>
        <w:widowControl/>
        <w:jc w:val="center"/>
        <w:rPr>
          <w:rFonts w:hint="eastAsia" w:ascii="方正小标宋简体" w:eastAsia="方正小标宋简体"/>
          <w:kern w:val="0"/>
          <w:sz w:val="36"/>
          <w:szCs w:val="36"/>
        </w:rPr>
      </w:pPr>
      <w:r>
        <w:rPr>
          <w:rFonts w:hint="eastAsia" w:ascii="方正小标宋简体" w:eastAsia="方正小标宋简体"/>
          <w:kern w:val="0"/>
          <w:sz w:val="36"/>
          <w:szCs w:val="36"/>
        </w:rPr>
        <w:t>盈江县旧城镇人民政府</w:t>
      </w:r>
    </w:p>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rPr>
        <w:t>2018年部门预算编制说明</w:t>
      </w:r>
    </w:p>
    <w:p>
      <w:pPr>
        <w:widowControl/>
        <w:jc w:val="left"/>
        <w:rPr>
          <w:rFonts w:ascii="黑体" w:hAnsi="黑体" w:eastAsia="黑体"/>
          <w:kern w:val="0"/>
          <w:sz w:val="30"/>
          <w:szCs w:val="30"/>
        </w:rPr>
      </w:pPr>
    </w:p>
    <w:p>
      <w:pPr>
        <w:widowControl/>
        <w:ind w:firstLine="450" w:firstLineChars="150"/>
        <w:jc w:val="left"/>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一、基本职能及主要工作</w:t>
      </w:r>
    </w:p>
    <w:p>
      <w:pPr>
        <w:widowControl/>
        <w:ind w:firstLine="300" w:firstLineChars="1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（一）部门主要职责</w:t>
      </w:r>
    </w:p>
    <w:p>
      <w:pPr>
        <w:widowControl/>
        <w:ind w:firstLine="300" w:firstLineChars="1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 xml:space="preserve"> 根据盈发[2011]43号文件规定，主要职能是：</w:t>
      </w:r>
    </w:p>
    <w:p>
      <w:pPr>
        <w:widowControl/>
        <w:ind w:firstLine="300" w:firstLineChars="1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1．贯彻执行党和国家的路线、方针、政策和法律法规。</w:t>
      </w:r>
    </w:p>
    <w:p>
      <w:pPr>
        <w:widowControl/>
        <w:ind w:firstLine="300" w:firstLineChars="1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2．在镇党委的领导、镇人大的监督下，制定并执行本级人民代表大会的决议和上级国家行政机关的决定和命令，执行本行政区内的经济和社会发展计划、规划，按期组织实施。管理本行政区域内的经济、教育、科学、文化、卫生、体育和财政、民政、公安、司法、计划生育、土地城建等行政工作。</w:t>
      </w:r>
    </w:p>
    <w:p>
      <w:pPr>
        <w:widowControl/>
        <w:ind w:firstLine="300" w:firstLineChars="1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3．保护社会主义的全民所有财产和劳动群众集体所有财产，保护公民么人所有的合法财产，维护社会秩序，保障公民的人身权利、民主权利和其它权利，保护各种经济的合法权益。</w:t>
      </w:r>
    </w:p>
    <w:p>
      <w:pPr>
        <w:widowControl/>
        <w:ind w:firstLine="300" w:firstLineChars="1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4.切实推行政务、财务公开，使政务、财务公开走入法制化轨道。</w:t>
      </w:r>
    </w:p>
    <w:p>
      <w:pPr>
        <w:widowControl/>
        <w:ind w:firstLine="300" w:firstLineChars="1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5.有计划、有目标地组织实施好本镇的经济发展、基础设施建设、社会公益事业建设；开展好社会福利活动；保障少数民族权利和尊重少数民族的风俗习惯；保障宪法和法律赋予妇女儿童残疾人的正当权益；实行男女平等、婚姻自由；保障劳工经商的合法权益，做到同工同酬。</w:t>
      </w:r>
    </w:p>
    <w:p>
      <w:pPr>
        <w:widowControl/>
        <w:ind w:firstLine="300" w:firstLineChars="1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6.围绕财政增收、农民致富，搞好产业结构调整，带领群众脱贫致富。</w:t>
      </w:r>
    </w:p>
    <w:p>
      <w:pPr>
        <w:widowControl/>
        <w:ind w:firstLine="300" w:firstLineChars="1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（二）机构设置情况</w:t>
      </w:r>
    </w:p>
    <w:p>
      <w:pPr>
        <w:widowControl/>
        <w:ind w:firstLine="300" w:firstLineChars="1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盈江县旧城镇内设 4 个职能科室，下辖农业综合服务中心、文化广播电视服务中心、村镇规划建设服务中心、社会保障服务中心、财政所、农村经济经营管理站等</w:t>
      </w:r>
      <w:r>
        <w:rPr>
          <w:rFonts w:hint="eastAsia" w:ascii="仿宋_GB2312" w:hAnsi="仿宋_GB2312" w:eastAsia="仿宋_GB2312" w:cs="仿宋_GB2312"/>
          <w:b w:val="0"/>
          <w:bCs w:val="0"/>
          <w:kern w:val="0"/>
          <w:sz w:val="30"/>
          <w:szCs w:val="30"/>
          <w:lang w:val="en-US" w:eastAsia="zh-CN"/>
        </w:rPr>
        <w:t>6</w:t>
      </w:r>
      <w:r>
        <w:rPr>
          <w:rFonts w:hint="eastAsia" w:ascii="仿宋_GB2312" w:hAnsi="仿宋_GB2312" w:eastAsia="仿宋_GB2312" w:cs="仿宋_GB2312"/>
          <w:b w:val="0"/>
          <w:bCs w:val="0"/>
          <w:kern w:val="0"/>
          <w:sz w:val="30"/>
          <w:szCs w:val="30"/>
        </w:rPr>
        <w:t>个预算单位。</w:t>
      </w:r>
    </w:p>
    <w:p>
      <w:pPr>
        <w:widowControl/>
        <w:ind w:firstLine="300" w:firstLineChars="1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（三）重点工作概述</w:t>
      </w:r>
    </w:p>
    <w:p>
      <w:pPr>
        <w:widowControl/>
        <w:ind w:firstLine="600" w:firstLineChars="2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1、以带领全镇各族人民脱贫奔小康作为政府义不容辞的责任，放在心上，落实在行动上，全力推进全镇脱贫攻坚工作。</w:t>
      </w:r>
    </w:p>
    <w:p>
      <w:pPr>
        <w:widowControl/>
        <w:ind w:firstLine="600" w:firstLineChars="2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旧城镇脱贫攻坚共涉及东丙、贺勐2个贫困村，34个村民小组。旧城镇脱贫攻坚指挥部按照建档立卡“三评四定”、“五看五不录”的原则，核实户籍人口以及搬迁建房情况，严格程序识别对象，严格操作规程，确立建档立卡贫困户321户，1200人。2015年已脱贫92户376人，2016年脱贫61户221人，2017年脱贫168户603人，完成脱贫摘帽。完成贷款308户，1848万元，完成建房补助70户，280万元，发放产业扶持资金248万元。两个易地扶贫搬迁点（大寨新村搬迁点和红坡田搬迁点）正在紧锣密鼓地抓紧民房施工。投资上亿元实施的大寨易地扶贫搬迁点立足打造成为全省乃至全国知名的民族团结旅游示范新村。老麻撒1个规模化养猪场，1个流水养鱼的基地正在组织实施，100亩高山蔬菜种植基地初见成效，配套公路建设稳步推进；东丙村新麻撒、上下丙界生产公路也已开工建设，山区各族群众有望告别晴通雨阻的历史。</w:t>
      </w:r>
    </w:p>
    <w:p>
      <w:pPr>
        <w:widowControl/>
        <w:ind w:firstLine="600" w:firstLineChars="2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2、以经济建设为中心，着力调整产业结构，促进农民增收致富。</w:t>
      </w:r>
    </w:p>
    <w:p>
      <w:pPr>
        <w:widowControl/>
        <w:ind w:firstLine="600" w:firstLineChars="2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旧城镇始终把加快转变经济发展方式、培育经济发展新动力、实现经济持续健康发展作为第一要务，镇域经济综合实力明显提升，积极发展烟叶甘蔗产业，完成固定资产与招商引资项目任务。</w:t>
      </w:r>
    </w:p>
    <w:p>
      <w:pPr>
        <w:widowControl/>
        <w:ind w:firstLine="600" w:firstLineChars="200"/>
        <w:jc w:val="left"/>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二、预算单位基本情况</w:t>
      </w:r>
    </w:p>
    <w:p>
      <w:pPr>
        <w:widowControl/>
        <w:ind w:firstLine="600" w:firstLineChars="2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我部门编制</w:t>
      </w:r>
      <w:r>
        <w:rPr>
          <w:rFonts w:hint="eastAsia" w:ascii="仿宋_GB2312" w:hAnsi="仿宋_GB2312" w:eastAsia="仿宋_GB2312" w:cs="仿宋_GB2312"/>
          <w:b w:val="0"/>
          <w:bCs w:val="0"/>
          <w:kern w:val="0"/>
          <w:sz w:val="30"/>
          <w:szCs w:val="30"/>
          <w:lang w:val="en-US" w:eastAsia="zh-CN"/>
        </w:rPr>
        <w:t>2018</w:t>
      </w:r>
      <w:r>
        <w:rPr>
          <w:rFonts w:hint="eastAsia" w:ascii="仿宋_GB2312" w:hAnsi="仿宋_GB2312" w:eastAsia="仿宋_GB2312" w:cs="仿宋_GB2312"/>
          <w:b w:val="0"/>
          <w:bCs w:val="0"/>
          <w:kern w:val="0"/>
          <w:sz w:val="30"/>
          <w:szCs w:val="30"/>
        </w:rPr>
        <w:t>年部门预算单位共</w:t>
      </w:r>
      <w:r>
        <w:rPr>
          <w:rFonts w:hint="eastAsia" w:ascii="仿宋_GB2312" w:hAnsi="仿宋_GB2312" w:eastAsia="仿宋_GB2312" w:cs="仿宋_GB2312"/>
          <w:b w:val="0"/>
          <w:bCs w:val="0"/>
          <w:kern w:val="0"/>
          <w:sz w:val="30"/>
          <w:szCs w:val="30"/>
          <w:lang w:val="en-US" w:eastAsia="zh-CN"/>
        </w:rPr>
        <w:t>1</w:t>
      </w:r>
      <w:r>
        <w:rPr>
          <w:rFonts w:hint="eastAsia" w:ascii="仿宋_GB2312" w:hAnsi="仿宋_GB2312" w:eastAsia="仿宋_GB2312" w:cs="仿宋_GB2312"/>
          <w:b w:val="0"/>
          <w:bCs w:val="0"/>
          <w:kern w:val="0"/>
          <w:sz w:val="30"/>
          <w:szCs w:val="30"/>
        </w:rPr>
        <w:t>个。其中：财政全供给单位</w:t>
      </w:r>
      <w:r>
        <w:rPr>
          <w:rFonts w:hint="eastAsia" w:ascii="仿宋_GB2312" w:hAnsi="仿宋_GB2312" w:eastAsia="仿宋_GB2312" w:cs="仿宋_GB2312"/>
          <w:b w:val="0"/>
          <w:bCs w:val="0"/>
          <w:kern w:val="0"/>
          <w:sz w:val="30"/>
          <w:szCs w:val="30"/>
          <w:lang w:val="en-US" w:eastAsia="zh-CN"/>
        </w:rPr>
        <w:t>1</w:t>
      </w:r>
      <w:r>
        <w:rPr>
          <w:rFonts w:hint="eastAsia" w:ascii="仿宋_GB2312" w:hAnsi="仿宋_GB2312" w:eastAsia="仿宋_GB2312" w:cs="仿宋_GB2312"/>
          <w:b w:val="0"/>
          <w:bCs w:val="0"/>
          <w:kern w:val="0"/>
          <w:sz w:val="30"/>
          <w:szCs w:val="30"/>
        </w:rPr>
        <w:t>个；部分供给单位</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kern w:val="0"/>
          <w:sz w:val="30"/>
          <w:szCs w:val="30"/>
        </w:rPr>
        <w:t>个；特殊供给单位</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kern w:val="0"/>
          <w:sz w:val="30"/>
          <w:szCs w:val="30"/>
        </w:rPr>
        <w:t>个；自收自支单位</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kern w:val="0"/>
          <w:sz w:val="30"/>
          <w:szCs w:val="30"/>
        </w:rPr>
        <w:t>个。财政全供给单位中行政单位</w:t>
      </w:r>
      <w:r>
        <w:rPr>
          <w:rFonts w:hint="eastAsia" w:ascii="仿宋_GB2312" w:hAnsi="仿宋_GB2312" w:eastAsia="仿宋_GB2312" w:cs="仿宋_GB2312"/>
          <w:b w:val="0"/>
          <w:bCs w:val="0"/>
          <w:kern w:val="0"/>
          <w:sz w:val="30"/>
          <w:szCs w:val="30"/>
          <w:lang w:val="en-US" w:eastAsia="zh-CN"/>
        </w:rPr>
        <w:t>1</w:t>
      </w:r>
      <w:r>
        <w:rPr>
          <w:rFonts w:hint="eastAsia" w:ascii="仿宋_GB2312" w:hAnsi="仿宋_GB2312" w:eastAsia="仿宋_GB2312" w:cs="仿宋_GB2312"/>
          <w:b w:val="0"/>
          <w:bCs w:val="0"/>
          <w:kern w:val="0"/>
          <w:sz w:val="30"/>
          <w:szCs w:val="30"/>
        </w:rPr>
        <w:t>个；参公管理事业单位</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kern w:val="0"/>
          <w:sz w:val="30"/>
          <w:szCs w:val="30"/>
        </w:rPr>
        <w:t>个；非参公管理事业单位</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kern w:val="0"/>
          <w:sz w:val="30"/>
          <w:szCs w:val="30"/>
        </w:rPr>
        <w:t>个。截止2017年11月统计，部门基本情况如下：</w:t>
      </w:r>
    </w:p>
    <w:p>
      <w:pPr>
        <w:widowControl/>
        <w:ind w:firstLine="600" w:firstLineChars="2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在职人员编制</w:t>
      </w:r>
      <w:r>
        <w:rPr>
          <w:rFonts w:hint="eastAsia" w:ascii="仿宋_GB2312" w:hAnsi="仿宋_GB2312" w:eastAsia="仿宋_GB2312" w:cs="仿宋_GB2312"/>
          <w:b w:val="0"/>
          <w:bCs w:val="0"/>
          <w:kern w:val="0"/>
          <w:sz w:val="30"/>
          <w:szCs w:val="30"/>
          <w:lang w:val="en-US" w:eastAsia="zh-CN"/>
        </w:rPr>
        <w:t>60</w:t>
      </w:r>
      <w:r>
        <w:rPr>
          <w:rFonts w:hint="eastAsia" w:ascii="仿宋_GB2312" w:hAnsi="仿宋_GB2312" w:eastAsia="仿宋_GB2312" w:cs="仿宋_GB2312"/>
          <w:b w:val="0"/>
          <w:bCs w:val="0"/>
          <w:kern w:val="0"/>
          <w:sz w:val="30"/>
          <w:szCs w:val="30"/>
        </w:rPr>
        <w:t xml:space="preserve">人，其中：行政编制 </w:t>
      </w:r>
      <w:r>
        <w:rPr>
          <w:rFonts w:hint="eastAsia" w:ascii="仿宋_GB2312" w:hAnsi="仿宋_GB2312" w:eastAsia="仿宋_GB2312" w:cs="仿宋_GB2312"/>
          <w:b w:val="0"/>
          <w:bCs w:val="0"/>
          <w:kern w:val="0"/>
          <w:sz w:val="30"/>
          <w:szCs w:val="30"/>
          <w:lang w:val="en-US" w:eastAsia="zh-CN"/>
        </w:rPr>
        <w:t>33</w:t>
      </w:r>
      <w:r>
        <w:rPr>
          <w:rFonts w:hint="eastAsia" w:ascii="仿宋_GB2312" w:hAnsi="仿宋_GB2312" w:eastAsia="仿宋_GB2312" w:cs="仿宋_GB2312"/>
          <w:b w:val="0"/>
          <w:bCs w:val="0"/>
          <w:kern w:val="0"/>
          <w:sz w:val="30"/>
          <w:szCs w:val="30"/>
        </w:rPr>
        <w:t>人，事业编制</w:t>
      </w:r>
      <w:r>
        <w:rPr>
          <w:rFonts w:hint="eastAsia" w:ascii="仿宋_GB2312" w:hAnsi="仿宋_GB2312" w:eastAsia="仿宋_GB2312" w:cs="仿宋_GB2312"/>
          <w:b w:val="0"/>
          <w:bCs w:val="0"/>
          <w:kern w:val="0"/>
          <w:sz w:val="30"/>
          <w:szCs w:val="30"/>
          <w:lang w:val="en-US" w:eastAsia="zh-CN"/>
        </w:rPr>
        <w:t>27</w:t>
      </w:r>
      <w:r>
        <w:rPr>
          <w:rFonts w:hint="eastAsia" w:ascii="仿宋_GB2312" w:hAnsi="仿宋_GB2312" w:eastAsia="仿宋_GB2312" w:cs="仿宋_GB2312"/>
          <w:b w:val="0"/>
          <w:bCs w:val="0"/>
          <w:kern w:val="0"/>
          <w:sz w:val="30"/>
          <w:szCs w:val="30"/>
        </w:rPr>
        <w:t>人。在职实有</w:t>
      </w:r>
      <w:r>
        <w:rPr>
          <w:rFonts w:hint="eastAsia" w:ascii="仿宋_GB2312" w:hAnsi="仿宋_GB2312" w:eastAsia="仿宋_GB2312" w:cs="仿宋_GB2312"/>
          <w:b w:val="0"/>
          <w:bCs w:val="0"/>
          <w:kern w:val="0"/>
          <w:sz w:val="30"/>
          <w:szCs w:val="30"/>
          <w:lang w:val="en-US" w:eastAsia="zh-CN"/>
        </w:rPr>
        <w:t>60</w:t>
      </w:r>
      <w:r>
        <w:rPr>
          <w:rFonts w:hint="eastAsia" w:ascii="仿宋_GB2312" w:hAnsi="仿宋_GB2312" w:eastAsia="仿宋_GB2312" w:cs="仿宋_GB2312"/>
          <w:b w:val="0"/>
          <w:bCs w:val="0"/>
          <w:kern w:val="0"/>
          <w:sz w:val="30"/>
          <w:szCs w:val="30"/>
        </w:rPr>
        <w:t xml:space="preserve">人，其中： 财政全供养 </w:t>
      </w:r>
      <w:r>
        <w:rPr>
          <w:rFonts w:hint="eastAsia" w:ascii="仿宋_GB2312" w:hAnsi="仿宋_GB2312" w:eastAsia="仿宋_GB2312" w:cs="仿宋_GB2312"/>
          <w:b w:val="0"/>
          <w:bCs w:val="0"/>
          <w:kern w:val="0"/>
          <w:sz w:val="30"/>
          <w:szCs w:val="30"/>
          <w:lang w:val="en-US" w:eastAsia="zh-CN"/>
        </w:rPr>
        <w:t>60</w:t>
      </w:r>
      <w:r>
        <w:rPr>
          <w:rFonts w:hint="eastAsia" w:ascii="仿宋_GB2312" w:hAnsi="仿宋_GB2312" w:eastAsia="仿宋_GB2312" w:cs="仿宋_GB2312"/>
          <w:b w:val="0"/>
          <w:bCs w:val="0"/>
          <w:kern w:val="0"/>
          <w:sz w:val="30"/>
          <w:szCs w:val="30"/>
        </w:rPr>
        <w:t>人，财政部分供养</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kern w:val="0"/>
          <w:sz w:val="30"/>
          <w:szCs w:val="30"/>
        </w:rPr>
        <w:t>人，非财政供养</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kern w:val="0"/>
          <w:sz w:val="30"/>
          <w:szCs w:val="30"/>
        </w:rPr>
        <w:t>人。</w:t>
      </w:r>
    </w:p>
    <w:p>
      <w:pPr>
        <w:widowControl/>
        <w:ind w:firstLine="600" w:firstLineChars="2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 xml:space="preserve">离退休人员 </w:t>
      </w:r>
      <w:r>
        <w:rPr>
          <w:rFonts w:hint="eastAsia" w:ascii="仿宋_GB2312" w:hAnsi="仿宋_GB2312" w:eastAsia="仿宋_GB2312" w:cs="仿宋_GB2312"/>
          <w:b w:val="0"/>
          <w:bCs w:val="0"/>
          <w:kern w:val="0"/>
          <w:sz w:val="30"/>
          <w:szCs w:val="30"/>
          <w:lang w:val="en-US" w:eastAsia="zh-CN"/>
        </w:rPr>
        <w:t>24</w:t>
      </w:r>
      <w:r>
        <w:rPr>
          <w:rFonts w:hint="eastAsia" w:ascii="仿宋_GB2312" w:hAnsi="仿宋_GB2312" w:eastAsia="仿宋_GB2312" w:cs="仿宋_GB2312"/>
          <w:b w:val="0"/>
          <w:bCs w:val="0"/>
          <w:kern w:val="0"/>
          <w:sz w:val="30"/>
          <w:szCs w:val="30"/>
        </w:rPr>
        <w:t>人，其中： 离休</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kern w:val="0"/>
          <w:sz w:val="30"/>
          <w:szCs w:val="30"/>
        </w:rPr>
        <w:t>人，退休</w:t>
      </w:r>
      <w:r>
        <w:rPr>
          <w:rFonts w:hint="eastAsia" w:ascii="仿宋_GB2312" w:hAnsi="仿宋_GB2312" w:eastAsia="仿宋_GB2312" w:cs="仿宋_GB2312"/>
          <w:b w:val="0"/>
          <w:bCs w:val="0"/>
          <w:kern w:val="0"/>
          <w:sz w:val="30"/>
          <w:szCs w:val="30"/>
          <w:lang w:val="en-US" w:eastAsia="zh-CN"/>
        </w:rPr>
        <w:t>24</w:t>
      </w:r>
      <w:r>
        <w:rPr>
          <w:rFonts w:hint="eastAsia" w:ascii="仿宋_GB2312" w:hAnsi="仿宋_GB2312" w:eastAsia="仿宋_GB2312" w:cs="仿宋_GB2312"/>
          <w:b w:val="0"/>
          <w:bCs w:val="0"/>
          <w:kern w:val="0"/>
          <w:sz w:val="30"/>
          <w:szCs w:val="30"/>
        </w:rPr>
        <w:t>人。</w:t>
      </w:r>
    </w:p>
    <w:p>
      <w:pPr>
        <w:widowControl/>
        <w:ind w:firstLine="600" w:firstLineChars="2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车辆编制</w:t>
      </w:r>
      <w:r>
        <w:rPr>
          <w:rFonts w:hint="eastAsia" w:ascii="仿宋_GB2312" w:hAnsi="仿宋_GB2312" w:eastAsia="仿宋_GB2312" w:cs="仿宋_GB2312"/>
          <w:b w:val="0"/>
          <w:bCs w:val="0"/>
          <w:kern w:val="0"/>
          <w:sz w:val="30"/>
          <w:szCs w:val="30"/>
          <w:lang w:val="en-US" w:eastAsia="zh-CN"/>
        </w:rPr>
        <w:t>3</w:t>
      </w:r>
      <w:r>
        <w:rPr>
          <w:rFonts w:hint="eastAsia" w:ascii="仿宋_GB2312" w:hAnsi="仿宋_GB2312" w:eastAsia="仿宋_GB2312" w:cs="仿宋_GB2312"/>
          <w:b w:val="0"/>
          <w:bCs w:val="0"/>
          <w:kern w:val="0"/>
          <w:sz w:val="30"/>
          <w:szCs w:val="30"/>
        </w:rPr>
        <w:t>辆，实有车辆</w:t>
      </w:r>
      <w:r>
        <w:rPr>
          <w:rFonts w:hint="eastAsia" w:ascii="仿宋_GB2312" w:hAnsi="仿宋_GB2312" w:eastAsia="仿宋_GB2312" w:cs="仿宋_GB2312"/>
          <w:b w:val="0"/>
          <w:bCs w:val="0"/>
          <w:kern w:val="0"/>
          <w:sz w:val="30"/>
          <w:szCs w:val="30"/>
          <w:lang w:val="en-US" w:eastAsia="zh-CN"/>
        </w:rPr>
        <w:t>3</w:t>
      </w:r>
      <w:r>
        <w:rPr>
          <w:rFonts w:hint="eastAsia" w:ascii="仿宋_GB2312" w:hAnsi="仿宋_GB2312" w:eastAsia="仿宋_GB2312" w:cs="仿宋_GB2312"/>
          <w:b w:val="0"/>
          <w:bCs w:val="0"/>
          <w:kern w:val="0"/>
          <w:sz w:val="30"/>
          <w:szCs w:val="30"/>
        </w:rPr>
        <w:t>辆。</w:t>
      </w:r>
    </w:p>
    <w:p>
      <w:pPr>
        <w:widowControl/>
        <w:ind w:firstLine="600" w:firstLineChars="200"/>
        <w:jc w:val="left"/>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三、预算单位收入情况</w:t>
      </w:r>
    </w:p>
    <w:p>
      <w:pPr>
        <w:widowControl/>
        <w:ind w:firstLine="450" w:firstLineChars="15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（一）部门财务收入情况</w:t>
      </w:r>
    </w:p>
    <w:p>
      <w:pPr>
        <w:widowControl/>
        <w:ind w:firstLine="750" w:firstLineChars="25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lang w:val="en-US" w:eastAsia="zh-CN"/>
        </w:rPr>
        <w:t>2018</w:t>
      </w:r>
      <w:r>
        <w:rPr>
          <w:rFonts w:hint="eastAsia" w:ascii="仿宋_GB2312" w:hAnsi="仿宋_GB2312" w:eastAsia="仿宋_GB2312" w:cs="仿宋_GB2312"/>
          <w:b w:val="0"/>
          <w:bCs w:val="0"/>
          <w:kern w:val="0"/>
          <w:sz w:val="30"/>
          <w:szCs w:val="30"/>
        </w:rPr>
        <w:t>年部门财务总收入</w:t>
      </w:r>
      <w:r>
        <w:rPr>
          <w:rFonts w:hint="eastAsia" w:ascii="仿宋_GB2312" w:hAnsi="仿宋_GB2312" w:eastAsia="仿宋_GB2312" w:cs="仿宋_GB2312"/>
          <w:b w:val="0"/>
          <w:bCs w:val="0"/>
          <w:kern w:val="0"/>
          <w:sz w:val="30"/>
          <w:szCs w:val="30"/>
          <w:lang w:val="en-US" w:eastAsia="zh-CN"/>
        </w:rPr>
        <w:t>913.46</w:t>
      </w:r>
      <w:r>
        <w:rPr>
          <w:rFonts w:hint="eastAsia" w:ascii="仿宋_GB2312" w:hAnsi="仿宋_GB2312" w:eastAsia="仿宋_GB2312" w:cs="仿宋_GB2312"/>
          <w:b w:val="0"/>
          <w:bCs w:val="0"/>
          <w:kern w:val="0"/>
          <w:sz w:val="30"/>
          <w:szCs w:val="30"/>
        </w:rPr>
        <w:t>万元，其中：一般公共预算财政拨款</w:t>
      </w:r>
      <w:r>
        <w:rPr>
          <w:rFonts w:hint="eastAsia" w:ascii="仿宋_GB2312" w:hAnsi="仿宋_GB2312" w:eastAsia="仿宋_GB2312" w:cs="仿宋_GB2312"/>
          <w:b w:val="0"/>
          <w:bCs w:val="0"/>
          <w:kern w:val="0"/>
          <w:sz w:val="30"/>
          <w:szCs w:val="30"/>
          <w:lang w:val="en-US" w:eastAsia="zh-CN"/>
        </w:rPr>
        <w:t>913.46</w:t>
      </w:r>
      <w:r>
        <w:rPr>
          <w:rFonts w:hint="eastAsia" w:ascii="仿宋_GB2312" w:hAnsi="仿宋_GB2312" w:eastAsia="仿宋_GB2312" w:cs="仿宋_GB2312"/>
          <w:b w:val="0"/>
          <w:bCs w:val="0"/>
          <w:kern w:val="0"/>
          <w:sz w:val="30"/>
          <w:szCs w:val="30"/>
        </w:rPr>
        <w:t>万元，政府性基金预算财政拨款</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kern w:val="0"/>
          <w:sz w:val="30"/>
          <w:szCs w:val="30"/>
        </w:rPr>
        <w:t>万元，国有资本经营预算财政拨款</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kern w:val="0"/>
          <w:sz w:val="30"/>
          <w:szCs w:val="30"/>
        </w:rPr>
        <w:t>万元，事业收入</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kern w:val="0"/>
          <w:sz w:val="30"/>
          <w:szCs w:val="30"/>
        </w:rPr>
        <w:t>万元，事业单位经营收入</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kern w:val="0"/>
          <w:sz w:val="30"/>
          <w:szCs w:val="30"/>
        </w:rPr>
        <w:t>万元，其他收入</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kern w:val="0"/>
          <w:sz w:val="30"/>
          <w:szCs w:val="30"/>
        </w:rPr>
        <w:t>万元，上年结转</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kern w:val="0"/>
          <w:sz w:val="30"/>
          <w:szCs w:val="30"/>
        </w:rPr>
        <w:t>万元。</w:t>
      </w:r>
    </w:p>
    <w:p>
      <w:pPr>
        <w:widowControl/>
        <w:ind w:firstLine="450" w:firstLineChars="15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（二）财政拨款收入情况</w:t>
      </w:r>
    </w:p>
    <w:p>
      <w:pPr>
        <w:widowControl/>
        <w:ind w:firstLine="750" w:firstLineChars="25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lang w:val="en-US" w:eastAsia="zh-CN"/>
        </w:rPr>
        <w:t>2018</w:t>
      </w:r>
      <w:r>
        <w:rPr>
          <w:rFonts w:hint="eastAsia" w:ascii="仿宋_GB2312" w:hAnsi="仿宋_GB2312" w:eastAsia="仿宋_GB2312" w:cs="仿宋_GB2312"/>
          <w:b w:val="0"/>
          <w:bCs w:val="0"/>
          <w:kern w:val="0"/>
          <w:sz w:val="30"/>
          <w:szCs w:val="30"/>
        </w:rPr>
        <w:t>年部门财政拨款收入</w:t>
      </w:r>
      <w:r>
        <w:rPr>
          <w:rFonts w:hint="eastAsia" w:ascii="仿宋_GB2312" w:hAnsi="仿宋_GB2312" w:eastAsia="仿宋_GB2312" w:cs="仿宋_GB2312"/>
          <w:b w:val="0"/>
          <w:bCs w:val="0"/>
          <w:kern w:val="0"/>
          <w:sz w:val="30"/>
          <w:szCs w:val="30"/>
          <w:lang w:val="en-US" w:eastAsia="zh-CN"/>
        </w:rPr>
        <w:t>913.46</w:t>
      </w:r>
      <w:r>
        <w:rPr>
          <w:rFonts w:hint="eastAsia" w:ascii="仿宋_GB2312" w:hAnsi="仿宋_GB2312" w:eastAsia="仿宋_GB2312" w:cs="仿宋_GB2312"/>
          <w:b w:val="0"/>
          <w:bCs w:val="0"/>
          <w:kern w:val="0"/>
          <w:sz w:val="30"/>
          <w:szCs w:val="30"/>
        </w:rPr>
        <w:t>万元，其中:本年收入</w:t>
      </w:r>
      <w:r>
        <w:rPr>
          <w:rFonts w:hint="eastAsia" w:ascii="仿宋_GB2312" w:hAnsi="仿宋_GB2312" w:eastAsia="仿宋_GB2312" w:cs="仿宋_GB2312"/>
          <w:b w:val="0"/>
          <w:bCs w:val="0"/>
          <w:kern w:val="0"/>
          <w:sz w:val="30"/>
          <w:szCs w:val="30"/>
          <w:lang w:val="en-US" w:eastAsia="zh-CN"/>
        </w:rPr>
        <w:t>913.46</w:t>
      </w:r>
      <w:r>
        <w:rPr>
          <w:rFonts w:hint="eastAsia" w:ascii="仿宋_GB2312" w:hAnsi="仿宋_GB2312" w:eastAsia="仿宋_GB2312" w:cs="仿宋_GB2312"/>
          <w:b w:val="0"/>
          <w:bCs w:val="0"/>
          <w:kern w:val="0"/>
          <w:sz w:val="30"/>
          <w:szCs w:val="30"/>
        </w:rPr>
        <w:t>万元，上年结转</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kern w:val="0"/>
          <w:sz w:val="30"/>
          <w:szCs w:val="30"/>
        </w:rPr>
        <w:t>万元。本年收入中，一般公共预算财政拨款</w:t>
      </w:r>
      <w:r>
        <w:rPr>
          <w:rFonts w:hint="eastAsia" w:ascii="仿宋_GB2312" w:hAnsi="仿宋_GB2312" w:eastAsia="仿宋_GB2312" w:cs="仿宋_GB2312"/>
          <w:b w:val="0"/>
          <w:bCs w:val="0"/>
          <w:kern w:val="0"/>
          <w:sz w:val="30"/>
          <w:szCs w:val="30"/>
          <w:lang w:val="en-US" w:eastAsia="zh-CN"/>
        </w:rPr>
        <w:t>913.46</w:t>
      </w:r>
      <w:r>
        <w:rPr>
          <w:rFonts w:hint="eastAsia" w:ascii="仿宋_GB2312" w:hAnsi="仿宋_GB2312" w:eastAsia="仿宋_GB2312" w:cs="仿宋_GB2312"/>
          <w:b w:val="0"/>
          <w:bCs w:val="0"/>
          <w:kern w:val="0"/>
          <w:sz w:val="30"/>
          <w:szCs w:val="30"/>
        </w:rPr>
        <w:t>万元（本级财力</w:t>
      </w:r>
      <w:r>
        <w:rPr>
          <w:rFonts w:hint="eastAsia" w:ascii="仿宋_GB2312" w:hAnsi="仿宋_GB2312" w:eastAsia="仿宋_GB2312" w:cs="仿宋_GB2312"/>
          <w:b w:val="0"/>
          <w:bCs w:val="0"/>
          <w:kern w:val="0"/>
          <w:sz w:val="30"/>
          <w:szCs w:val="30"/>
          <w:lang w:val="en-US" w:eastAsia="zh-CN"/>
        </w:rPr>
        <w:t>913.46</w:t>
      </w:r>
      <w:r>
        <w:rPr>
          <w:rFonts w:hint="eastAsia" w:ascii="仿宋_GB2312" w:hAnsi="仿宋_GB2312" w:eastAsia="仿宋_GB2312" w:cs="仿宋_GB2312"/>
          <w:b w:val="0"/>
          <w:bCs w:val="0"/>
          <w:kern w:val="0"/>
          <w:sz w:val="30"/>
          <w:szCs w:val="30"/>
        </w:rPr>
        <w:t>万元，专项收入</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kern w:val="0"/>
          <w:sz w:val="30"/>
          <w:szCs w:val="30"/>
        </w:rPr>
        <w:t>万元，执法办案补助</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kern w:val="0"/>
          <w:sz w:val="30"/>
          <w:szCs w:val="30"/>
        </w:rPr>
        <w:t>万元，收费成本补偿</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kern w:val="0"/>
          <w:sz w:val="30"/>
          <w:szCs w:val="30"/>
        </w:rPr>
        <w:t>万元，财政专户管理的收入</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kern w:val="0"/>
          <w:sz w:val="30"/>
          <w:szCs w:val="30"/>
        </w:rPr>
        <w:t>万元，国有资源（资产）有偿使用成本补偿</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kern w:val="0"/>
          <w:sz w:val="30"/>
          <w:szCs w:val="30"/>
        </w:rPr>
        <w:t>万元），政府性基金预算财政拨款</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kern w:val="0"/>
          <w:sz w:val="30"/>
          <w:szCs w:val="30"/>
        </w:rPr>
        <w:t>万元，国有资本经营预算财政拨款</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kern w:val="0"/>
          <w:sz w:val="30"/>
          <w:szCs w:val="30"/>
        </w:rPr>
        <w:t>万元。</w:t>
      </w:r>
    </w:p>
    <w:p>
      <w:pPr>
        <w:widowControl/>
        <w:ind w:firstLine="600" w:firstLineChars="200"/>
        <w:jc w:val="left"/>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四、预算单位支出情况</w:t>
      </w:r>
    </w:p>
    <w:p>
      <w:pPr>
        <w:widowControl/>
        <w:ind w:firstLine="600" w:firstLineChars="2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lang w:val="en-US" w:eastAsia="zh-CN"/>
        </w:rPr>
        <w:t>2018</w:t>
      </w:r>
      <w:r>
        <w:rPr>
          <w:rFonts w:hint="eastAsia" w:ascii="仿宋_GB2312" w:hAnsi="仿宋_GB2312" w:eastAsia="仿宋_GB2312" w:cs="仿宋_GB2312"/>
          <w:b w:val="0"/>
          <w:bCs w:val="0"/>
          <w:kern w:val="0"/>
          <w:sz w:val="30"/>
          <w:szCs w:val="30"/>
        </w:rPr>
        <w:t xml:space="preserve">年部门预算总支出 </w:t>
      </w:r>
      <w:r>
        <w:rPr>
          <w:rFonts w:hint="eastAsia" w:ascii="仿宋_GB2312" w:hAnsi="仿宋_GB2312" w:eastAsia="仿宋_GB2312" w:cs="仿宋_GB2312"/>
          <w:b w:val="0"/>
          <w:bCs w:val="0"/>
          <w:kern w:val="0"/>
          <w:sz w:val="30"/>
          <w:szCs w:val="30"/>
          <w:lang w:val="en-US" w:eastAsia="zh-CN"/>
        </w:rPr>
        <w:t>913.46</w:t>
      </w:r>
      <w:r>
        <w:rPr>
          <w:rFonts w:hint="eastAsia" w:ascii="仿宋_GB2312" w:hAnsi="仿宋_GB2312" w:eastAsia="仿宋_GB2312" w:cs="仿宋_GB2312"/>
          <w:b w:val="0"/>
          <w:bCs w:val="0"/>
          <w:kern w:val="0"/>
          <w:sz w:val="30"/>
          <w:szCs w:val="30"/>
        </w:rPr>
        <w:t xml:space="preserve">万元。财政拨款安排支出 </w:t>
      </w:r>
      <w:r>
        <w:rPr>
          <w:rFonts w:hint="eastAsia" w:ascii="仿宋_GB2312" w:hAnsi="仿宋_GB2312" w:eastAsia="仿宋_GB2312" w:cs="仿宋_GB2312"/>
          <w:b w:val="0"/>
          <w:bCs w:val="0"/>
          <w:kern w:val="0"/>
          <w:sz w:val="30"/>
          <w:szCs w:val="30"/>
          <w:lang w:val="en-US" w:eastAsia="zh-CN"/>
        </w:rPr>
        <w:t>913.46</w:t>
      </w:r>
      <w:r>
        <w:rPr>
          <w:rFonts w:hint="eastAsia" w:ascii="仿宋_GB2312" w:hAnsi="仿宋_GB2312" w:eastAsia="仿宋_GB2312" w:cs="仿宋_GB2312"/>
          <w:b w:val="0"/>
          <w:bCs w:val="0"/>
          <w:kern w:val="0"/>
          <w:sz w:val="30"/>
          <w:szCs w:val="30"/>
        </w:rPr>
        <w:t>万元，其中，基本支出</w:t>
      </w:r>
      <w:r>
        <w:rPr>
          <w:rFonts w:hint="eastAsia" w:ascii="仿宋_GB2312" w:hAnsi="仿宋_GB2312" w:eastAsia="仿宋_GB2312" w:cs="仿宋_GB2312"/>
          <w:b w:val="0"/>
          <w:bCs w:val="0"/>
          <w:kern w:val="0"/>
          <w:sz w:val="30"/>
          <w:szCs w:val="30"/>
          <w:lang w:val="en-US" w:eastAsia="zh-CN"/>
        </w:rPr>
        <w:t>871.46</w:t>
      </w:r>
      <w:r>
        <w:rPr>
          <w:rFonts w:hint="eastAsia" w:ascii="仿宋_GB2312" w:hAnsi="仿宋_GB2312" w:eastAsia="仿宋_GB2312" w:cs="仿宋_GB2312"/>
          <w:b w:val="0"/>
          <w:bCs w:val="0"/>
          <w:kern w:val="0"/>
          <w:sz w:val="30"/>
          <w:szCs w:val="30"/>
        </w:rPr>
        <w:t>万元，项目支出</w:t>
      </w:r>
      <w:r>
        <w:rPr>
          <w:rFonts w:hint="eastAsia" w:ascii="仿宋_GB2312" w:hAnsi="仿宋_GB2312" w:eastAsia="仿宋_GB2312" w:cs="仿宋_GB2312"/>
          <w:b w:val="0"/>
          <w:bCs w:val="0"/>
          <w:kern w:val="0"/>
          <w:sz w:val="30"/>
          <w:szCs w:val="30"/>
          <w:lang w:val="en-US" w:eastAsia="zh-CN"/>
        </w:rPr>
        <w:t>42</w:t>
      </w:r>
      <w:r>
        <w:rPr>
          <w:rFonts w:hint="eastAsia" w:ascii="仿宋_GB2312" w:hAnsi="仿宋_GB2312" w:eastAsia="仿宋_GB2312" w:cs="仿宋_GB2312"/>
          <w:b w:val="0"/>
          <w:bCs w:val="0"/>
          <w:kern w:val="0"/>
          <w:sz w:val="30"/>
          <w:szCs w:val="30"/>
        </w:rPr>
        <w:t>万元。</w:t>
      </w:r>
    </w:p>
    <w:p>
      <w:pPr>
        <w:widowControl/>
        <w:ind w:firstLine="450" w:firstLineChars="15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（一）财政拨款安排支出按功能科目分类情况</w:t>
      </w:r>
    </w:p>
    <w:p>
      <w:pPr>
        <w:widowControl/>
        <w:ind w:firstLine="600" w:firstLineChars="200"/>
        <w:jc w:val="left"/>
        <w:rPr>
          <w:rFonts w:hint="eastAsia" w:ascii="仿宋_GB2312" w:hAnsi="仿宋_GB2312" w:eastAsia="仿宋_GB2312" w:cs="仿宋_GB2312"/>
          <w:b w:val="0"/>
          <w:bCs w:val="0"/>
          <w:kern w:val="0"/>
          <w:sz w:val="30"/>
          <w:szCs w:val="30"/>
          <w:lang w:val="en-US" w:eastAsia="zh-CN"/>
        </w:rPr>
      </w:pPr>
      <w:r>
        <w:rPr>
          <w:rFonts w:hint="eastAsia" w:ascii="仿宋_GB2312" w:hAnsi="仿宋_GB2312" w:eastAsia="仿宋_GB2312" w:cs="仿宋_GB2312"/>
          <w:b w:val="0"/>
          <w:bCs w:val="0"/>
          <w:kern w:val="0"/>
          <w:sz w:val="30"/>
          <w:szCs w:val="30"/>
          <w:lang w:val="en-US" w:eastAsia="zh-CN"/>
        </w:rPr>
        <w:t>201类共计支出408.01万元，其中基本支出396.01万元，用于人大、政府、统计、纪检监察、群众团体、党委等工资福利支出、商品和服务支出及对个人和家庭补助；项目支出12万元，用于团委、工会妇联、关工委及党组织建设支出。</w:t>
      </w:r>
    </w:p>
    <w:p>
      <w:pPr>
        <w:widowControl/>
        <w:ind w:firstLine="600" w:firstLineChars="200"/>
        <w:jc w:val="left"/>
        <w:rPr>
          <w:rFonts w:hint="eastAsia" w:ascii="仿宋_GB2312" w:hAnsi="仿宋_GB2312" w:eastAsia="仿宋_GB2312" w:cs="仿宋_GB2312"/>
          <w:b w:val="0"/>
          <w:bCs w:val="0"/>
          <w:kern w:val="0"/>
          <w:sz w:val="30"/>
          <w:szCs w:val="30"/>
          <w:lang w:val="en-US" w:eastAsia="zh-CN"/>
        </w:rPr>
      </w:pPr>
      <w:r>
        <w:rPr>
          <w:rFonts w:hint="eastAsia" w:ascii="仿宋_GB2312" w:hAnsi="仿宋_GB2312" w:eastAsia="仿宋_GB2312" w:cs="仿宋_GB2312"/>
          <w:b w:val="0"/>
          <w:bCs w:val="0"/>
          <w:kern w:val="0"/>
          <w:sz w:val="30"/>
          <w:szCs w:val="30"/>
          <w:lang w:val="en-US" w:eastAsia="zh-CN"/>
        </w:rPr>
        <w:t>207类共计支出37.04万元，用于文化、广播等工资福利支出、商品和服务支出及对个人和家庭补助。</w:t>
      </w:r>
    </w:p>
    <w:p>
      <w:pPr>
        <w:widowControl/>
        <w:ind w:firstLine="600" w:firstLineChars="200"/>
        <w:jc w:val="left"/>
        <w:rPr>
          <w:rFonts w:hint="eastAsia" w:ascii="仿宋_GB2312" w:hAnsi="仿宋_GB2312" w:eastAsia="仿宋_GB2312" w:cs="仿宋_GB2312"/>
          <w:b w:val="0"/>
          <w:bCs w:val="0"/>
          <w:kern w:val="0"/>
          <w:sz w:val="30"/>
          <w:szCs w:val="30"/>
          <w:lang w:val="en-US" w:eastAsia="zh-CN"/>
        </w:rPr>
      </w:pPr>
      <w:r>
        <w:rPr>
          <w:rFonts w:hint="eastAsia" w:ascii="仿宋_GB2312" w:hAnsi="仿宋_GB2312" w:eastAsia="仿宋_GB2312" w:cs="仿宋_GB2312"/>
          <w:b w:val="0"/>
          <w:bCs w:val="0"/>
          <w:kern w:val="0"/>
          <w:sz w:val="30"/>
          <w:szCs w:val="30"/>
          <w:lang w:val="en-US" w:eastAsia="zh-CN"/>
        </w:rPr>
        <w:t>208类共计支出197.60万元，其中基本支出167.60万元用于社会保障中心、民政管理、行政事业退休等工资福利支出、商品和服务支出及对个人和家庭补助；项目支出30万元，用于六个行政村村级运转经费。</w:t>
      </w:r>
    </w:p>
    <w:p>
      <w:pPr>
        <w:widowControl/>
        <w:ind w:firstLine="600" w:firstLineChars="200"/>
        <w:jc w:val="left"/>
        <w:rPr>
          <w:rFonts w:hint="eastAsia" w:ascii="仿宋_GB2312" w:hAnsi="仿宋_GB2312" w:eastAsia="仿宋_GB2312" w:cs="仿宋_GB2312"/>
          <w:b w:val="0"/>
          <w:bCs w:val="0"/>
          <w:kern w:val="0"/>
          <w:sz w:val="30"/>
          <w:szCs w:val="30"/>
          <w:lang w:val="en-US" w:eastAsia="zh-CN"/>
        </w:rPr>
      </w:pPr>
      <w:r>
        <w:rPr>
          <w:rFonts w:hint="eastAsia" w:ascii="仿宋_GB2312" w:hAnsi="仿宋_GB2312" w:eastAsia="仿宋_GB2312" w:cs="仿宋_GB2312"/>
          <w:b w:val="0"/>
          <w:bCs w:val="0"/>
          <w:kern w:val="0"/>
          <w:sz w:val="30"/>
          <w:szCs w:val="30"/>
          <w:lang w:val="en-US" w:eastAsia="zh-CN"/>
        </w:rPr>
        <w:t>210类共计支出8.55万元，用于计划生育事务对个人和家庭补助。</w:t>
      </w:r>
    </w:p>
    <w:p>
      <w:pPr>
        <w:widowControl/>
        <w:ind w:firstLine="600" w:firstLineChars="200"/>
        <w:jc w:val="left"/>
        <w:rPr>
          <w:rFonts w:hint="eastAsia" w:ascii="仿宋_GB2312" w:hAnsi="仿宋_GB2312" w:eastAsia="仿宋_GB2312" w:cs="仿宋_GB2312"/>
          <w:b w:val="0"/>
          <w:bCs w:val="0"/>
          <w:kern w:val="0"/>
          <w:sz w:val="30"/>
          <w:szCs w:val="30"/>
          <w:lang w:val="en-US" w:eastAsia="zh-CN"/>
        </w:rPr>
      </w:pPr>
      <w:r>
        <w:rPr>
          <w:rFonts w:hint="eastAsia" w:ascii="仿宋_GB2312" w:hAnsi="仿宋_GB2312" w:eastAsia="仿宋_GB2312" w:cs="仿宋_GB2312"/>
          <w:b w:val="0"/>
          <w:bCs w:val="0"/>
          <w:kern w:val="0"/>
          <w:sz w:val="30"/>
          <w:szCs w:val="30"/>
          <w:lang w:val="en-US" w:eastAsia="zh-CN"/>
        </w:rPr>
        <w:t>212类共计支出7.20万元，用于城乡社区对个人和家庭补助。</w:t>
      </w:r>
    </w:p>
    <w:p>
      <w:pPr>
        <w:widowControl/>
        <w:ind w:firstLine="600" w:firstLineChars="200"/>
        <w:jc w:val="left"/>
        <w:rPr>
          <w:rFonts w:hint="eastAsia" w:ascii="仿宋_GB2312" w:hAnsi="仿宋_GB2312" w:eastAsia="仿宋_GB2312" w:cs="仿宋_GB2312"/>
          <w:b w:val="0"/>
          <w:bCs w:val="0"/>
          <w:kern w:val="0"/>
          <w:sz w:val="30"/>
          <w:szCs w:val="30"/>
          <w:lang w:val="en-US" w:eastAsia="zh-CN"/>
        </w:rPr>
      </w:pPr>
      <w:r>
        <w:rPr>
          <w:rFonts w:hint="eastAsia" w:ascii="仿宋_GB2312" w:hAnsi="仿宋_GB2312" w:eastAsia="仿宋_GB2312" w:cs="仿宋_GB2312"/>
          <w:b w:val="0"/>
          <w:bCs w:val="0"/>
          <w:kern w:val="0"/>
          <w:sz w:val="30"/>
          <w:szCs w:val="30"/>
          <w:lang w:val="en-US" w:eastAsia="zh-CN"/>
        </w:rPr>
        <w:t>213类共计支出205.61万元，用于农业、林业、水利等工资福利支出、商品和服务支出。</w:t>
      </w:r>
    </w:p>
    <w:p>
      <w:pPr>
        <w:widowControl/>
        <w:ind w:firstLine="600" w:firstLineChars="200"/>
        <w:jc w:val="left"/>
        <w:rPr>
          <w:rFonts w:hint="eastAsia" w:ascii="仿宋_GB2312" w:hAnsi="仿宋_GB2312" w:eastAsia="仿宋_GB2312" w:cs="仿宋_GB2312"/>
          <w:b w:val="0"/>
          <w:bCs w:val="0"/>
          <w:kern w:val="0"/>
          <w:sz w:val="30"/>
          <w:szCs w:val="30"/>
          <w:lang w:val="en-US" w:eastAsia="zh-CN"/>
        </w:rPr>
      </w:pPr>
      <w:r>
        <w:rPr>
          <w:rFonts w:hint="eastAsia" w:ascii="仿宋_GB2312" w:hAnsi="仿宋_GB2312" w:eastAsia="仿宋_GB2312" w:cs="仿宋_GB2312"/>
          <w:b w:val="0"/>
          <w:bCs w:val="0"/>
          <w:kern w:val="0"/>
          <w:sz w:val="30"/>
          <w:szCs w:val="30"/>
          <w:lang w:val="en-US" w:eastAsia="zh-CN"/>
        </w:rPr>
        <w:t>221类共计支出49.45万元，用于住房公积金支出。</w:t>
      </w:r>
    </w:p>
    <w:p>
      <w:pPr>
        <w:widowControl/>
        <w:ind w:firstLine="450" w:firstLineChars="15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（二）财政拨款安排支出按经济科目分类情况</w:t>
      </w:r>
    </w:p>
    <w:p>
      <w:pPr>
        <w:widowControl/>
        <w:ind w:firstLine="600" w:firstLineChars="200"/>
        <w:jc w:val="left"/>
        <w:rPr>
          <w:rFonts w:hint="eastAsia" w:ascii="仿宋_GB2312" w:hAnsi="仿宋_GB2312" w:eastAsia="仿宋_GB2312" w:cs="仿宋_GB2312"/>
          <w:b w:val="0"/>
          <w:bCs w:val="0"/>
          <w:kern w:val="0"/>
          <w:sz w:val="30"/>
          <w:szCs w:val="30"/>
          <w:lang w:val="en-US" w:eastAsia="zh-CN"/>
        </w:rPr>
      </w:pPr>
      <w:r>
        <w:rPr>
          <w:rFonts w:hint="eastAsia" w:ascii="仿宋_GB2312" w:hAnsi="仿宋_GB2312" w:eastAsia="仿宋_GB2312" w:cs="仿宋_GB2312"/>
          <w:b w:val="0"/>
          <w:bCs w:val="0"/>
          <w:kern w:val="0"/>
          <w:sz w:val="30"/>
          <w:szCs w:val="30"/>
          <w:lang w:val="en-US" w:eastAsia="zh-CN"/>
        </w:rPr>
        <w:t>301类支出672.70万元，主要用于人大、政府、统计、纪检监察、群众团体、党委等人员工资福利支出及机关事业单位养老保险缴费。</w:t>
      </w:r>
    </w:p>
    <w:p>
      <w:pPr>
        <w:widowControl/>
        <w:ind w:firstLine="600" w:firstLineChars="200"/>
        <w:jc w:val="left"/>
        <w:rPr>
          <w:rFonts w:hint="eastAsia" w:ascii="仿宋_GB2312" w:hAnsi="仿宋_GB2312" w:eastAsia="仿宋_GB2312" w:cs="仿宋_GB2312"/>
          <w:b w:val="0"/>
          <w:bCs w:val="0"/>
          <w:kern w:val="0"/>
          <w:sz w:val="30"/>
          <w:szCs w:val="30"/>
          <w:lang w:val="en-US" w:eastAsia="zh-CN"/>
        </w:rPr>
      </w:pPr>
      <w:r>
        <w:rPr>
          <w:rFonts w:hint="eastAsia" w:ascii="仿宋_GB2312" w:hAnsi="仿宋_GB2312" w:eastAsia="仿宋_GB2312" w:cs="仿宋_GB2312"/>
          <w:b w:val="0"/>
          <w:bCs w:val="0"/>
          <w:kern w:val="0"/>
          <w:sz w:val="30"/>
          <w:szCs w:val="30"/>
          <w:lang w:val="en-US" w:eastAsia="zh-CN"/>
        </w:rPr>
        <w:t>302类支出65.95万元，其中基本支出28.95万元，主要用于人大、政府、统计、纪检监察、群众团体、党委等日常机构运转支出；项目支出37万元，主要用于日常机构运转支出。</w:t>
      </w:r>
    </w:p>
    <w:p>
      <w:pPr>
        <w:widowControl/>
        <w:ind w:firstLine="600" w:firstLineChars="200"/>
        <w:jc w:val="left"/>
        <w:rPr>
          <w:rFonts w:hint="eastAsia" w:ascii="仿宋_GB2312" w:hAnsi="仿宋_GB2312" w:eastAsia="仿宋_GB2312" w:cs="仿宋_GB2312"/>
          <w:b w:val="0"/>
          <w:bCs w:val="0"/>
          <w:kern w:val="0"/>
          <w:sz w:val="30"/>
          <w:szCs w:val="30"/>
          <w:lang w:val="en-US" w:eastAsia="zh-CN"/>
        </w:rPr>
      </w:pPr>
      <w:r>
        <w:rPr>
          <w:rFonts w:hint="eastAsia" w:ascii="仿宋_GB2312" w:hAnsi="仿宋_GB2312" w:eastAsia="仿宋_GB2312" w:cs="仿宋_GB2312"/>
          <w:b w:val="0"/>
          <w:bCs w:val="0"/>
          <w:kern w:val="0"/>
          <w:sz w:val="30"/>
          <w:szCs w:val="30"/>
          <w:lang w:val="en-US" w:eastAsia="zh-CN"/>
        </w:rPr>
        <w:t>303类支出169.81万元，主要用于村三委、村民小组成员、计生人员、落聘村干等人员生活补助。</w:t>
      </w:r>
    </w:p>
    <w:p>
      <w:pPr>
        <w:widowControl/>
        <w:ind w:firstLine="600" w:firstLineChars="200"/>
        <w:jc w:val="left"/>
        <w:rPr>
          <w:rFonts w:hint="eastAsia" w:ascii="仿宋_GB2312" w:hAnsi="仿宋_GB2312" w:eastAsia="仿宋_GB2312" w:cs="仿宋_GB2312"/>
          <w:b w:val="0"/>
          <w:bCs w:val="0"/>
          <w:kern w:val="0"/>
          <w:sz w:val="30"/>
          <w:szCs w:val="30"/>
          <w:lang w:val="en-US" w:eastAsia="zh-CN"/>
        </w:rPr>
      </w:pPr>
      <w:r>
        <w:rPr>
          <w:rFonts w:hint="eastAsia" w:ascii="仿宋_GB2312" w:hAnsi="仿宋_GB2312" w:eastAsia="仿宋_GB2312" w:cs="仿宋_GB2312"/>
          <w:b w:val="0"/>
          <w:bCs w:val="0"/>
          <w:kern w:val="0"/>
          <w:sz w:val="30"/>
          <w:szCs w:val="30"/>
          <w:lang w:val="en-US" w:eastAsia="zh-CN"/>
        </w:rPr>
        <w:t>310类支出5万元，主要用于办公设备更换使用支出。</w:t>
      </w:r>
    </w:p>
    <w:p>
      <w:pPr>
        <w:widowControl/>
        <w:ind w:firstLine="600" w:firstLineChars="2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lang w:eastAsia="zh-CN"/>
        </w:rPr>
        <w:t>（三）三公经费支出预算情况</w:t>
      </w:r>
    </w:p>
    <w:p>
      <w:pPr>
        <w:widowControl/>
        <w:ind w:firstLine="450" w:firstLineChars="15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w:t>
      </w:r>
      <w:r>
        <w:rPr>
          <w:rFonts w:hint="eastAsia" w:ascii="仿宋_GB2312" w:hAnsi="仿宋_GB2312" w:eastAsia="仿宋_GB2312" w:cs="仿宋_GB2312"/>
          <w:b w:val="0"/>
          <w:bCs w:val="0"/>
          <w:kern w:val="0"/>
          <w:sz w:val="30"/>
          <w:szCs w:val="30"/>
          <w:lang w:val="en-US" w:eastAsia="zh-CN"/>
        </w:rPr>
        <w:t>1</w:t>
      </w:r>
      <w:r>
        <w:rPr>
          <w:rFonts w:hint="eastAsia" w:ascii="仿宋_GB2312" w:hAnsi="仿宋_GB2312" w:eastAsia="仿宋_GB2312" w:cs="仿宋_GB2312"/>
          <w:b w:val="0"/>
          <w:bCs w:val="0"/>
          <w:kern w:val="0"/>
          <w:sz w:val="30"/>
          <w:szCs w:val="30"/>
        </w:rPr>
        <w:t>）</w:t>
      </w:r>
      <w:r>
        <w:rPr>
          <w:rFonts w:hint="eastAsia" w:ascii="仿宋_GB2312" w:hAnsi="仿宋_GB2312" w:eastAsia="仿宋_GB2312" w:cs="仿宋_GB2312"/>
          <w:b w:val="0"/>
          <w:bCs w:val="0"/>
          <w:kern w:val="0"/>
          <w:sz w:val="30"/>
          <w:szCs w:val="30"/>
          <w:lang w:eastAsia="zh-CN"/>
        </w:rPr>
        <w:t>、</w:t>
      </w:r>
      <w:r>
        <w:rPr>
          <w:rFonts w:hint="eastAsia" w:ascii="仿宋_GB2312" w:hAnsi="仿宋_GB2312" w:eastAsia="仿宋_GB2312" w:cs="仿宋_GB2312"/>
          <w:b w:val="0"/>
          <w:bCs w:val="0"/>
          <w:kern w:val="0"/>
          <w:sz w:val="30"/>
          <w:szCs w:val="30"/>
        </w:rPr>
        <w:t>一般公共预算“三公”经费支出情况</w:t>
      </w:r>
    </w:p>
    <w:p>
      <w:pPr>
        <w:spacing w:line="620" w:lineRule="exact"/>
        <w:ind w:firstLine="64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kern w:val="0"/>
          <w:sz w:val="30"/>
          <w:szCs w:val="30"/>
          <w:lang w:val="en-US" w:eastAsia="zh-CN"/>
        </w:rPr>
        <w:t>2018</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kern w:val="0"/>
          <w:sz w:val="30"/>
          <w:szCs w:val="30"/>
          <w:lang w:eastAsia="zh-CN"/>
        </w:rPr>
        <w:t>部门</w:t>
      </w:r>
      <w:r>
        <w:rPr>
          <w:rFonts w:hint="eastAsia" w:ascii="仿宋_GB2312" w:hAnsi="仿宋_GB2312" w:eastAsia="仿宋_GB2312" w:cs="仿宋_GB2312"/>
          <w:b w:val="0"/>
          <w:bCs w:val="0"/>
          <w:kern w:val="0"/>
          <w:sz w:val="30"/>
          <w:szCs w:val="30"/>
        </w:rPr>
        <w:t>一般公共预算“三公”经费支出</w:t>
      </w:r>
      <w:r>
        <w:rPr>
          <w:rFonts w:hint="eastAsia" w:ascii="仿宋_GB2312" w:hAnsi="仿宋_GB2312" w:eastAsia="仿宋_GB2312" w:cs="仿宋_GB2312"/>
          <w:b w:val="0"/>
          <w:bCs w:val="0"/>
          <w:sz w:val="30"/>
          <w:szCs w:val="30"/>
        </w:rPr>
        <w:t>情况如下：</w:t>
      </w:r>
    </w:p>
    <w:p>
      <w:pPr>
        <w:spacing w:line="620" w:lineRule="exact"/>
        <w:ind w:firstLine="64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、因公出国（境）经费</w:t>
      </w:r>
    </w:p>
    <w:p>
      <w:pPr>
        <w:spacing w:line="620" w:lineRule="exact"/>
        <w:ind w:firstLine="64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拟安排出国（境）经费预算</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sz w:val="30"/>
          <w:szCs w:val="30"/>
        </w:rPr>
        <w:t>万元。</w:t>
      </w:r>
    </w:p>
    <w:p>
      <w:pPr>
        <w:spacing w:line="620" w:lineRule="exact"/>
        <w:ind w:firstLine="64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、公务接待费</w:t>
      </w:r>
    </w:p>
    <w:p>
      <w:pPr>
        <w:spacing w:line="620" w:lineRule="exact"/>
        <w:ind w:firstLine="64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拟安排公务接待费预算</w:t>
      </w:r>
      <w:r>
        <w:rPr>
          <w:rFonts w:hint="eastAsia" w:ascii="仿宋_GB2312" w:hAnsi="仿宋_GB2312" w:eastAsia="仿宋_GB2312" w:cs="仿宋_GB2312"/>
          <w:b w:val="0"/>
          <w:bCs w:val="0"/>
          <w:kern w:val="0"/>
          <w:sz w:val="30"/>
          <w:szCs w:val="30"/>
          <w:lang w:val="en-US" w:eastAsia="zh-CN"/>
        </w:rPr>
        <w:t>8.04</w:t>
      </w:r>
      <w:r>
        <w:rPr>
          <w:rFonts w:hint="eastAsia" w:ascii="仿宋_GB2312" w:hAnsi="仿宋_GB2312" w:eastAsia="仿宋_GB2312" w:cs="仿宋_GB2312"/>
          <w:b w:val="0"/>
          <w:bCs w:val="0"/>
          <w:sz w:val="30"/>
          <w:szCs w:val="30"/>
        </w:rPr>
        <w:t>万元，主要用于按规定开支的各类公务接待产生的费用。</w:t>
      </w:r>
    </w:p>
    <w:p>
      <w:pPr>
        <w:spacing w:line="620" w:lineRule="exact"/>
        <w:ind w:firstLine="64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、公务用车购置及运行维护费</w:t>
      </w:r>
    </w:p>
    <w:p>
      <w:pPr>
        <w:spacing w:line="620" w:lineRule="exact"/>
        <w:ind w:firstLine="64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拟安排公务用车购置及运行维护费</w:t>
      </w:r>
      <w:r>
        <w:rPr>
          <w:rFonts w:hint="eastAsia" w:ascii="仿宋_GB2312" w:hAnsi="仿宋_GB2312" w:eastAsia="仿宋_GB2312" w:cs="仿宋_GB2312"/>
          <w:b w:val="0"/>
          <w:bCs w:val="0"/>
          <w:kern w:val="0"/>
          <w:sz w:val="30"/>
          <w:szCs w:val="30"/>
          <w:lang w:val="en-US" w:eastAsia="zh-CN"/>
        </w:rPr>
        <w:t>15.50</w:t>
      </w:r>
      <w:r>
        <w:rPr>
          <w:rFonts w:hint="eastAsia" w:ascii="仿宋_GB2312" w:hAnsi="仿宋_GB2312" w:eastAsia="仿宋_GB2312" w:cs="仿宋_GB2312"/>
          <w:b w:val="0"/>
          <w:bCs w:val="0"/>
          <w:sz w:val="30"/>
          <w:szCs w:val="30"/>
        </w:rPr>
        <w:t>万元，其中：购置经费</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sz w:val="30"/>
          <w:szCs w:val="30"/>
        </w:rPr>
        <w:t>万元、运行维护费</w:t>
      </w:r>
      <w:r>
        <w:rPr>
          <w:rFonts w:hint="eastAsia" w:ascii="仿宋_GB2312" w:hAnsi="仿宋_GB2312" w:eastAsia="仿宋_GB2312" w:cs="仿宋_GB2312"/>
          <w:b w:val="0"/>
          <w:bCs w:val="0"/>
          <w:kern w:val="0"/>
          <w:sz w:val="30"/>
          <w:szCs w:val="30"/>
          <w:lang w:val="en-US" w:eastAsia="zh-CN"/>
        </w:rPr>
        <w:t>15.50</w:t>
      </w:r>
      <w:r>
        <w:rPr>
          <w:rFonts w:hint="eastAsia" w:ascii="仿宋_GB2312" w:hAnsi="仿宋_GB2312" w:eastAsia="仿宋_GB2312" w:cs="仿宋_GB2312"/>
          <w:b w:val="0"/>
          <w:bCs w:val="0"/>
          <w:sz w:val="30"/>
          <w:szCs w:val="30"/>
        </w:rPr>
        <w:t>万元，主要用于保障政府部门、党群部门、其他部门公务工作开展，拟产生的公务用车燃料费、维修费、过路过桥费、保险费等支出。</w:t>
      </w:r>
    </w:p>
    <w:p>
      <w:pPr>
        <w:widowControl/>
        <w:numPr>
          <w:numId w:val="0"/>
        </w:numPr>
        <w:ind w:firstLine="600" w:firstLineChars="200"/>
        <w:jc w:val="left"/>
        <w:rPr>
          <w:rFonts w:hint="eastAsia" w:ascii="仿宋_GB2312" w:hAnsi="仿宋_GB2312" w:eastAsia="仿宋_GB2312" w:cs="仿宋_GB2312"/>
          <w:b w:val="0"/>
          <w:bCs w:val="0"/>
          <w:kern w:val="0"/>
          <w:sz w:val="30"/>
          <w:szCs w:val="30"/>
          <w:lang w:eastAsia="zh-CN"/>
        </w:rPr>
      </w:pPr>
      <w:r>
        <w:rPr>
          <w:rFonts w:hint="eastAsia" w:ascii="仿宋_GB2312" w:hAnsi="仿宋_GB2312" w:eastAsia="仿宋_GB2312" w:cs="仿宋_GB2312"/>
          <w:b w:val="0"/>
          <w:bCs w:val="0"/>
          <w:kern w:val="0"/>
          <w:sz w:val="30"/>
          <w:szCs w:val="30"/>
          <w:lang w:eastAsia="zh-CN"/>
        </w:rPr>
        <w:t>（</w:t>
      </w:r>
      <w:r>
        <w:rPr>
          <w:rFonts w:hint="eastAsia" w:ascii="仿宋_GB2312" w:hAnsi="仿宋_GB2312" w:eastAsia="仿宋_GB2312" w:cs="仿宋_GB2312"/>
          <w:b w:val="0"/>
          <w:bCs w:val="0"/>
          <w:kern w:val="0"/>
          <w:sz w:val="30"/>
          <w:szCs w:val="30"/>
          <w:lang w:val="en-US" w:eastAsia="zh-CN"/>
        </w:rPr>
        <w:t>2</w:t>
      </w:r>
      <w:r>
        <w:rPr>
          <w:rFonts w:hint="eastAsia" w:ascii="仿宋_GB2312" w:hAnsi="仿宋_GB2312" w:eastAsia="仿宋_GB2312" w:cs="仿宋_GB2312"/>
          <w:b w:val="0"/>
          <w:bCs w:val="0"/>
          <w:kern w:val="0"/>
          <w:sz w:val="30"/>
          <w:szCs w:val="30"/>
          <w:lang w:eastAsia="zh-CN"/>
        </w:rPr>
        <w:t>）、三公经费支出预算增（减）原因</w:t>
      </w:r>
    </w:p>
    <w:p>
      <w:pPr>
        <w:widowControl/>
        <w:numPr>
          <w:ilvl w:val="0"/>
          <w:numId w:val="0"/>
        </w:numPr>
        <w:jc w:val="left"/>
        <w:rPr>
          <w:rFonts w:hint="eastAsia" w:ascii="仿宋_GB2312" w:hAnsi="仿宋_GB2312" w:eastAsia="仿宋_GB2312" w:cs="仿宋_GB2312"/>
          <w:b w:val="0"/>
          <w:bCs w:val="0"/>
          <w:kern w:val="0"/>
          <w:sz w:val="30"/>
          <w:szCs w:val="30"/>
          <w:lang w:eastAsia="zh-CN"/>
        </w:rPr>
      </w:pP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kern w:val="0"/>
          <w:sz w:val="30"/>
          <w:szCs w:val="30"/>
        </w:rPr>
        <w:t>一般公共预算</w:t>
      </w:r>
      <w:r>
        <w:rPr>
          <w:rFonts w:hint="eastAsia" w:ascii="仿宋_GB2312" w:hAnsi="仿宋_GB2312" w:eastAsia="仿宋_GB2312" w:cs="仿宋_GB2312"/>
          <w:b w:val="0"/>
          <w:bCs w:val="0"/>
          <w:sz w:val="30"/>
          <w:szCs w:val="30"/>
          <w:lang w:val="zh-CN"/>
        </w:rPr>
        <w:t>三公经费支出预算数比上年下降</w:t>
      </w:r>
      <w:r>
        <w:rPr>
          <w:rFonts w:hint="eastAsia" w:ascii="仿宋_GB2312" w:hAnsi="仿宋_GB2312" w:eastAsia="仿宋_GB2312" w:cs="仿宋_GB2312"/>
          <w:b w:val="0"/>
          <w:bCs w:val="0"/>
          <w:kern w:val="0"/>
          <w:sz w:val="30"/>
          <w:szCs w:val="30"/>
          <w:lang w:val="en-US" w:eastAsia="zh-CN"/>
        </w:rPr>
        <w:t>11.50</w:t>
      </w:r>
      <w:r>
        <w:rPr>
          <w:rFonts w:hint="eastAsia" w:ascii="仿宋_GB2312" w:hAnsi="仿宋_GB2312" w:eastAsia="仿宋_GB2312" w:cs="仿宋_GB2312"/>
          <w:b w:val="0"/>
          <w:bCs w:val="0"/>
          <w:sz w:val="30"/>
          <w:szCs w:val="30"/>
          <w:lang w:val="zh-CN"/>
        </w:rPr>
        <w:t>万元，降幅</w:t>
      </w:r>
      <w:r>
        <w:rPr>
          <w:rFonts w:hint="eastAsia" w:ascii="仿宋_GB2312" w:hAnsi="仿宋_GB2312" w:eastAsia="仿宋_GB2312" w:cs="仿宋_GB2312"/>
          <w:b w:val="0"/>
          <w:bCs w:val="0"/>
          <w:kern w:val="0"/>
          <w:sz w:val="30"/>
          <w:szCs w:val="30"/>
          <w:lang w:val="en-US" w:eastAsia="zh-CN"/>
        </w:rPr>
        <w:t>33.69</w:t>
      </w:r>
      <w:r>
        <w:rPr>
          <w:rFonts w:hint="eastAsia" w:ascii="仿宋_GB2312" w:hAnsi="仿宋_GB2312" w:eastAsia="仿宋_GB2312" w:cs="仿宋_GB2312"/>
          <w:b w:val="0"/>
          <w:bCs w:val="0"/>
          <w:sz w:val="30"/>
          <w:szCs w:val="30"/>
          <w:lang w:val="zh-CN"/>
        </w:rPr>
        <w:t>%，其中</w:t>
      </w:r>
      <w:r>
        <w:rPr>
          <w:rFonts w:hint="eastAsia" w:ascii="仿宋_GB2312" w:hAnsi="仿宋_GB2312" w:eastAsia="仿宋_GB2312" w:cs="仿宋_GB2312"/>
          <w:b w:val="0"/>
          <w:bCs w:val="0"/>
          <w:sz w:val="30"/>
          <w:szCs w:val="30"/>
        </w:rPr>
        <w:t>拟安排出国（境）经费预算</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sz w:val="30"/>
          <w:szCs w:val="30"/>
        </w:rPr>
        <w:t>万元</w:t>
      </w:r>
      <w:r>
        <w:rPr>
          <w:rFonts w:hint="eastAsia" w:ascii="仿宋_GB2312" w:hAnsi="仿宋_GB2312" w:eastAsia="仿宋_GB2312" w:cs="仿宋_GB2312"/>
          <w:b w:val="0"/>
          <w:bCs w:val="0"/>
          <w:sz w:val="30"/>
          <w:szCs w:val="30"/>
          <w:lang w:eastAsia="zh-CN"/>
        </w:rPr>
        <w:t>，与上年持平；</w:t>
      </w:r>
      <w:r>
        <w:rPr>
          <w:rFonts w:hint="eastAsia" w:ascii="仿宋_GB2312" w:hAnsi="仿宋_GB2312" w:eastAsia="仿宋_GB2312" w:cs="仿宋_GB2312"/>
          <w:b w:val="0"/>
          <w:bCs w:val="0"/>
          <w:sz w:val="30"/>
          <w:szCs w:val="30"/>
        </w:rPr>
        <w:t>拟安排公务用车购置及运行维护费</w:t>
      </w:r>
      <w:r>
        <w:rPr>
          <w:rFonts w:hint="eastAsia" w:ascii="仿宋_GB2312" w:hAnsi="仿宋_GB2312" w:eastAsia="仿宋_GB2312" w:cs="仿宋_GB2312"/>
          <w:b w:val="0"/>
          <w:bCs w:val="0"/>
          <w:kern w:val="0"/>
          <w:sz w:val="30"/>
          <w:szCs w:val="30"/>
          <w:lang w:val="en-US" w:eastAsia="zh-CN"/>
        </w:rPr>
        <w:t>15.50</w:t>
      </w:r>
      <w:r>
        <w:rPr>
          <w:rFonts w:hint="eastAsia" w:ascii="仿宋_GB2312" w:hAnsi="仿宋_GB2312" w:eastAsia="仿宋_GB2312" w:cs="仿宋_GB2312"/>
          <w:b w:val="0"/>
          <w:bCs w:val="0"/>
          <w:sz w:val="30"/>
          <w:szCs w:val="30"/>
        </w:rPr>
        <w:t>万元</w:t>
      </w:r>
      <w:r>
        <w:rPr>
          <w:rFonts w:hint="eastAsia" w:ascii="仿宋_GB2312" w:hAnsi="仿宋_GB2312" w:eastAsia="仿宋_GB2312" w:cs="仿宋_GB2312"/>
          <w:b w:val="0"/>
          <w:bCs w:val="0"/>
          <w:sz w:val="30"/>
          <w:szCs w:val="30"/>
          <w:lang w:eastAsia="zh-CN"/>
        </w:rPr>
        <w:t>，与上年相比较下降</w:t>
      </w:r>
      <w:r>
        <w:rPr>
          <w:rFonts w:hint="eastAsia" w:ascii="仿宋_GB2312" w:hAnsi="仿宋_GB2312" w:eastAsia="仿宋_GB2312" w:cs="仿宋_GB2312"/>
          <w:b w:val="0"/>
          <w:bCs w:val="0"/>
          <w:sz w:val="30"/>
          <w:szCs w:val="30"/>
          <w:lang w:val="en-US" w:eastAsia="zh-CN"/>
        </w:rPr>
        <w:t>11.50万元，降幅42.59%；</w:t>
      </w:r>
      <w:r>
        <w:rPr>
          <w:rFonts w:hint="eastAsia" w:ascii="仿宋_GB2312" w:hAnsi="仿宋_GB2312" w:eastAsia="仿宋_GB2312" w:cs="仿宋_GB2312"/>
          <w:b w:val="0"/>
          <w:bCs w:val="0"/>
          <w:sz w:val="30"/>
          <w:szCs w:val="30"/>
        </w:rPr>
        <w:t>拟安排公务接待费预算</w:t>
      </w:r>
      <w:r>
        <w:rPr>
          <w:rFonts w:hint="eastAsia" w:ascii="仿宋_GB2312" w:hAnsi="仿宋_GB2312" w:eastAsia="仿宋_GB2312" w:cs="仿宋_GB2312"/>
          <w:b w:val="0"/>
          <w:bCs w:val="0"/>
          <w:kern w:val="0"/>
          <w:sz w:val="30"/>
          <w:szCs w:val="30"/>
          <w:lang w:val="en-US" w:eastAsia="zh-CN"/>
        </w:rPr>
        <w:t>8.04</w:t>
      </w:r>
      <w:r>
        <w:rPr>
          <w:rFonts w:hint="eastAsia" w:ascii="仿宋_GB2312" w:hAnsi="仿宋_GB2312" w:eastAsia="仿宋_GB2312" w:cs="仿宋_GB2312"/>
          <w:b w:val="0"/>
          <w:bCs w:val="0"/>
          <w:sz w:val="30"/>
          <w:szCs w:val="30"/>
        </w:rPr>
        <w:t>万元</w:t>
      </w:r>
      <w:r>
        <w:rPr>
          <w:rFonts w:hint="eastAsia" w:ascii="仿宋_GB2312" w:hAnsi="仿宋_GB2312" w:eastAsia="仿宋_GB2312" w:cs="仿宋_GB2312"/>
          <w:b w:val="0"/>
          <w:bCs w:val="0"/>
          <w:sz w:val="30"/>
          <w:szCs w:val="30"/>
          <w:lang w:eastAsia="zh-CN"/>
        </w:rPr>
        <w:t>，与上年相比较下降</w:t>
      </w:r>
      <w:r>
        <w:rPr>
          <w:rFonts w:hint="eastAsia" w:ascii="仿宋_GB2312" w:hAnsi="仿宋_GB2312" w:eastAsia="仿宋_GB2312" w:cs="仿宋_GB2312"/>
          <w:b w:val="0"/>
          <w:bCs w:val="0"/>
          <w:sz w:val="30"/>
          <w:szCs w:val="30"/>
          <w:lang w:val="en-US" w:eastAsia="zh-CN"/>
        </w:rPr>
        <w:t>0.46万元，降幅5.41%。</w:t>
      </w:r>
      <w:r>
        <w:rPr>
          <w:rFonts w:hint="eastAsia" w:ascii="仿宋_GB2312" w:hAnsi="仿宋_GB2312" w:eastAsia="仿宋_GB2312" w:cs="仿宋_GB2312"/>
          <w:b w:val="0"/>
          <w:bCs w:val="0"/>
          <w:sz w:val="30"/>
          <w:szCs w:val="30"/>
          <w:lang w:val="zh-CN"/>
        </w:rPr>
        <w:t>公务用车改革实施到位，厉行节约落实到位</w:t>
      </w:r>
      <w:r>
        <w:rPr>
          <w:rFonts w:hint="eastAsia" w:ascii="仿宋_GB2312" w:hAnsi="仿宋_GB2312" w:eastAsia="仿宋_GB2312" w:cs="仿宋_GB2312"/>
          <w:b w:val="0"/>
          <w:bCs w:val="0"/>
          <w:kern w:val="0"/>
          <w:sz w:val="30"/>
          <w:szCs w:val="30"/>
        </w:rPr>
        <w:t>。</w:t>
      </w:r>
    </w:p>
    <w:p>
      <w:pPr>
        <w:widowControl/>
        <w:ind w:firstLine="600" w:firstLineChars="200"/>
        <w:jc w:val="left"/>
        <w:rPr>
          <w:rFonts w:hint="eastAsia" w:ascii="仿宋_GB2312" w:hAnsi="仿宋_GB2312" w:eastAsia="仿宋_GB2312" w:cs="仿宋_GB2312"/>
          <w:b/>
          <w:bCs/>
          <w:kern w:val="0"/>
          <w:sz w:val="30"/>
          <w:szCs w:val="30"/>
        </w:rPr>
      </w:pPr>
      <w:bookmarkStart w:id="0" w:name="_GoBack"/>
      <w:r>
        <w:rPr>
          <w:rFonts w:hint="eastAsia" w:ascii="仿宋_GB2312" w:hAnsi="仿宋_GB2312" w:eastAsia="仿宋_GB2312" w:cs="仿宋_GB2312"/>
          <w:b/>
          <w:bCs/>
          <w:kern w:val="0"/>
          <w:sz w:val="30"/>
          <w:szCs w:val="30"/>
        </w:rPr>
        <w:t>六、政府采购预算情况</w:t>
      </w:r>
    </w:p>
    <w:bookmarkEnd w:id="0"/>
    <w:p>
      <w:pPr>
        <w:widowControl/>
        <w:numPr>
          <w:ilvl w:val="0"/>
          <w:numId w:val="0"/>
        </w:numPr>
        <w:snapToGrid w:val="0"/>
        <w:spacing w:before="100" w:after="100" w:line="360" w:lineRule="auto"/>
        <w:ind w:firstLine="6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根据《中华人民共和国政府采购法》的有关规定，编制了政府采购预算，共涉及采购项目</w:t>
      </w:r>
      <w:r>
        <w:rPr>
          <w:rFonts w:hint="eastAsia" w:ascii="仿宋_GB2312" w:hAnsi="仿宋_GB2312" w:eastAsia="仿宋_GB2312" w:cs="仿宋_GB2312"/>
          <w:b w:val="0"/>
          <w:bCs w:val="0"/>
          <w:kern w:val="0"/>
          <w:sz w:val="30"/>
          <w:szCs w:val="30"/>
          <w:lang w:val="en-US" w:eastAsia="zh-CN"/>
        </w:rPr>
        <w:t>3</w:t>
      </w:r>
      <w:r>
        <w:rPr>
          <w:rFonts w:hint="eastAsia" w:ascii="仿宋_GB2312" w:hAnsi="仿宋_GB2312" w:eastAsia="仿宋_GB2312" w:cs="仿宋_GB2312"/>
          <w:b w:val="0"/>
          <w:bCs w:val="0"/>
          <w:kern w:val="0"/>
          <w:sz w:val="30"/>
          <w:szCs w:val="30"/>
        </w:rPr>
        <w:t>个，采购预算资金</w:t>
      </w:r>
      <w:r>
        <w:rPr>
          <w:rFonts w:hint="eastAsia" w:ascii="仿宋_GB2312" w:hAnsi="仿宋_GB2312" w:eastAsia="仿宋_GB2312" w:cs="仿宋_GB2312"/>
          <w:b w:val="0"/>
          <w:bCs w:val="0"/>
          <w:kern w:val="0"/>
          <w:sz w:val="30"/>
          <w:szCs w:val="30"/>
          <w:lang w:val="en-US" w:eastAsia="zh-CN"/>
        </w:rPr>
        <w:t>19.20</w:t>
      </w:r>
      <w:r>
        <w:rPr>
          <w:rFonts w:hint="eastAsia" w:ascii="仿宋_GB2312" w:hAnsi="仿宋_GB2312" w:eastAsia="仿宋_GB2312" w:cs="仿宋_GB2312"/>
          <w:b w:val="0"/>
          <w:bCs w:val="0"/>
          <w:kern w:val="0"/>
          <w:sz w:val="30"/>
          <w:szCs w:val="30"/>
        </w:rPr>
        <w:t>万元。</w:t>
      </w:r>
      <w:r>
        <w:rPr>
          <w:rFonts w:hint="eastAsia" w:ascii="仿宋_GB2312" w:hAnsi="仿宋_GB2312" w:eastAsia="仿宋_GB2312" w:cs="仿宋_GB2312"/>
          <w:b w:val="0"/>
          <w:bCs w:val="0"/>
          <w:kern w:val="0"/>
          <w:sz w:val="30"/>
          <w:szCs w:val="30"/>
          <w:lang w:eastAsia="zh-CN"/>
        </w:rPr>
        <w:t>政府采购预算</w:t>
      </w:r>
      <w:r>
        <w:rPr>
          <w:rFonts w:hint="eastAsia" w:ascii="仿宋_GB2312" w:hAnsi="仿宋_GB2312" w:eastAsia="仿宋_GB2312" w:cs="仿宋_GB2312"/>
          <w:b w:val="0"/>
          <w:bCs w:val="0"/>
          <w:kern w:val="0"/>
          <w:sz w:val="30"/>
          <w:szCs w:val="30"/>
        </w:rPr>
        <w:t>主要用于印刷品</w:t>
      </w:r>
      <w:r>
        <w:rPr>
          <w:rFonts w:hint="eastAsia" w:ascii="仿宋_GB2312" w:hAnsi="仿宋_GB2312" w:eastAsia="仿宋_GB2312" w:cs="仿宋_GB2312"/>
          <w:b w:val="0"/>
          <w:bCs w:val="0"/>
          <w:kern w:val="0"/>
          <w:sz w:val="30"/>
          <w:szCs w:val="30"/>
          <w:lang w:val="en-US" w:eastAsia="zh-CN"/>
        </w:rPr>
        <w:t>0.2万元；公务用车维修1万元；办公家具购置18万元。</w:t>
      </w:r>
    </w:p>
    <w:p>
      <w:pPr>
        <w:widowControl/>
        <w:numPr>
          <w:ilvl w:val="0"/>
          <w:numId w:val="0"/>
        </w:numPr>
        <w:snapToGrid w:val="0"/>
        <w:spacing w:before="100" w:after="100" w:line="360" w:lineRule="auto"/>
        <w:ind w:firstLine="600"/>
        <w:jc w:val="left"/>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七、预算收支增减变化情况说明</w:t>
      </w:r>
    </w:p>
    <w:p>
      <w:pPr>
        <w:widowControl/>
        <w:ind w:firstLine="600" w:firstLineChars="200"/>
        <w:jc w:val="left"/>
        <w:rPr>
          <w:rFonts w:hint="eastAsia" w:ascii="仿宋_GB2312" w:hAnsi="仿宋_GB2312" w:eastAsia="仿宋_GB2312" w:cs="仿宋_GB2312"/>
          <w:b w:val="0"/>
          <w:bCs w:val="0"/>
          <w:kern w:val="0"/>
          <w:sz w:val="30"/>
          <w:szCs w:val="30"/>
          <w:lang w:val="en-US" w:eastAsia="zh-CN"/>
        </w:rPr>
      </w:pPr>
      <w:r>
        <w:rPr>
          <w:rFonts w:hint="eastAsia" w:ascii="仿宋_GB2312" w:hAnsi="仿宋_GB2312" w:eastAsia="仿宋_GB2312" w:cs="仿宋_GB2312"/>
          <w:b w:val="0"/>
          <w:bCs w:val="0"/>
          <w:kern w:val="0"/>
          <w:sz w:val="30"/>
          <w:szCs w:val="30"/>
        </w:rPr>
        <w:t>（一）</w:t>
      </w:r>
      <w:r>
        <w:rPr>
          <w:rFonts w:hint="eastAsia" w:ascii="仿宋_GB2312" w:hAnsi="仿宋_GB2312" w:eastAsia="仿宋_GB2312" w:cs="仿宋_GB2312"/>
          <w:b w:val="0"/>
          <w:bCs w:val="0"/>
          <w:kern w:val="0"/>
          <w:sz w:val="30"/>
          <w:szCs w:val="30"/>
          <w:lang w:val="en-US" w:eastAsia="zh-CN"/>
        </w:rPr>
        <w:t>本年部门预算总收入913.46</w:t>
      </w:r>
      <w:r>
        <w:rPr>
          <w:rFonts w:hint="eastAsia" w:ascii="仿宋_GB2312" w:hAnsi="仿宋_GB2312" w:eastAsia="仿宋_GB2312" w:cs="仿宋_GB2312"/>
          <w:b w:val="0"/>
          <w:bCs w:val="0"/>
          <w:sz w:val="30"/>
          <w:szCs w:val="30"/>
        </w:rPr>
        <w:t>万元，</w:t>
      </w:r>
      <w:r>
        <w:rPr>
          <w:rFonts w:hint="eastAsia" w:ascii="仿宋_GB2312" w:hAnsi="仿宋_GB2312" w:eastAsia="仿宋_GB2312" w:cs="仿宋_GB2312"/>
          <w:b w:val="0"/>
          <w:bCs w:val="0"/>
          <w:kern w:val="0"/>
          <w:sz w:val="30"/>
          <w:szCs w:val="30"/>
        </w:rPr>
        <w:t>与上年</w:t>
      </w:r>
      <w:r>
        <w:rPr>
          <w:rFonts w:hint="eastAsia" w:ascii="仿宋_GB2312" w:hAnsi="仿宋_GB2312" w:eastAsia="仿宋_GB2312" w:cs="仿宋_GB2312"/>
          <w:b w:val="0"/>
          <w:bCs w:val="0"/>
          <w:kern w:val="0"/>
          <w:sz w:val="30"/>
          <w:szCs w:val="30"/>
          <w:lang w:val="en-US" w:eastAsia="zh-CN"/>
        </w:rPr>
        <w:t>951.31万元</w:t>
      </w:r>
      <w:r>
        <w:rPr>
          <w:rFonts w:hint="eastAsia" w:ascii="仿宋_GB2312" w:hAnsi="仿宋_GB2312" w:eastAsia="仿宋_GB2312" w:cs="仿宋_GB2312"/>
          <w:b w:val="0"/>
          <w:bCs w:val="0"/>
          <w:kern w:val="0"/>
          <w:sz w:val="30"/>
          <w:szCs w:val="30"/>
        </w:rPr>
        <w:t>对比</w:t>
      </w:r>
      <w:r>
        <w:rPr>
          <w:rFonts w:hint="eastAsia" w:ascii="仿宋_GB2312" w:hAnsi="仿宋_GB2312" w:eastAsia="仿宋_GB2312" w:cs="仿宋_GB2312"/>
          <w:b w:val="0"/>
          <w:bCs w:val="0"/>
          <w:kern w:val="0"/>
          <w:sz w:val="30"/>
          <w:szCs w:val="30"/>
          <w:lang w:eastAsia="zh-CN"/>
        </w:rPr>
        <w:t>减少</w:t>
      </w:r>
      <w:r>
        <w:rPr>
          <w:rFonts w:hint="eastAsia" w:ascii="仿宋_GB2312" w:hAnsi="仿宋_GB2312" w:eastAsia="仿宋_GB2312" w:cs="仿宋_GB2312"/>
          <w:b w:val="0"/>
          <w:bCs w:val="0"/>
          <w:kern w:val="0"/>
          <w:sz w:val="30"/>
          <w:szCs w:val="30"/>
          <w:lang w:val="en-US" w:eastAsia="zh-CN"/>
        </w:rPr>
        <w:t>37.85万元</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eastAsia="zh-CN"/>
        </w:rPr>
        <w:t>下降</w:t>
      </w:r>
      <w:r>
        <w:rPr>
          <w:rFonts w:hint="eastAsia" w:ascii="仿宋_GB2312" w:hAnsi="仿宋_GB2312" w:eastAsia="仿宋_GB2312" w:cs="仿宋_GB2312"/>
          <w:b w:val="0"/>
          <w:bCs w:val="0"/>
          <w:sz w:val="30"/>
          <w:szCs w:val="30"/>
          <w:lang w:val="en-US" w:eastAsia="zh-CN"/>
        </w:rPr>
        <w:t>3.98%，</w:t>
      </w:r>
      <w:r>
        <w:rPr>
          <w:rFonts w:hint="eastAsia" w:ascii="仿宋_GB2312" w:hAnsi="仿宋_GB2312" w:eastAsia="仿宋_GB2312" w:cs="仿宋_GB2312"/>
          <w:b w:val="0"/>
          <w:bCs w:val="0"/>
          <w:sz w:val="30"/>
          <w:szCs w:val="30"/>
        </w:rPr>
        <w:t>主要</w:t>
      </w:r>
      <w:r>
        <w:rPr>
          <w:rFonts w:hint="eastAsia" w:ascii="仿宋_GB2312" w:hAnsi="仿宋_GB2312" w:eastAsia="仿宋_GB2312" w:cs="仿宋_GB2312"/>
          <w:b w:val="0"/>
          <w:bCs w:val="0"/>
          <w:kern w:val="0"/>
          <w:sz w:val="30"/>
          <w:szCs w:val="30"/>
        </w:rPr>
        <w:t>原因分析</w:t>
      </w:r>
      <w:r>
        <w:rPr>
          <w:rFonts w:hint="eastAsia" w:ascii="仿宋_GB2312" w:hAnsi="仿宋_GB2312" w:eastAsia="仿宋_GB2312" w:cs="仿宋_GB2312"/>
          <w:b w:val="0"/>
          <w:bCs w:val="0"/>
          <w:kern w:val="0"/>
          <w:sz w:val="30"/>
          <w:szCs w:val="30"/>
          <w:lang w:val="en-US" w:eastAsia="zh-CN"/>
        </w:rPr>
        <w:t>204类预算支出划分到公安系统</w:t>
      </w:r>
      <w:r>
        <w:rPr>
          <w:rFonts w:hint="eastAsia" w:ascii="仿宋_GB2312" w:hAnsi="仿宋_GB2312" w:eastAsia="仿宋_GB2312" w:cs="仿宋_GB2312"/>
          <w:b w:val="0"/>
          <w:bCs w:val="0"/>
          <w:kern w:val="0"/>
          <w:sz w:val="30"/>
          <w:szCs w:val="30"/>
        </w:rPr>
        <w:t>。</w:t>
      </w:r>
      <w:r>
        <w:rPr>
          <w:rFonts w:hint="eastAsia" w:ascii="仿宋_GB2312" w:hAnsi="仿宋_GB2312" w:eastAsia="仿宋_GB2312" w:cs="仿宋_GB2312"/>
          <w:b w:val="0"/>
          <w:bCs w:val="0"/>
          <w:kern w:val="0"/>
          <w:sz w:val="30"/>
          <w:szCs w:val="30"/>
          <w:lang w:eastAsia="zh-CN"/>
        </w:rPr>
        <w:t>其中基本支出</w:t>
      </w:r>
      <w:r>
        <w:rPr>
          <w:rFonts w:hint="eastAsia" w:ascii="仿宋_GB2312" w:hAnsi="仿宋_GB2312" w:eastAsia="仿宋_GB2312" w:cs="仿宋_GB2312"/>
          <w:b w:val="0"/>
          <w:bCs w:val="0"/>
          <w:kern w:val="0"/>
          <w:sz w:val="30"/>
          <w:szCs w:val="30"/>
          <w:lang w:val="en-US" w:eastAsia="zh-CN"/>
        </w:rPr>
        <w:t>871.46万元，比上年939.31万元减少67.85万元，下降7.22%；项目42万元，比上年12万元增加30万元，增加250%。</w:t>
      </w:r>
    </w:p>
    <w:p>
      <w:pPr>
        <w:widowControl/>
        <w:ind w:firstLine="602" w:firstLineChars="2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（二）</w:t>
      </w:r>
      <w:r>
        <w:rPr>
          <w:rFonts w:hint="eastAsia" w:ascii="仿宋_GB2312" w:hAnsi="仿宋_GB2312" w:eastAsia="仿宋_GB2312" w:cs="仿宋_GB2312"/>
          <w:b w:val="0"/>
          <w:bCs w:val="0"/>
          <w:kern w:val="0"/>
          <w:sz w:val="30"/>
          <w:szCs w:val="30"/>
          <w:lang w:val="en-US" w:eastAsia="zh-CN"/>
        </w:rPr>
        <w:t>本年部门预算总支出913.46</w:t>
      </w:r>
      <w:r>
        <w:rPr>
          <w:rFonts w:hint="eastAsia" w:ascii="仿宋_GB2312" w:hAnsi="仿宋_GB2312" w:eastAsia="仿宋_GB2312" w:cs="仿宋_GB2312"/>
          <w:b w:val="0"/>
          <w:bCs w:val="0"/>
          <w:sz w:val="30"/>
          <w:szCs w:val="30"/>
        </w:rPr>
        <w:t>万元，</w:t>
      </w:r>
      <w:r>
        <w:rPr>
          <w:rFonts w:hint="eastAsia" w:ascii="仿宋_GB2312" w:hAnsi="仿宋_GB2312" w:eastAsia="仿宋_GB2312" w:cs="仿宋_GB2312"/>
          <w:b w:val="0"/>
          <w:bCs w:val="0"/>
          <w:kern w:val="0"/>
          <w:sz w:val="30"/>
          <w:szCs w:val="30"/>
        </w:rPr>
        <w:t>与上年</w:t>
      </w:r>
      <w:r>
        <w:rPr>
          <w:rFonts w:hint="eastAsia" w:ascii="仿宋_GB2312" w:hAnsi="仿宋_GB2312" w:eastAsia="仿宋_GB2312" w:cs="仿宋_GB2312"/>
          <w:b w:val="0"/>
          <w:bCs w:val="0"/>
          <w:kern w:val="0"/>
          <w:sz w:val="30"/>
          <w:szCs w:val="30"/>
          <w:lang w:val="en-US" w:eastAsia="zh-CN"/>
        </w:rPr>
        <w:t>951.31万元</w:t>
      </w:r>
      <w:r>
        <w:rPr>
          <w:rFonts w:hint="eastAsia" w:ascii="仿宋_GB2312" w:hAnsi="仿宋_GB2312" w:eastAsia="仿宋_GB2312" w:cs="仿宋_GB2312"/>
          <w:b w:val="0"/>
          <w:bCs w:val="0"/>
          <w:kern w:val="0"/>
          <w:sz w:val="30"/>
          <w:szCs w:val="30"/>
        </w:rPr>
        <w:t>对比</w:t>
      </w:r>
      <w:r>
        <w:rPr>
          <w:rFonts w:hint="eastAsia" w:ascii="仿宋_GB2312" w:hAnsi="仿宋_GB2312" w:eastAsia="仿宋_GB2312" w:cs="仿宋_GB2312"/>
          <w:b w:val="0"/>
          <w:bCs w:val="0"/>
          <w:kern w:val="0"/>
          <w:sz w:val="30"/>
          <w:szCs w:val="30"/>
          <w:lang w:eastAsia="zh-CN"/>
        </w:rPr>
        <w:t>减少</w:t>
      </w:r>
      <w:r>
        <w:rPr>
          <w:rFonts w:hint="eastAsia" w:ascii="仿宋_GB2312" w:hAnsi="仿宋_GB2312" w:eastAsia="仿宋_GB2312" w:cs="仿宋_GB2312"/>
          <w:b w:val="0"/>
          <w:bCs w:val="0"/>
          <w:kern w:val="0"/>
          <w:sz w:val="30"/>
          <w:szCs w:val="30"/>
          <w:lang w:val="en-US" w:eastAsia="zh-CN"/>
        </w:rPr>
        <w:t>37.85万元</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eastAsia="zh-CN"/>
        </w:rPr>
        <w:t>下降</w:t>
      </w:r>
      <w:r>
        <w:rPr>
          <w:rFonts w:hint="eastAsia" w:ascii="仿宋_GB2312" w:hAnsi="仿宋_GB2312" w:eastAsia="仿宋_GB2312" w:cs="仿宋_GB2312"/>
          <w:b w:val="0"/>
          <w:bCs w:val="0"/>
          <w:sz w:val="30"/>
          <w:szCs w:val="30"/>
          <w:lang w:val="en-US" w:eastAsia="zh-CN"/>
        </w:rPr>
        <w:t>3.98%，</w:t>
      </w:r>
      <w:r>
        <w:rPr>
          <w:rFonts w:hint="eastAsia" w:ascii="仿宋_GB2312" w:hAnsi="仿宋_GB2312" w:eastAsia="仿宋_GB2312" w:cs="仿宋_GB2312"/>
          <w:b w:val="0"/>
          <w:bCs w:val="0"/>
          <w:sz w:val="30"/>
          <w:szCs w:val="30"/>
        </w:rPr>
        <w:t>主要</w:t>
      </w:r>
      <w:r>
        <w:rPr>
          <w:rFonts w:hint="eastAsia" w:ascii="仿宋_GB2312" w:hAnsi="仿宋_GB2312" w:eastAsia="仿宋_GB2312" w:cs="仿宋_GB2312"/>
          <w:b w:val="0"/>
          <w:bCs w:val="0"/>
          <w:kern w:val="0"/>
          <w:sz w:val="30"/>
          <w:szCs w:val="30"/>
        </w:rPr>
        <w:t>原因分析</w:t>
      </w:r>
      <w:r>
        <w:rPr>
          <w:rFonts w:hint="eastAsia" w:ascii="仿宋_GB2312" w:hAnsi="仿宋_GB2312" w:eastAsia="仿宋_GB2312" w:cs="仿宋_GB2312"/>
          <w:b w:val="0"/>
          <w:bCs w:val="0"/>
          <w:kern w:val="0"/>
          <w:sz w:val="30"/>
          <w:szCs w:val="30"/>
          <w:lang w:val="en-US" w:eastAsia="zh-CN"/>
        </w:rPr>
        <w:t>204类预算支出划分到公安系统</w:t>
      </w:r>
      <w:r>
        <w:rPr>
          <w:rFonts w:hint="eastAsia" w:ascii="仿宋_GB2312" w:hAnsi="仿宋_GB2312" w:eastAsia="仿宋_GB2312" w:cs="仿宋_GB2312"/>
          <w:b w:val="0"/>
          <w:bCs w:val="0"/>
          <w:kern w:val="0"/>
          <w:sz w:val="30"/>
          <w:szCs w:val="30"/>
        </w:rPr>
        <w:t>。</w:t>
      </w:r>
      <w:r>
        <w:rPr>
          <w:rFonts w:hint="eastAsia" w:ascii="仿宋_GB2312" w:hAnsi="仿宋_GB2312" w:eastAsia="仿宋_GB2312" w:cs="仿宋_GB2312"/>
          <w:b w:val="0"/>
          <w:bCs w:val="0"/>
          <w:kern w:val="0"/>
          <w:sz w:val="30"/>
          <w:szCs w:val="30"/>
          <w:lang w:eastAsia="zh-CN"/>
        </w:rPr>
        <w:t>其中基本支出</w:t>
      </w:r>
      <w:r>
        <w:rPr>
          <w:rFonts w:hint="eastAsia" w:ascii="仿宋_GB2312" w:hAnsi="仿宋_GB2312" w:eastAsia="仿宋_GB2312" w:cs="仿宋_GB2312"/>
          <w:b w:val="0"/>
          <w:bCs w:val="0"/>
          <w:kern w:val="0"/>
          <w:sz w:val="30"/>
          <w:szCs w:val="30"/>
          <w:lang w:val="en-US" w:eastAsia="zh-CN"/>
        </w:rPr>
        <w:t>871.46万元，比上年939.31万元减少67.85万元，下降7.22%；项目42万元，比上年12万元增加30万元，增加250%，主要原因为增加村级运转经费30万元。</w:t>
      </w:r>
    </w:p>
    <w:p>
      <w:pPr>
        <w:widowControl/>
        <w:ind w:firstLine="600" w:firstLineChars="200"/>
        <w:jc w:val="left"/>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八、其他公开信息</w:t>
      </w:r>
    </w:p>
    <w:p>
      <w:pPr>
        <w:widowControl/>
        <w:ind w:firstLine="600" w:firstLineChars="2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（一）专业名词解释</w:t>
      </w:r>
    </w:p>
    <w:p>
      <w:pPr>
        <w:widowControl/>
        <w:ind w:firstLine="600" w:firstLineChars="2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 xml:space="preserve">1.财政拨款（补助）收入指财政部门当年拨付的资金。 </w:t>
      </w:r>
    </w:p>
    <w:p>
      <w:pPr>
        <w:widowControl/>
        <w:ind w:firstLine="600" w:firstLineChars="2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 xml:space="preserve">2.其他收入指预算单位在“财政拨款收入”、“事业收入”、“经营收入”之外取得的收入。 </w:t>
      </w:r>
    </w:p>
    <w:p>
      <w:pPr>
        <w:widowControl/>
        <w:ind w:firstLine="600" w:firstLineChars="2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3.基本支出指为保障机构正常运转、完成日常工作任务而发生的人员支出和公用支出。</w:t>
      </w:r>
    </w:p>
    <w:p>
      <w:pPr>
        <w:widowControl/>
        <w:ind w:firstLine="600" w:firstLineChars="2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 xml:space="preserve">4.项目支出指在基本支出之外为完成相关行政任务和事业发展目标所发生的支出。 </w:t>
      </w:r>
    </w:p>
    <w:p>
      <w:pPr>
        <w:widowControl/>
        <w:ind w:firstLine="600" w:firstLineChars="2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5.机关运行经费指行政单位和参照公务员法管理的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pPr>
        <w:widowControl/>
        <w:ind w:firstLine="600" w:firstLineChars="2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6.“三公”经费包括因公出国（境）费、公务用车购置及运行费、公务接待费。其中：因公出国（境）费，指单位工作人员公务出国（境）的住宿费、旅费、伙食补助费、杂费、培训费等支出；公务用车购置及运行费，指单位公务用车购置费及租用费、燃料费、维修费、过路过桥费、保险费、安全奖励费用等支出，公务用车指用于履行公务的机动车辆，包括省部级干部专车、一般公务用车和执法执勤用车；公务接待费，指单位按规定开支的各类公务接待（含外宾接待）支出。</w:t>
      </w:r>
    </w:p>
    <w:p>
      <w:pPr>
        <w:widowControl/>
        <w:ind w:firstLine="600" w:firstLineChars="2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7.一般公共预算是对以税收为主体的财政收入，安排用于保障和改善民生、推动经济社会发展、维护国家安全、维护国家机构正常运转等方面的收支预算。</w:t>
      </w:r>
    </w:p>
    <w:p>
      <w:pPr>
        <w:widowControl/>
        <w:ind w:firstLine="600" w:firstLineChars="2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8.非税收入是各级政府及其所属部门和单位依法利用行政权力、政府信誉、国家资源、国有资产或提供特定公共服务征收、收取、提取、募集的除税收和政府债务收入以外的财政收入。</w:t>
      </w:r>
    </w:p>
    <w:p>
      <w:pPr>
        <w:widowControl/>
        <w:ind w:firstLine="600" w:firstLineChars="2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9.工资福利支出反映单位开支的在职职工和编制外长期聘用人员的各类劳动报酬，以及为上述人员缴纳的各项社会保险费等。</w:t>
      </w:r>
    </w:p>
    <w:p>
      <w:pPr>
        <w:widowControl/>
        <w:ind w:firstLine="600" w:firstLineChars="2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10.商品和服务支出反映单位购买商品和服务的支出（不包括用于购置固定资产的支出、战略性和应急储备支出）。</w:t>
      </w:r>
    </w:p>
    <w:p>
      <w:pPr>
        <w:widowControl/>
        <w:ind w:firstLine="600" w:firstLineChars="2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11.对个人和家庭的补助反映政府用于对个人和家庭的补助支出。</w:t>
      </w:r>
    </w:p>
    <w:p>
      <w:pPr>
        <w:widowControl/>
        <w:ind w:firstLine="600" w:firstLineChars="2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12.政府采购是指各级国家机关、事业单位和团体组织，使用财政性资金采购依法制定的集中采购目录以内的或者采购限额标准以上的货物、工程和服务的行为。</w:t>
      </w:r>
    </w:p>
    <w:p>
      <w:pPr>
        <w:widowControl/>
        <w:ind w:firstLine="600" w:firstLineChars="2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（二）机关运行经费安排</w:t>
      </w:r>
    </w:p>
    <w:p>
      <w:pPr>
        <w:widowControl/>
        <w:snapToGrid w:val="0"/>
        <w:spacing w:before="100" w:after="100" w:line="360" w:lineRule="auto"/>
        <w:ind w:firstLine="600" w:firstLineChars="2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sz w:val="30"/>
          <w:szCs w:val="30"/>
          <w:lang w:eastAsia="zh-CN"/>
        </w:rPr>
        <w:t>盈江县旧城镇人民政府</w:t>
      </w:r>
      <w:r>
        <w:rPr>
          <w:rFonts w:hint="eastAsia" w:ascii="仿宋_GB2312" w:hAnsi="仿宋_GB2312" w:eastAsia="仿宋_GB2312" w:cs="仿宋_GB2312"/>
          <w:b w:val="0"/>
          <w:bCs w:val="0"/>
          <w:sz w:val="30"/>
          <w:szCs w:val="30"/>
        </w:rPr>
        <w:t>部门（单位）</w:t>
      </w:r>
      <w:r>
        <w:rPr>
          <w:rFonts w:hint="eastAsia" w:ascii="仿宋_GB2312" w:hAnsi="仿宋_GB2312" w:eastAsia="仿宋_GB2312" w:cs="仿宋_GB2312"/>
          <w:b w:val="0"/>
          <w:bCs w:val="0"/>
          <w:kern w:val="0"/>
          <w:sz w:val="30"/>
          <w:szCs w:val="30"/>
          <w:lang w:val="en-US" w:eastAsia="zh-CN"/>
        </w:rPr>
        <w:t>2018</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eastAsia="zh-CN"/>
        </w:rPr>
        <w:t>部门预算</w:t>
      </w:r>
      <w:r>
        <w:rPr>
          <w:rFonts w:hint="eastAsia" w:ascii="仿宋_GB2312" w:hAnsi="仿宋_GB2312" w:eastAsia="仿宋_GB2312" w:cs="仿宋_GB2312"/>
          <w:b w:val="0"/>
          <w:bCs w:val="0"/>
          <w:sz w:val="30"/>
          <w:szCs w:val="30"/>
        </w:rPr>
        <w:t>机关运行经费支出</w:t>
      </w:r>
      <w:r>
        <w:rPr>
          <w:rFonts w:hint="eastAsia" w:ascii="仿宋_GB2312" w:hAnsi="仿宋_GB2312" w:eastAsia="仿宋_GB2312" w:cs="仿宋_GB2312"/>
          <w:b w:val="0"/>
          <w:bCs w:val="0"/>
          <w:kern w:val="0"/>
          <w:sz w:val="30"/>
          <w:szCs w:val="30"/>
          <w:lang w:val="en-US" w:eastAsia="zh-CN"/>
        </w:rPr>
        <w:t>913.46</w:t>
      </w:r>
      <w:r>
        <w:rPr>
          <w:rFonts w:hint="eastAsia" w:ascii="仿宋_GB2312" w:hAnsi="仿宋_GB2312" w:eastAsia="仿宋_GB2312" w:cs="仿宋_GB2312"/>
          <w:b w:val="0"/>
          <w:bCs w:val="0"/>
          <w:sz w:val="30"/>
          <w:szCs w:val="30"/>
        </w:rPr>
        <w:t>万元，</w:t>
      </w:r>
      <w:r>
        <w:rPr>
          <w:rFonts w:hint="eastAsia" w:ascii="仿宋_GB2312" w:hAnsi="仿宋_GB2312" w:eastAsia="仿宋_GB2312" w:cs="仿宋_GB2312"/>
          <w:b w:val="0"/>
          <w:bCs w:val="0"/>
          <w:kern w:val="0"/>
          <w:sz w:val="30"/>
          <w:szCs w:val="30"/>
        </w:rPr>
        <w:t>与上年</w:t>
      </w:r>
      <w:r>
        <w:rPr>
          <w:rFonts w:hint="eastAsia" w:ascii="仿宋_GB2312" w:hAnsi="仿宋_GB2312" w:eastAsia="仿宋_GB2312" w:cs="仿宋_GB2312"/>
          <w:b w:val="0"/>
          <w:bCs w:val="0"/>
          <w:kern w:val="0"/>
          <w:sz w:val="30"/>
          <w:szCs w:val="30"/>
          <w:lang w:val="en-US" w:eastAsia="zh-CN"/>
        </w:rPr>
        <w:t>951.31万元</w:t>
      </w:r>
      <w:r>
        <w:rPr>
          <w:rFonts w:hint="eastAsia" w:ascii="仿宋_GB2312" w:hAnsi="仿宋_GB2312" w:eastAsia="仿宋_GB2312" w:cs="仿宋_GB2312"/>
          <w:b w:val="0"/>
          <w:bCs w:val="0"/>
          <w:kern w:val="0"/>
          <w:sz w:val="30"/>
          <w:szCs w:val="30"/>
        </w:rPr>
        <w:t>对比</w:t>
      </w:r>
      <w:r>
        <w:rPr>
          <w:rFonts w:hint="eastAsia" w:ascii="仿宋_GB2312" w:hAnsi="仿宋_GB2312" w:eastAsia="仿宋_GB2312" w:cs="仿宋_GB2312"/>
          <w:b w:val="0"/>
          <w:bCs w:val="0"/>
          <w:kern w:val="0"/>
          <w:sz w:val="30"/>
          <w:szCs w:val="30"/>
          <w:lang w:eastAsia="zh-CN"/>
        </w:rPr>
        <w:t>减少</w:t>
      </w:r>
      <w:r>
        <w:rPr>
          <w:rFonts w:hint="eastAsia" w:ascii="仿宋_GB2312" w:hAnsi="仿宋_GB2312" w:eastAsia="仿宋_GB2312" w:cs="仿宋_GB2312"/>
          <w:b w:val="0"/>
          <w:bCs w:val="0"/>
          <w:kern w:val="0"/>
          <w:sz w:val="30"/>
          <w:szCs w:val="30"/>
          <w:lang w:val="en-US" w:eastAsia="zh-CN"/>
        </w:rPr>
        <w:t>37.85万元</w:t>
      </w:r>
      <w:r>
        <w:rPr>
          <w:rFonts w:hint="eastAsia" w:ascii="仿宋_GB2312" w:hAnsi="仿宋_GB2312" w:eastAsia="仿宋_GB2312" w:cs="仿宋_GB2312"/>
          <w:b w:val="0"/>
          <w:bCs w:val="0"/>
          <w:sz w:val="30"/>
          <w:szCs w:val="30"/>
        </w:rPr>
        <w:t>,主要</w:t>
      </w:r>
      <w:r>
        <w:rPr>
          <w:rFonts w:hint="eastAsia" w:ascii="仿宋_GB2312" w:hAnsi="仿宋_GB2312" w:eastAsia="仿宋_GB2312" w:cs="仿宋_GB2312"/>
          <w:b w:val="0"/>
          <w:bCs w:val="0"/>
          <w:kern w:val="0"/>
          <w:sz w:val="30"/>
          <w:szCs w:val="30"/>
        </w:rPr>
        <w:t>原因分析</w:t>
      </w:r>
      <w:r>
        <w:rPr>
          <w:rFonts w:hint="eastAsia" w:ascii="仿宋_GB2312" w:hAnsi="仿宋_GB2312" w:eastAsia="仿宋_GB2312" w:cs="仿宋_GB2312"/>
          <w:b w:val="0"/>
          <w:bCs w:val="0"/>
          <w:kern w:val="0"/>
          <w:sz w:val="30"/>
          <w:szCs w:val="30"/>
          <w:lang w:val="en-US" w:eastAsia="zh-CN"/>
        </w:rPr>
        <w:t>204类预算支出划分到公安系统</w:t>
      </w:r>
      <w:r>
        <w:rPr>
          <w:rFonts w:hint="eastAsia" w:ascii="仿宋_GB2312" w:hAnsi="仿宋_GB2312" w:eastAsia="仿宋_GB2312" w:cs="仿宋_GB2312"/>
          <w:b w:val="0"/>
          <w:bCs w:val="0"/>
          <w:kern w:val="0"/>
          <w:sz w:val="30"/>
          <w:szCs w:val="30"/>
        </w:rPr>
        <w:t>。</w:t>
      </w:r>
      <w:r>
        <w:rPr>
          <w:rFonts w:hint="eastAsia" w:ascii="仿宋_GB2312" w:hAnsi="仿宋_GB2312" w:eastAsia="仿宋_GB2312" w:cs="仿宋_GB2312"/>
          <w:b w:val="0"/>
          <w:bCs w:val="0"/>
          <w:kern w:val="0"/>
          <w:sz w:val="30"/>
          <w:szCs w:val="30"/>
          <w:lang w:eastAsia="zh-CN"/>
        </w:rPr>
        <w:t>为了维护机关的正常运行，部门机关运行维护经费共计</w:t>
      </w:r>
      <w:r>
        <w:rPr>
          <w:rFonts w:hint="eastAsia" w:ascii="仿宋_GB2312" w:hAnsi="仿宋_GB2312" w:eastAsia="仿宋_GB2312" w:cs="仿宋_GB2312"/>
          <w:b w:val="0"/>
          <w:bCs w:val="0"/>
          <w:kern w:val="0"/>
          <w:sz w:val="30"/>
          <w:szCs w:val="30"/>
          <w:lang w:val="en-US" w:eastAsia="zh-CN"/>
        </w:rPr>
        <w:t>28.95万元，主要用于办公费7.10万元、手续费0.70万元、电费1.50万元、差旅费0.60万元、邮电费1.40万元、印刷费1万元、维修（护）费3万元、会议费1万元、培训费2.15万元、公务接待费4万元、劳务费0.7万元、公务用车运行维护费4万元、离退休公用经费1.8万元</w:t>
      </w:r>
      <w:r>
        <w:rPr>
          <w:rFonts w:hint="eastAsia" w:ascii="仿宋_GB2312" w:hAnsi="仿宋_GB2312" w:eastAsia="仿宋_GB2312" w:cs="仿宋_GB2312"/>
          <w:b w:val="0"/>
          <w:bCs w:val="0"/>
          <w:kern w:val="0"/>
          <w:sz w:val="30"/>
          <w:szCs w:val="30"/>
        </w:rPr>
        <w:t>。</w:t>
      </w:r>
    </w:p>
    <w:p>
      <w:pPr>
        <w:widowControl/>
        <w:ind w:firstLine="600" w:firstLineChars="200"/>
        <w:jc w:val="left"/>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（三）国有资产占用情况</w:t>
      </w:r>
    </w:p>
    <w:p>
      <w:pPr>
        <w:widowControl/>
        <w:ind w:firstLine="600" w:firstLineChars="200"/>
        <w:jc w:val="left"/>
        <w:rPr>
          <w:rFonts w:hint="eastAsia" w:ascii="仿宋_GB2312" w:hAnsi="仿宋_GB2312" w:eastAsia="仿宋_GB2312" w:cs="仿宋_GB2312"/>
          <w:b w:val="0"/>
          <w:bCs w:val="0"/>
          <w:kern w:val="0"/>
          <w:sz w:val="30"/>
          <w:szCs w:val="30"/>
          <w:lang w:eastAsia="zh-CN"/>
        </w:rPr>
      </w:pPr>
      <w:r>
        <w:rPr>
          <w:rFonts w:hint="eastAsia" w:ascii="仿宋_GB2312" w:hAnsi="仿宋_GB2312" w:eastAsia="仿宋_GB2312" w:cs="仿宋_GB2312"/>
          <w:b w:val="0"/>
          <w:bCs w:val="0"/>
          <w:sz w:val="30"/>
          <w:szCs w:val="30"/>
        </w:rPr>
        <w:t>本单位截至上一年度12月31日占有使用国有资产</w:t>
      </w:r>
      <w:r>
        <w:rPr>
          <w:rFonts w:hint="eastAsia" w:ascii="仿宋_GB2312" w:hAnsi="仿宋_GB2312" w:eastAsia="仿宋_GB2312" w:cs="仿宋_GB2312"/>
          <w:b w:val="0"/>
          <w:bCs w:val="0"/>
          <w:sz w:val="30"/>
          <w:szCs w:val="30"/>
          <w:lang w:eastAsia="zh-CN"/>
        </w:rPr>
        <w:t>总额</w:t>
      </w:r>
      <w:r>
        <w:rPr>
          <w:rFonts w:hint="eastAsia" w:ascii="仿宋_GB2312" w:hAnsi="仿宋_GB2312" w:eastAsia="仿宋_GB2312" w:cs="仿宋_GB2312"/>
          <w:b w:val="0"/>
          <w:bCs w:val="0"/>
          <w:kern w:val="0"/>
          <w:sz w:val="30"/>
          <w:szCs w:val="30"/>
        </w:rPr>
        <w:t>3234.29</w:t>
      </w:r>
      <w:r>
        <w:rPr>
          <w:rFonts w:hint="eastAsia" w:ascii="仿宋_GB2312" w:hAnsi="仿宋_GB2312" w:eastAsia="仿宋_GB2312" w:cs="仿宋_GB2312"/>
          <w:b w:val="0"/>
          <w:bCs w:val="0"/>
          <w:kern w:val="0"/>
          <w:sz w:val="30"/>
          <w:szCs w:val="30"/>
          <w:lang w:eastAsia="zh-CN"/>
        </w:rPr>
        <w:t>万元，</w:t>
      </w:r>
      <w:r>
        <w:rPr>
          <w:rFonts w:hint="eastAsia" w:ascii="仿宋_GB2312" w:hAnsi="仿宋_GB2312" w:eastAsia="仿宋_GB2312" w:cs="仿宋_GB2312"/>
          <w:b w:val="0"/>
          <w:bCs w:val="0"/>
          <w:sz w:val="30"/>
          <w:szCs w:val="30"/>
        </w:rPr>
        <w:t>其中，流动资产</w:t>
      </w:r>
      <w:r>
        <w:rPr>
          <w:rFonts w:hint="eastAsia" w:ascii="仿宋_GB2312" w:hAnsi="仿宋_GB2312" w:eastAsia="仿宋_GB2312" w:cs="仿宋_GB2312"/>
          <w:b w:val="0"/>
          <w:bCs w:val="0"/>
          <w:kern w:val="0"/>
          <w:sz w:val="30"/>
          <w:szCs w:val="30"/>
        </w:rPr>
        <w:t>2815.34</w:t>
      </w:r>
      <w:r>
        <w:rPr>
          <w:rFonts w:hint="eastAsia" w:ascii="仿宋_GB2312" w:hAnsi="仿宋_GB2312" w:eastAsia="仿宋_GB2312" w:cs="仿宋_GB2312"/>
          <w:b w:val="0"/>
          <w:bCs w:val="0"/>
          <w:kern w:val="0"/>
          <w:sz w:val="30"/>
          <w:szCs w:val="30"/>
          <w:lang w:eastAsia="zh-CN"/>
        </w:rPr>
        <w:t>万元</w:t>
      </w:r>
      <w:r>
        <w:rPr>
          <w:rFonts w:hint="eastAsia" w:ascii="仿宋_GB2312" w:hAnsi="仿宋_GB2312" w:eastAsia="仿宋_GB2312" w:cs="仿宋_GB2312"/>
          <w:b w:val="0"/>
          <w:bCs w:val="0"/>
          <w:sz w:val="30"/>
          <w:szCs w:val="30"/>
        </w:rPr>
        <w:t>、固定资产</w:t>
      </w:r>
      <w:r>
        <w:rPr>
          <w:rFonts w:hint="eastAsia" w:ascii="仿宋_GB2312" w:hAnsi="仿宋_GB2312" w:eastAsia="仿宋_GB2312" w:cs="仿宋_GB2312"/>
          <w:b w:val="0"/>
          <w:bCs w:val="0"/>
          <w:kern w:val="0"/>
          <w:sz w:val="30"/>
          <w:szCs w:val="30"/>
        </w:rPr>
        <w:t>402.9</w:t>
      </w:r>
      <w:r>
        <w:rPr>
          <w:rFonts w:hint="eastAsia" w:ascii="仿宋_GB2312" w:hAnsi="仿宋_GB2312" w:eastAsia="仿宋_GB2312" w:cs="仿宋_GB2312"/>
          <w:b w:val="0"/>
          <w:bCs w:val="0"/>
          <w:kern w:val="0"/>
          <w:sz w:val="30"/>
          <w:szCs w:val="30"/>
          <w:lang w:eastAsia="zh-CN"/>
        </w:rPr>
        <w:t>万元</w:t>
      </w:r>
      <w:r>
        <w:rPr>
          <w:rFonts w:hint="eastAsia" w:ascii="仿宋_GB2312" w:hAnsi="仿宋_GB2312" w:eastAsia="仿宋_GB2312" w:cs="仿宋_GB2312"/>
          <w:b w:val="0"/>
          <w:bCs w:val="0"/>
          <w:sz w:val="30"/>
          <w:szCs w:val="30"/>
        </w:rPr>
        <w:t>、对外投资</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有价证券</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kern w:val="0"/>
          <w:sz w:val="30"/>
          <w:szCs w:val="30"/>
          <w:lang w:eastAsia="zh-CN"/>
        </w:rPr>
        <w:t>万元、</w:t>
      </w:r>
      <w:r>
        <w:rPr>
          <w:rFonts w:hint="eastAsia" w:ascii="仿宋_GB2312" w:hAnsi="仿宋_GB2312" w:eastAsia="仿宋_GB2312" w:cs="仿宋_GB2312"/>
          <w:b w:val="0"/>
          <w:bCs w:val="0"/>
          <w:sz w:val="30"/>
          <w:szCs w:val="30"/>
        </w:rPr>
        <w:t>在建工程</w:t>
      </w:r>
      <w:r>
        <w:rPr>
          <w:rFonts w:hint="eastAsia" w:ascii="仿宋_GB2312" w:hAnsi="仿宋_GB2312" w:eastAsia="仿宋_GB2312" w:cs="仿宋_GB2312"/>
          <w:b w:val="0"/>
          <w:bCs w:val="0"/>
          <w:kern w:val="0"/>
          <w:sz w:val="30"/>
          <w:szCs w:val="30"/>
          <w:lang w:val="en-US" w:eastAsia="zh-CN"/>
        </w:rPr>
        <w:t>16</w:t>
      </w:r>
      <w:r>
        <w:rPr>
          <w:rFonts w:hint="eastAsia" w:ascii="仿宋_GB2312" w:hAnsi="仿宋_GB2312" w:eastAsia="仿宋_GB2312" w:cs="仿宋_GB2312"/>
          <w:b w:val="0"/>
          <w:bCs w:val="0"/>
          <w:kern w:val="0"/>
          <w:sz w:val="30"/>
          <w:szCs w:val="30"/>
          <w:lang w:eastAsia="zh-CN"/>
        </w:rPr>
        <w:t>万元</w:t>
      </w:r>
      <w:r>
        <w:rPr>
          <w:rFonts w:hint="eastAsia" w:ascii="仿宋_GB2312" w:hAnsi="仿宋_GB2312" w:eastAsia="仿宋_GB2312" w:cs="仿宋_GB2312"/>
          <w:b w:val="0"/>
          <w:bCs w:val="0"/>
          <w:sz w:val="30"/>
          <w:szCs w:val="30"/>
        </w:rPr>
        <w:t>、无形资产</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kern w:val="0"/>
          <w:sz w:val="30"/>
          <w:szCs w:val="30"/>
          <w:lang w:eastAsia="zh-CN"/>
        </w:rPr>
        <w:t>万元、其他资产</w:t>
      </w:r>
      <w:r>
        <w:rPr>
          <w:rFonts w:hint="eastAsia" w:ascii="仿宋_GB2312" w:hAnsi="仿宋_GB2312" w:eastAsia="仿宋_GB2312" w:cs="仿宋_GB2312"/>
          <w:b w:val="0"/>
          <w:bCs w:val="0"/>
          <w:kern w:val="0"/>
          <w:sz w:val="30"/>
          <w:szCs w:val="30"/>
          <w:lang w:val="en-US" w:eastAsia="zh-CN"/>
        </w:rPr>
        <w:t>0</w:t>
      </w:r>
      <w:r>
        <w:rPr>
          <w:rFonts w:hint="eastAsia" w:ascii="仿宋_GB2312" w:hAnsi="仿宋_GB2312" w:eastAsia="仿宋_GB2312" w:cs="仿宋_GB2312"/>
          <w:b w:val="0"/>
          <w:bCs w:val="0"/>
          <w:kern w:val="0"/>
          <w:sz w:val="30"/>
          <w:szCs w:val="30"/>
          <w:lang w:eastAsia="zh-CN"/>
        </w:rPr>
        <w:t>万元。</w:t>
      </w:r>
    </w:p>
    <w:p>
      <w:pPr>
        <w:widowControl/>
        <w:ind w:firstLine="600" w:firstLineChars="200"/>
        <w:jc w:val="left"/>
        <w:rPr>
          <w:rFonts w:hint="eastAsia" w:ascii="仿宋_GB2312" w:hAnsi="仿宋_GB2312" w:eastAsia="仿宋_GB2312" w:cs="仿宋_GB2312"/>
          <w:b w:val="0"/>
          <w:bCs w:val="0"/>
          <w:kern w:val="0"/>
          <w:sz w:val="30"/>
          <w:szCs w:val="30"/>
          <w:lang w:eastAsia="zh-CN"/>
        </w:rPr>
      </w:pPr>
      <w:r>
        <w:rPr>
          <w:rFonts w:hint="eastAsia" w:ascii="仿宋_GB2312" w:hAnsi="仿宋_GB2312" w:eastAsia="仿宋_GB2312" w:cs="仿宋_GB2312"/>
          <w:b w:val="0"/>
          <w:bCs w:val="0"/>
          <w:sz w:val="30"/>
          <w:szCs w:val="30"/>
        </w:rPr>
        <w:t>主要实物资产数据</w:t>
      </w:r>
      <w:r>
        <w:rPr>
          <w:rFonts w:hint="eastAsia" w:ascii="仿宋_GB2312" w:hAnsi="仿宋_GB2312" w:eastAsia="仿宋_GB2312" w:cs="仿宋_GB2312"/>
          <w:b w:val="0"/>
          <w:bCs w:val="0"/>
          <w:kern w:val="0"/>
          <w:sz w:val="30"/>
          <w:szCs w:val="30"/>
          <w:lang w:eastAsia="zh-CN"/>
        </w:rPr>
        <w:t>情况：房屋面积8,102㎡，公务用车</w:t>
      </w:r>
      <w:r>
        <w:rPr>
          <w:rFonts w:hint="eastAsia" w:ascii="仿宋_GB2312" w:hAnsi="仿宋_GB2312" w:eastAsia="仿宋_GB2312" w:cs="仿宋_GB2312"/>
          <w:b w:val="0"/>
          <w:bCs w:val="0"/>
          <w:kern w:val="0"/>
          <w:sz w:val="30"/>
          <w:szCs w:val="30"/>
          <w:lang w:val="en-US" w:eastAsia="zh-CN"/>
        </w:rPr>
        <w:t>2辆，消防车1辆。</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公文小标宋简">
    <w:altName w:val="宋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楷体">
    <w:altName w:val="宋体"/>
    <w:panose1 w:val="02010609060101010101"/>
    <w:charset w:val="86"/>
    <w:family w:val="auto"/>
    <w:pitch w:val="default"/>
    <w:sig w:usb0="00000000" w:usb1="00000000" w:usb2="00000016" w:usb3="00000000" w:csb0="00040001" w:csb1="00000000"/>
  </w:font>
  <w:font w:name="华文隶书">
    <w:altName w:val="宋体"/>
    <w:panose1 w:val="0201080004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新宋体">
    <w:panose1 w:val="02010609030101010101"/>
    <w:charset w:val="86"/>
    <w:family w:val="auto"/>
    <w:pitch w:val="default"/>
    <w:sig w:usb0="00000003" w:usb1="080E0000" w:usb2="00000000" w:usb3="00000000" w:csb0="00040001" w:csb1="00000000"/>
  </w:font>
  <w:font w:name="方正中等线简体">
    <w:panose1 w:val="02010601030101010101"/>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姚体简体">
    <w:panose1 w:val="02010601030101010101"/>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隶书">
    <w:altName w:val="宋体"/>
    <w:panose1 w:val="0201050906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仿宋">
    <w:altName w:val="仿宋_GB2312"/>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宋体"/>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22FB1274"/>
    <w:rsid w:val="2521490F"/>
    <w:rsid w:val="365D1328"/>
    <w:rsid w:val="3E121064"/>
    <w:rsid w:val="42B1597D"/>
    <w:rsid w:val="4C463A7F"/>
    <w:rsid w:val="53AD5E4C"/>
    <w:rsid w:val="5B647D94"/>
    <w:rsid w:val="5D2F27AE"/>
    <w:rsid w:val="642C6F16"/>
    <w:rsid w:val="731B5F4A"/>
    <w:rsid w:val="740B6ED7"/>
    <w:rsid w:val="74E8650A"/>
  </w:rsids>
  <m:mathPr>
    <m:lMargin m:val="0"/>
    <m:mathFont m:val="Cambria Math"/>
    <m:rMargin m:val="0"/>
    <m:wrapIndent m:val="1440"/>
    <m:brkBin m:val="before"/>
    <m:brkBinSub m:val="--"/>
    <m:defJc m:val="centerGroup"/>
    <m:intLim m:val="subSup"/>
    <m:naryLim m:val="undOvr"/>
    <m:smallFrac m:val="off"/>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semiHidden/>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ScaleCrop>false</ScaleCrop>
  <LinksUpToDate>false</LinksUpToDate>
  <CharactersWithSpaces>1196</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2018-01-31T03:32:00Z</cp:lastPrinted>
  <dcterms:modified xsi:type="dcterms:W3CDTF">2018-02-13T06:52:11Z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