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eastAsia="仿宋_GB2312"/>
          <w:sz w:val="32"/>
          <w:szCs w:val="32"/>
        </w:rPr>
      </w:pPr>
    </w:p>
    <w:p>
      <w:pPr>
        <w:spacing w:line="360" w:lineRule="exact"/>
        <w:rPr>
          <w:rFonts w:hint="eastAsia" w:eastAsia="仿宋_GB2312"/>
          <w:sz w:val="32"/>
          <w:szCs w:val="32"/>
        </w:rPr>
      </w:pPr>
    </w:p>
    <w:p>
      <w:pPr>
        <w:spacing w:line="360" w:lineRule="exact"/>
        <w:rPr>
          <w:rFonts w:hint="eastAsia" w:eastAsia="仿宋_GB2312"/>
          <w:sz w:val="32"/>
          <w:szCs w:val="32"/>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 name="矩形 1" descr="lskY7P30+39SSS2ze3CC/M7it3Ls49Zbloi8zUhwMdY+GT0lfuvLOgtS9uKSKSs/M1wwEXtDjSsBkg5RwqVt80KoMHapKTGiUD6/bpng9EvXI6k4Keqx1zV/uecl2kDSurRDRIQHzfldf9GfZrlNKgxcXcUmj20TmDOGq7d3ofq5WkYWYAdc4nKPdPRcFFPq7VIHBsjXwdQfVvRIStwpfZMY8jBLBLIViaOXKwIWlvWSywDiQUktGOxC/23rqb1N09edWoDDR4mQdsgdkAESZ5nBo8Q8R/TDxSDtM++eP3YbFi0dLA4ZsabBmjD0Rpz125gYRDEmjD+aHOH7iTS9zs6uiM0nQbaLwQ/hmssSGtv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9lPFaBvQUsdC4iPDkKgfTK0xQbAUur+tfF+YsrrGTTv/Y1bge/zhT26YkmBimaOhvcwi1nynRiaZW5s4aF+Avjo7ze1i9HsADtb3WOGSXOa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M7it3Ls49Zbloi8zUhwMdY+GT0lfuvLOgtS9uKSKSs/M1wwEXtDjSsBkg5RwqVt80KoMHapKTGiUD6/bpng9EvXI6k4Keqx1zV/uecl2kDSurRDRIQHzfldf9GfZrlNKgxcXcUmj20TmDOGq7d3ofq5WkYWYAdc4nKPdPRcFFPq7VIHBsjXwdQfVvRIStwpfZMY8jBLBLIViaOXKwIWlvWSywDiQUktGOxC/23rqb1N09edWoDDR4mQdsgdkAESZ5nBo8Q8R/TDxSDtM++eP3YbFi0dLA4ZsabBmjD0Rpz125gYRDEmjD+aHOH7iTS9zs6uiM0nQbaLwQ/hmssSGtv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9lPFaBvQUsdC4iPDkKgfTK0xQbAUur+tfF+YsrrGTTv/Y1bge/zhT26YkmBimaOhvcwi1nynRiaZW5s4aF+Avjo7ze1i9HsADtb3WOGSXOah4zC+Bik8EsGwyiPhm1cFD4SG8eMAf6G4yd6v0TUlmTR/llU6oWKwHAVy2dmw04IyiHYHq2E4+/3eeCgw9FdCKdznDXeMtNV6y5MXDAoa33HCxUi8zQz+NpuKpQTQHhB" style="position:absolute;left:0pt;margin-left:-86.55pt;margin-top:-94.9pt;height:5pt;width:5pt;visibility:hidden;z-index:2516725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8Zkl&#10;e9gAAAAPAQAADwAAAAAAAAABACAAAAAiAAAAZHJzL2Rvd25yZXYueG1sUEsBAhQAFAAAAAgAh07i&#10;QFWFSRzOBAAAYQcAAA4AAAAAAAAAAQAgAAAAJwEAAGRycy9lMm9Eb2MueG1sUEsFBgAAAAAGAAYA&#10;WQEAAGcIAAAAAA==&#10;">
                <v:fill on="t" focussize="0,0"/>
                <v:stroke color="#000000" joinstyle="miter"/>
                <v:imagedata o:title=""/>
                <o:lock v:ext="edit" aspectratio="f"/>
              </v:rect>
            </w:pict>
          </mc:Fallback>
        </mc:AlternateContent>
      </w:r>
    </w:p>
    <w:p>
      <w:pPr>
        <w:spacing w:line="360" w:lineRule="exact"/>
        <w:rPr>
          <w:rFonts w:hint="eastAsia" w:eastAsia="仿宋_GB2312"/>
          <w:sz w:val="32"/>
          <w:szCs w:val="32"/>
        </w:rPr>
      </w:pPr>
    </w:p>
    <w:p>
      <w:pPr>
        <w:spacing w:line="360" w:lineRule="exact"/>
        <w:rPr>
          <w:rFonts w:hint="eastAsia" w:eastAsia="仿宋_GB2312"/>
          <w:sz w:val="32"/>
          <w:szCs w:val="32"/>
        </w:rPr>
      </w:pPr>
      <w:r>
        <w:rPr>
          <w:rFonts w:hint="eastAsia"/>
        </w:rPr>
        <w:pict>
          <v:shape id="_x0000_s1039" o:spid="_x0000_s1039" o:spt="136" type="#_x0000_t136" style="position:absolute;left:0pt;margin-left:36pt;margin-top:13.2pt;height:39pt;width:369pt;mso-wrap-distance-bottom:0pt;mso-wrap-distance-left:9pt;mso-wrap-distance-right:9pt;mso-wrap-distance-top:0pt;z-index:251669504;mso-width-relative:page;mso-height-relative:page;" fillcolor="#FF0000" filled="t" stroked="f" coordsize="21600,21600">
            <v:path/>
            <v:fill on="t" focussize="0,0"/>
            <v:stroke on="f" color="#FF0000"/>
            <v:imagedata o:title=""/>
            <o:lock v:ext="edit"/>
            <v:textpath on="t" fitshape="t" fitpath="t" trim="t" xscale="f" string="旧城镇人民政府文件" style="font-family:方正小标宋简体;font-size:36pt;v-text-align:center;"/>
            <w10:wrap type="square"/>
          </v:shape>
        </w:pict>
      </w: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tabs>
          <w:tab w:val="left" w:pos="360"/>
          <w:tab w:val="left" w:pos="540"/>
          <w:tab w:val="left" w:pos="7020"/>
          <w:tab w:val="left" w:pos="8460"/>
          <w:tab w:val="left" w:pos="8640"/>
        </w:tabs>
        <w:spacing w:line="560" w:lineRule="exact"/>
        <w:ind w:right="-504" w:rightChars="-240"/>
        <w:jc w:val="center"/>
        <w:rPr>
          <w:rFonts w:hint="eastAsia" w:eastAsia="楷体_GB2312"/>
          <w:bCs/>
          <w:sz w:val="32"/>
        </w:rPr>
      </w:pPr>
      <w:r>
        <w:rPr>
          <w:rFonts w:hint="eastAsia" w:eastAsia="仿宋_GB2312"/>
          <w:bCs/>
          <w:sz w:val="32"/>
        </w:rPr>
        <w:t>旧政发〔</w:t>
      </w:r>
      <w:r>
        <w:rPr>
          <w:rFonts w:eastAsia="仿宋_GB2312"/>
          <w:bCs/>
          <w:sz w:val="32"/>
        </w:rPr>
        <w:t>20</w:t>
      </w:r>
      <w:r>
        <w:rPr>
          <w:rFonts w:hint="eastAsia" w:eastAsia="仿宋_GB2312"/>
          <w:bCs/>
          <w:sz w:val="32"/>
        </w:rPr>
        <w:t>22〕2</w:t>
      </w:r>
      <w:r>
        <w:rPr>
          <w:rFonts w:hint="eastAsia" w:eastAsia="仿宋_GB2312"/>
          <w:bCs/>
          <w:sz w:val="32"/>
          <w:lang w:val="en-US" w:eastAsia="zh-CN"/>
        </w:rPr>
        <w:t>7</w:t>
      </w:r>
      <w:r>
        <w:rPr>
          <w:rFonts w:hint="eastAsia" w:eastAsia="仿宋_GB2312"/>
          <w:bCs/>
          <w:sz w:val="32"/>
        </w:rPr>
        <w:t>号</w:t>
      </w:r>
    </w:p>
    <w:p>
      <w:pPr>
        <w:spacing w:line="560" w:lineRule="exact"/>
        <w:jc w:val="distribute"/>
        <w:rPr>
          <w:rFonts w:hint="eastAsia"/>
          <w:color w:val="FF0000"/>
        </w:rPr>
      </w:pPr>
      <w:r>
        <w:rPr>
          <w:rFonts w:hint="eastAsia" w:hAnsi="宋体"/>
          <w:color w:val="FF0000"/>
          <w:sz w:val="44"/>
          <w:szCs w:val="44"/>
        </w:rPr>
        <w:t>━━━━━━━━━━━━━━━━━━━━</w:t>
      </w:r>
    </w:p>
    <w:p>
      <w:pPr>
        <w:pStyle w:val="4"/>
        <w:spacing w:line="560" w:lineRule="exact"/>
        <w:ind w:right="-504" w:rightChars="-240"/>
        <w:jc w:val="center"/>
        <w:rPr>
          <w:rFonts w:hint="eastAsia" w:eastAsia="方正小标宋_GBK"/>
          <w:bCs/>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旧城镇人民政府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关于</w:t>
      </w:r>
      <w:r>
        <w:rPr>
          <w:rFonts w:hint="eastAsia" w:ascii="方正小标宋_GBK" w:hAnsi="方正小标宋_GBK" w:eastAsia="方正小标宋_GBK" w:cs="方正小标宋_GBK"/>
          <w:color w:val="auto"/>
          <w:sz w:val="44"/>
          <w:szCs w:val="44"/>
          <w:lang w:eastAsia="zh-CN"/>
        </w:rPr>
        <w:t>印发旧城镇</w:t>
      </w:r>
      <w:r>
        <w:rPr>
          <w:rFonts w:hint="eastAsia" w:ascii="方正小标宋_GBK" w:hAnsi="方正小标宋_GBK" w:eastAsia="方正小标宋_GBK" w:cs="方正小标宋_GBK"/>
          <w:color w:val="auto"/>
          <w:sz w:val="44"/>
          <w:szCs w:val="44"/>
          <w:lang w:val="en-US" w:eastAsia="zh-CN"/>
        </w:rPr>
        <w:t>2021年土地卫片违法用地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整治工作方案</w:t>
      </w:r>
      <w:r>
        <w:rPr>
          <w:rFonts w:hint="eastAsia" w:ascii="方正小标宋_GBK" w:hAnsi="方正小标宋_GBK" w:eastAsia="方正小标宋_GBK" w:cs="方正小标宋_GBK"/>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z w:val="34"/>
          <w:szCs w:val="34"/>
        </w:rPr>
      </w:pPr>
      <w:r>
        <w:rPr>
          <w:rFonts w:hint="default" w:ascii="Times New Roman" w:hAnsi="Times New Roman" w:eastAsia="仿宋" w:cs="Times New Roman"/>
          <w:color w:val="auto"/>
          <w:sz w:val="34"/>
          <w:szCs w:val="34"/>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w:t>
      </w:r>
      <w:r>
        <w:rPr>
          <w:rFonts w:hint="eastAsia" w:eastAsia="方正仿宋_GBK" w:cs="Times New Roman"/>
          <w:color w:val="auto"/>
          <w:sz w:val="32"/>
          <w:szCs w:val="32"/>
          <w:lang w:eastAsia="zh-CN"/>
        </w:rPr>
        <w:t>村</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eastAsia="zh-CN"/>
        </w:rPr>
        <w:t>镇</w:t>
      </w:r>
      <w:r>
        <w:rPr>
          <w:rFonts w:hint="default" w:ascii="Times New Roman" w:hAnsi="Times New Roman" w:eastAsia="方正仿宋_GBK" w:cs="Times New Roman"/>
          <w:color w:val="auto"/>
          <w:sz w:val="32"/>
          <w:szCs w:val="32"/>
        </w:rPr>
        <w:t>直各相关</w:t>
      </w:r>
      <w:r>
        <w:rPr>
          <w:rFonts w:hint="eastAsia" w:eastAsia="方正仿宋_GBK" w:cs="Times New Roman"/>
          <w:color w:val="auto"/>
          <w:sz w:val="32"/>
          <w:szCs w:val="32"/>
          <w:lang w:eastAsia="zh-CN"/>
        </w:rPr>
        <w:t>站所</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《旧城镇202</w:t>
      </w:r>
      <w:r>
        <w:rPr>
          <w:rFonts w:hint="eastAsia" w:eastAsia="方正仿宋_GBK" w:cs="Times New Roman"/>
          <w:color w:val="auto"/>
          <w:sz w:val="32"/>
          <w:szCs w:val="32"/>
          <w:lang w:val="en-US" w:eastAsia="zh-CN"/>
        </w:rPr>
        <w:t>1</w:t>
      </w:r>
      <w:r>
        <w:rPr>
          <w:rFonts w:hint="eastAsia" w:eastAsia="方正仿宋_GBK" w:cs="Times New Roman"/>
          <w:color w:val="auto"/>
          <w:sz w:val="32"/>
          <w:szCs w:val="32"/>
          <w:lang w:eastAsia="zh-CN"/>
        </w:rPr>
        <w:t>年土地卫片违法用地整治工作方案》经镇党委政府研究通过，现将此方案印发给涉及的各村和相关站所，请严格按照方案执行。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cs="Times New Roman"/>
          <w:color w:val="auto"/>
          <w:sz w:val="32"/>
          <w:szCs w:val="32"/>
          <w:lang w:eastAsia="zh-CN"/>
        </w:rPr>
      </w:pPr>
      <w:r>
        <w:rPr>
          <w:rFonts w:hint="eastAsia" w:eastAsia="方正仿宋_GBK" w:cs="Times New Roman"/>
          <w:color w:val="auto"/>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eastAsia="方正仿宋_GBK" w:cs="Times New Roman"/>
          <w:color w:val="auto"/>
          <w:sz w:val="32"/>
          <w:szCs w:val="32"/>
          <w:lang w:eastAsia="zh-CN"/>
        </w:rPr>
      </w:pPr>
      <w:r>
        <w:rPr>
          <w:rFonts w:hint="eastAsia" w:eastAsia="方正仿宋_GBK" w:cs="Times New Roman"/>
          <w:color w:val="auto"/>
          <w:sz w:val="32"/>
          <w:szCs w:val="32"/>
          <w:lang w:val="en-US" w:eastAsia="zh-CN"/>
        </w:rPr>
        <w:t xml:space="preserve">                                   </w:t>
      </w:r>
      <w:r>
        <w:rPr>
          <w:rFonts w:hint="eastAsia" w:eastAsia="方正仿宋_GBK" w:cs="Times New Roman"/>
          <w:color w:val="auto"/>
          <w:sz w:val="32"/>
          <w:szCs w:val="32"/>
          <w:lang w:eastAsia="zh-CN"/>
        </w:rPr>
        <w:t>旧城镇人民政府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eastAsia="方正仿宋_GBK" w:cs="Times New Roman"/>
          <w:color w:val="auto"/>
          <w:sz w:val="32"/>
          <w:szCs w:val="32"/>
          <w:lang w:val="en-US" w:eastAsia="zh-CN"/>
        </w:rPr>
      </w:pPr>
      <w:bookmarkStart w:id="0" w:name="_GoBack"/>
      <w:bookmarkEnd w:id="0"/>
      <w:r>
        <w:rPr>
          <w:rFonts w:hint="eastAsia" w:eastAsia="方正仿宋_GBK" w:cs="Times New Roman"/>
          <w:color w:val="auto"/>
          <w:sz w:val="32"/>
          <w:szCs w:val="32"/>
          <w:lang w:val="en-US" w:eastAsia="zh-CN"/>
        </w:rPr>
        <w:t>2022年2月28日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旧城镇</w:t>
      </w:r>
      <w:r>
        <w:rPr>
          <w:rFonts w:hint="eastAsia" w:ascii="方正小标宋_GBK" w:hAnsi="方正小标宋_GBK" w:eastAsia="方正小标宋_GBK" w:cs="方正小标宋_GBK"/>
          <w:color w:val="auto"/>
          <w:sz w:val="44"/>
          <w:szCs w:val="44"/>
          <w:lang w:val="en-US" w:eastAsia="zh-CN"/>
        </w:rPr>
        <w:t>2021年土地卫片违法用地整治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为进一步推进</w:t>
      </w:r>
      <w:r>
        <w:rPr>
          <w:rFonts w:hint="eastAsia" w:eastAsia="方正仿宋_GBK" w:cs="Times New Roman"/>
          <w:color w:val="auto"/>
          <w:sz w:val="32"/>
          <w:szCs w:val="32"/>
          <w:lang w:eastAsia="zh-CN"/>
        </w:rPr>
        <w:t>旧城镇</w:t>
      </w:r>
      <w:r>
        <w:rPr>
          <w:rFonts w:hint="default" w:ascii="Times New Roman" w:hAnsi="Times New Roman" w:eastAsia="方正仿宋_GBK" w:cs="Times New Roman"/>
          <w:color w:val="auto"/>
          <w:sz w:val="32"/>
          <w:szCs w:val="32"/>
          <w:lang w:eastAsia="zh-CN"/>
        </w:rPr>
        <w:t>土地卫片违法用地整治工作</w:t>
      </w:r>
      <w:r>
        <w:rPr>
          <w:rFonts w:hint="default" w:ascii="Times New Roman" w:hAnsi="Times New Roman" w:eastAsia="方正仿宋_GBK" w:cs="Times New Roman"/>
          <w:color w:val="auto"/>
          <w:sz w:val="32"/>
          <w:szCs w:val="32"/>
        </w:rPr>
        <w:t>，促进美丽乡村建设，助推乡村振兴战略实施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根据机构改革以后的职能职责划分，</w:t>
      </w:r>
      <w:r>
        <w:rPr>
          <w:rFonts w:hint="eastAsia" w:eastAsia="方正仿宋_GBK" w:cs="方正仿宋_GBK"/>
          <w:sz w:val="32"/>
          <w:szCs w:val="32"/>
        </w:rPr>
        <w:t>根据《</w:t>
      </w:r>
      <w:r>
        <w:rPr>
          <w:rFonts w:hint="eastAsia" w:eastAsia="方正仿宋_GBK" w:cs="方正仿宋_GBK"/>
          <w:sz w:val="32"/>
          <w:szCs w:val="32"/>
          <w:lang w:eastAsia="zh-CN"/>
        </w:rPr>
        <w:t>德宏州人民政府办公室关于开展</w:t>
      </w:r>
      <w:r>
        <w:rPr>
          <w:rFonts w:hint="eastAsia" w:eastAsia="方正仿宋_GBK" w:cs="方正仿宋_GBK"/>
          <w:sz w:val="32"/>
          <w:szCs w:val="32"/>
          <w:lang w:val="en-US" w:eastAsia="zh-CN"/>
        </w:rPr>
        <w:t>2021年土地卫片执法检查违法占用耕地问题整改督办工作的通知</w:t>
      </w:r>
      <w:r>
        <w:rPr>
          <w:rFonts w:hint="eastAsia" w:eastAsia="方正仿宋_GBK" w:cs="方正仿宋_GBK"/>
          <w:sz w:val="32"/>
          <w:szCs w:val="32"/>
        </w:rPr>
        <w:t>》、《盈江县</w:t>
      </w:r>
      <w:r>
        <w:rPr>
          <w:rFonts w:hint="eastAsia" w:eastAsia="方正仿宋_GBK" w:cs="方正仿宋_GBK"/>
          <w:sz w:val="32"/>
          <w:szCs w:val="32"/>
          <w:lang w:val="en-US" w:eastAsia="zh-CN"/>
        </w:rPr>
        <w:t>2021年度土地卫片违法用地整改工作方案</w:t>
      </w:r>
      <w:r>
        <w:rPr>
          <w:rFonts w:hint="eastAsia" w:eastAsia="方正仿宋_GBK" w:cs="方正仿宋_GBK"/>
          <w:sz w:val="32"/>
          <w:szCs w:val="32"/>
        </w:rPr>
        <w:t>》等文件要求，</w:t>
      </w:r>
      <w:r>
        <w:rPr>
          <w:rFonts w:hint="eastAsia" w:eastAsia="方正仿宋_GBK" w:cs="方正仿宋_GBK"/>
          <w:sz w:val="32"/>
          <w:szCs w:val="32"/>
          <w:lang w:eastAsia="zh-CN"/>
        </w:rPr>
        <w:t>结合旧城镇</w:t>
      </w:r>
      <w:r>
        <w:rPr>
          <w:rFonts w:hint="eastAsia" w:eastAsia="方正仿宋_GBK" w:cs="方正仿宋_GBK"/>
          <w:sz w:val="32"/>
          <w:szCs w:val="32"/>
          <w:lang w:val="en-US" w:eastAsia="zh-CN"/>
        </w:rPr>
        <w:t>2021年度土地卫片违法用地情况，制定本方案。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整治要求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方正仿宋_GBK" w:cs="方正仿宋_GBK"/>
          <w:sz w:val="32"/>
          <w:szCs w:val="32"/>
          <w:lang w:val="en-US" w:eastAsia="zh-CN"/>
        </w:rPr>
      </w:pPr>
      <w:r>
        <w:rPr>
          <w:rFonts w:hint="eastAsia" w:eastAsia="方正仿宋_GBK" w:cs="方正仿宋_GBK"/>
          <w:sz w:val="32"/>
          <w:szCs w:val="32"/>
          <w:lang w:val="en-US" w:eastAsia="zh-CN"/>
        </w:rPr>
        <w:t>以习近平新时代中国特色社会主义思想为指导，实行最严格的耕地保护制度，像保护大熊猫一样保护耕地。按照国家、省、州对卫片执法工作“严起来”的要求，加大执法力度，依法履职尽责，做到“早发现、早制止、早查处”，对2021年度土地卫片违法用地进行整改；对土地违法问题严重的乡镇主要负责人进行警示约谈、责任追究。确保完成2021年土地卫片执法检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二、存在问题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eastAsia="方正仿宋_GBK" w:cs="方正仿宋_GBK"/>
          <w:sz w:val="32"/>
          <w:szCs w:val="32"/>
          <w:lang w:val="en-US" w:eastAsia="zh-CN"/>
        </w:rPr>
      </w:pPr>
      <w:r>
        <w:rPr>
          <w:rFonts w:hint="eastAsia" w:eastAsia="方正仿宋_GBK" w:cs="方正仿宋_GBK"/>
          <w:sz w:val="32"/>
          <w:szCs w:val="32"/>
          <w:lang w:val="en-US" w:eastAsia="zh-CN"/>
        </w:rPr>
        <w:t>2021年度上级共下发我镇土地卫片违法用地图斑5个，监测面积10.7亩，其中占耕地面积7.9亩，占基本农田面积3.62亩。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lang w:val="en-US" w:eastAsia="zh-CN"/>
        </w:rPr>
        <w:t>5</w:t>
      </w:r>
      <w:r>
        <w:rPr>
          <w:rFonts w:hint="eastAsia" w:ascii="方正黑体_GBK" w:hAnsi="方正黑体_GBK" w:eastAsia="方正黑体_GBK" w:cs="方正黑体_GBK"/>
          <w:color w:val="auto"/>
          <w:sz w:val="32"/>
          <w:szCs w:val="32"/>
          <w:lang w:eastAsia="zh-CN"/>
        </w:rPr>
        <w:t>个违法占耕图斑的整改措施及时限</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1.宅基地图斑1个，占用耕地面积4.08亩，占基本农田面积1.87亩。</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土地坐落：旧城镇贺勐村委会中蛮岗村民小组</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责任单位及责任人：旧城镇人民政府，刘安能、哏传芳、思治华、克元静</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lang w:val="en-US" w:eastAsia="zh-CN"/>
        </w:rPr>
      </w:pPr>
      <w:r>
        <w:rPr>
          <w:rFonts w:hint="eastAsia" w:ascii="Times New Roman" w:hAnsi="Times New Roman" w:eastAsia="方正仿宋_GBK" w:cs="方正仿宋_GBK"/>
          <w:kern w:val="2"/>
          <w:sz w:val="32"/>
          <w:szCs w:val="32"/>
          <w:lang w:val="en-US" w:eastAsia="zh-CN" w:bidi="ar-SA"/>
        </w:rPr>
        <w:t>整改措施：核实是否属于村庄规划范围。对位于村庄规划范围内的，由辖区乡镇简易程序拆除；位于村庄规划范围外的，由县农业农村局查处后，由乡镇组织拆除。</w:t>
      </w:r>
    </w:p>
    <w:p>
      <w:pPr>
        <w:pStyle w:val="2"/>
        <w:keepNext w:val="0"/>
        <w:keepLines w:val="0"/>
        <w:pageBreakBefore w:val="0"/>
        <w:widowControl w:val="0"/>
        <w:numPr>
          <w:ilvl w:val="0"/>
          <w:numId w:val="2"/>
        </w:numPr>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暂时无法整改的文化活动室用地图斑个，占用耕地面积3.65亩，占基本农田面积1.75亩。</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土地坐落：旧城镇东丙村旧城镇东丙村委会芒环村民小组</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责任单位及责任人：旧城镇人民政府，孔小肆、杨光利、李早迈、思治华、克元静</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整改措施：乡镇简易程序拆除</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3.暂时无法整改违法图斑1个，占用耕地面积0.01亩，占基本农田面积0亩。</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土地坐落：旧城镇旧城村委会大寨搬迁点</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责任单位及责任人：旧城镇人民政府，孟成兴、岩过保、思治华、克元静</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整改措施：严格按照土地法的相关规定依法依规查处，后续例入成片开发方案，完善用地手续。</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4.需拆除恢复的图斑2个，占用耕地面积0.16亩，占基本农田面积0亩。</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土地坐落：旧城村委会小弄宝村民小组、旧城村委会拉弄村民小组</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责任单位及责任人：旧城镇人民政府，孟成兴、岩过保、思治华、克元静</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整改措施：乡镇简易程序拆除。</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四、有关工作要求</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方正仿宋_GBK"/>
          <w:kern w:val="2"/>
          <w:sz w:val="32"/>
          <w:szCs w:val="32"/>
          <w:lang w:val="en-US" w:eastAsia="zh-CN" w:bidi="ar-SA"/>
        </w:rPr>
      </w:pPr>
      <w:r>
        <w:rPr>
          <w:rFonts w:hint="default" w:ascii="Times New Roman" w:hAnsi="Times New Roman" w:eastAsia="方正仿宋_GBK" w:cs="方正仿宋_GBK"/>
          <w:kern w:val="2"/>
          <w:sz w:val="32"/>
          <w:szCs w:val="32"/>
          <w:lang w:val="en-US" w:eastAsia="zh-CN" w:bidi="ar-SA"/>
        </w:rPr>
        <w:t>（一）各</w:t>
      </w:r>
      <w:r>
        <w:rPr>
          <w:rFonts w:hint="eastAsia" w:ascii="Times New Roman" w:hAnsi="Times New Roman" w:eastAsia="方正仿宋_GBK" w:cs="方正仿宋_GBK"/>
          <w:kern w:val="2"/>
          <w:sz w:val="32"/>
          <w:szCs w:val="32"/>
          <w:lang w:val="en-US" w:eastAsia="zh-CN" w:bidi="ar-SA"/>
        </w:rPr>
        <w:t>相关村委会</w:t>
      </w:r>
      <w:r>
        <w:rPr>
          <w:rFonts w:hint="default" w:ascii="Times New Roman" w:hAnsi="Times New Roman" w:eastAsia="方正仿宋_GBK"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站所</w:t>
      </w:r>
      <w:r>
        <w:rPr>
          <w:rFonts w:hint="default" w:ascii="Times New Roman" w:hAnsi="Times New Roman" w:eastAsia="方正仿宋_GBK" w:cs="方正仿宋_GBK"/>
          <w:kern w:val="2"/>
          <w:sz w:val="32"/>
          <w:szCs w:val="32"/>
          <w:lang w:val="en-US" w:eastAsia="zh-CN" w:bidi="ar-SA"/>
        </w:rPr>
        <w:t>要高度重视此项工作，坚持以问题整改为导向，举一反三，及时进行研究部署，组建工作专班，明确责任领导和责任人，制定强有力的工作措施，压实工作责任，</w:t>
      </w:r>
      <w:r>
        <w:rPr>
          <w:rFonts w:hint="eastAsia" w:ascii="Times New Roman" w:hAnsi="Times New Roman" w:eastAsia="方正仿宋_GBK" w:cs="方正仿宋_GBK"/>
          <w:kern w:val="2"/>
          <w:sz w:val="32"/>
          <w:szCs w:val="32"/>
          <w:lang w:val="en-US" w:eastAsia="zh-CN" w:bidi="ar-SA"/>
        </w:rPr>
        <w:t>及时</w:t>
      </w:r>
      <w:r>
        <w:rPr>
          <w:rFonts w:hint="default" w:ascii="Times New Roman" w:hAnsi="Times New Roman" w:eastAsia="方正仿宋_GBK" w:cs="方正仿宋_GBK"/>
          <w:kern w:val="2"/>
          <w:sz w:val="32"/>
          <w:szCs w:val="32"/>
          <w:lang w:val="en-US" w:eastAsia="zh-CN" w:bidi="ar-SA"/>
        </w:rPr>
        <w:t>开展违法占地整改工作。</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_GBK" w:cs="方正仿宋_GBK"/>
          <w:kern w:val="2"/>
          <w:sz w:val="32"/>
          <w:szCs w:val="32"/>
          <w:lang w:val="en-US" w:eastAsia="zh-CN" w:bidi="ar-SA"/>
        </w:rPr>
      </w:pPr>
      <w:r>
        <w:rPr>
          <w:rFonts w:hint="default" w:ascii="Times New Roman" w:hAnsi="Times New Roman" w:eastAsia="方正仿宋_GBK" w:cs="方正仿宋_GBK"/>
          <w:kern w:val="2"/>
          <w:sz w:val="32"/>
          <w:szCs w:val="32"/>
          <w:lang w:val="en-US" w:eastAsia="zh-CN" w:bidi="ar-SA"/>
        </w:rPr>
        <w:t>（</w:t>
      </w:r>
      <w:r>
        <w:rPr>
          <w:rFonts w:hint="eastAsia" w:ascii="Times New Roman" w:hAnsi="Times New Roman" w:eastAsia="方正仿宋_GBK" w:cs="方正仿宋_GBK"/>
          <w:kern w:val="2"/>
          <w:sz w:val="32"/>
          <w:szCs w:val="32"/>
          <w:lang w:val="en-US" w:eastAsia="zh-CN" w:bidi="ar-SA"/>
        </w:rPr>
        <w:t>二</w:t>
      </w:r>
      <w:r>
        <w:rPr>
          <w:rFonts w:hint="default" w:ascii="Times New Roman" w:hAnsi="Times New Roman" w:eastAsia="方正仿宋_GBK" w:cs="方正仿宋_GBK"/>
          <w:kern w:val="2"/>
          <w:sz w:val="32"/>
          <w:szCs w:val="32"/>
          <w:lang w:val="en-US" w:eastAsia="zh-CN" w:bidi="ar-SA"/>
        </w:rPr>
        <w:t>）请</w:t>
      </w:r>
      <w:r>
        <w:rPr>
          <w:rFonts w:hint="eastAsia" w:ascii="Times New Roman" w:hAnsi="Times New Roman" w:eastAsia="方正仿宋_GBK" w:cs="方正仿宋_GBK"/>
          <w:kern w:val="2"/>
          <w:sz w:val="32"/>
          <w:szCs w:val="32"/>
          <w:lang w:val="en-US" w:eastAsia="zh-CN" w:bidi="ar-SA"/>
        </w:rPr>
        <w:t>镇人大、镇纪委加</w:t>
      </w:r>
      <w:r>
        <w:rPr>
          <w:rFonts w:hint="default" w:ascii="Times New Roman" w:hAnsi="Times New Roman" w:eastAsia="方正仿宋_GBK" w:cs="方正仿宋_GBK"/>
          <w:kern w:val="2"/>
          <w:sz w:val="32"/>
          <w:szCs w:val="32"/>
          <w:lang w:val="en-US" w:eastAsia="zh-CN" w:bidi="ar-SA"/>
        </w:rPr>
        <w:t>强对此项工作的督查检查，对整改主体责任不落实、整改推进不力、不及时报告有关情况、未按时完成整改的，</w:t>
      </w:r>
      <w:r>
        <w:rPr>
          <w:rFonts w:hint="eastAsia" w:ascii="Times New Roman" w:hAnsi="Times New Roman" w:eastAsia="方正仿宋_GBK" w:cs="方正仿宋_GBK"/>
          <w:kern w:val="2"/>
          <w:sz w:val="32"/>
          <w:szCs w:val="32"/>
          <w:lang w:val="en-US" w:eastAsia="zh-CN" w:bidi="ar-SA"/>
        </w:rPr>
        <w:t>镇党委</w:t>
      </w:r>
      <w:r>
        <w:rPr>
          <w:rFonts w:hint="default" w:ascii="Times New Roman" w:hAnsi="Times New Roman" w:eastAsia="方正仿宋_GBK" w:cs="方正仿宋_GBK"/>
          <w:kern w:val="2"/>
          <w:sz w:val="32"/>
          <w:szCs w:val="32"/>
          <w:lang w:val="en-US" w:eastAsia="zh-CN" w:bidi="ar-SA"/>
        </w:rPr>
        <w:t>政府将严肃追责问责。</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2"/>
        <w:ind w:left="0" w:leftChars="0" w:firstLine="0" w:firstLineChars="0"/>
        <w:rPr>
          <w:lang w:val="en-US" w:eastAsia="zh-CN"/>
        </w:rPr>
      </w:pPr>
    </w:p>
    <w:p>
      <w:pPr>
        <w:spacing w:line="560" w:lineRule="exact"/>
        <w:ind w:firstLine="280" w:firstLineChars="100"/>
        <w:rPr>
          <w:lang w:val="en-US" w:eastAsia="zh-CN"/>
        </w:rPr>
      </w:pPr>
      <w:r>
        <w:rPr>
          <w:sz w:val="28"/>
          <w:szCs w:val="28"/>
        </w:rPr>
        <mc:AlternateContent>
          <mc:Choice Requires="wps">
            <w:drawing>
              <wp:anchor distT="0" distB="0" distL="114300" distR="114300" simplePos="0" relativeHeight="251668480" behindDoc="0" locked="0" layoutInCell="1" allowOverlap="1">
                <wp:simplePos x="0" y="0"/>
                <wp:positionH relativeFrom="column">
                  <wp:posOffset>100965</wp:posOffset>
                </wp:positionH>
                <wp:positionV relativeFrom="paragraph">
                  <wp:posOffset>9525</wp:posOffset>
                </wp:positionV>
                <wp:extent cx="5500370" cy="0"/>
                <wp:effectExtent l="0" t="0" r="0" b="0"/>
                <wp:wrapNone/>
                <wp:docPr id="3" name="直线 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95pt;margin-top:0.75pt;height:0pt;width:433.1pt;z-index:251668480;mso-width-relative:page;mso-height-relative:page;" filled="f" stroked="t" coordsize="21600,21600" o:gfxdata="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XyI/1AAAAAYBAAAPAAAAAAAAAAEAIAAAACIAAABkcnMv&#10;ZG93bnJldi54bWxQSwECFAAUAAAACACHTuJAdTO8FM4BAACNAwAADgAAAAAAAAABACAAAAAjAQAA&#10;ZHJzL2Uyb0RvYy54bWxQSwUGAAAAAAYABgBZAQAAYwUAAAAA&#10;">
                <v:fill on="f" focussize="0,0"/>
                <v:stroke weight="0.71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90170</wp:posOffset>
                </wp:positionH>
                <wp:positionV relativeFrom="paragraph">
                  <wp:posOffset>384810</wp:posOffset>
                </wp:positionV>
                <wp:extent cx="5500370" cy="0"/>
                <wp:effectExtent l="0" t="0" r="0" b="0"/>
                <wp:wrapNone/>
                <wp:docPr id="2" name="直线 5"/>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7.1pt;margin-top:30.3pt;height:0pt;width:433.1pt;z-index:251667456;mso-width-relative:page;mso-height-relative:page;" filled="f" stroked="t" coordsize="21600,21600" o:gfxdata="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RGODNIAAAAIAQAADwAAAAAAAAABACAAAAAiAAAAZHJzL2Rv&#10;d25yZXYueG1sUEsBAhQAFAAAAAgAh07iQCoIBE3OAQAAjgMAAA4AAAAAAAAAAQAgAAAAIQEAAGRy&#10;cy9lMm9Eb2MueG1sUEsFBgAAAAAGAAYAWQEAAGEFAAAAAA==&#10;">
                <v:fill on="f" focussize="0,0"/>
                <v:stroke weight="0.99pt" color="#000000" joinstyle="round"/>
                <v:imagedata o:title=""/>
                <o:lock v:ext="edit" aspectratio="f"/>
              </v:line>
            </w:pict>
          </mc:Fallback>
        </mc:AlternateContent>
      </w:r>
      <w:r>
        <w:rPr>
          <w:rFonts w:hint="eastAsia" w:eastAsia="方正仿宋_GBK" w:cs="方正仿宋_GBK"/>
          <w:sz w:val="28"/>
          <w:szCs w:val="28"/>
        </w:rPr>
        <w:t>旧城镇党政办公室</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 xml:space="preserve">   202</w:t>
      </w:r>
      <w:r>
        <w:rPr>
          <w:rFonts w:hint="eastAsia" w:eastAsia="方正仿宋_GBK"/>
          <w:sz w:val="28"/>
          <w:szCs w:val="28"/>
          <w:lang w:val="en-US" w:eastAsia="zh-CN"/>
        </w:rPr>
        <w:t>2</w:t>
      </w:r>
      <w:r>
        <w:rPr>
          <w:rFonts w:hint="eastAsia" w:eastAsia="方正仿宋_GBK" w:cs="方正仿宋_GBK"/>
          <w:sz w:val="28"/>
          <w:szCs w:val="28"/>
        </w:rPr>
        <w:t>年</w:t>
      </w:r>
      <w:r>
        <w:rPr>
          <w:rFonts w:hint="eastAsia" w:eastAsia="方正仿宋_GBK" w:cs="方正仿宋_GBK"/>
          <w:sz w:val="28"/>
          <w:szCs w:val="28"/>
          <w:lang w:val="en-US" w:eastAsia="zh-CN"/>
        </w:rPr>
        <w:t>2</w:t>
      </w:r>
      <w:r>
        <w:rPr>
          <w:rFonts w:hint="eastAsia" w:eastAsia="方正仿宋_GBK" w:cs="方正仿宋_GBK"/>
          <w:sz w:val="28"/>
          <w:szCs w:val="28"/>
        </w:rPr>
        <w:t>月</w:t>
      </w:r>
      <w:r>
        <w:rPr>
          <w:rFonts w:hint="eastAsia" w:eastAsia="方正仿宋_GBK" w:cs="方正仿宋_GBK"/>
          <w:sz w:val="28"/>
          <w:szCs w:val="28"/>
          <w:lang w:val="en-US" w:eastAsia="zh-CN"/>
        </w:rPr>
        <w:t>28</w:t>
      </w:r>
      <w:r>
        <w:rPr>
          <w:rFonts w:hint="eastAsia" w:eastAsia="方正仿宋_GBK" w:cs="方正仿宋_GBK"/>
          <w:sz w:val="28"/>
          <w:szCs w:val="28"/>
        </w:rPr>
        <w:t>日印发</w:t>
      </w: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4097"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4"/>
                    <w:rFonts w:hint="eastAsia" w:ascii="宋体" w:hAnsi="宋体" w:eastAsia="宋体" w:cs="宋体"/>
                    <w:sz w:val="28"/>
                    <w:szCs w:val="28"/>
                  </w:rPr>
                </w:pPr>
                <w:r>
                  <w:rPr>
                    <w:rStyle w:val="14"/>
                    <w:rFonts w:hint="eastAsia" w:ascii="宋体" w:hAnsi="宋体" w:eastAsia="宋体" w:cs="宋体"/>
                    <w:sz w:val="28"/>
                    <w:szCs w:val="28"/>
                  </w:rPr>
                  <w:t xml:space="preserve">— </w:t>
                </w:r>
                <w:r>
                  <w:rPr>
                    <w:rStyle w:val="14"/>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 PAGE  \* MERGEFORMAT </w:instrText>
                </w:r>
                <w:r>
                  <w:rPr>
                    <w:rStyle w:val="14"/>
                    <w:rFonts w:hint="eastAsia" w:ascii="宋体" w:hAnsi="宋体" w:eastAsia="宋体" w:cs="宋体"/>
                    <w:sz w:val="28"/>
                    <w:szCs w:val="28"/>
                  </w:rPr>
                  <w:fldChar w:fldCharType="separate"/>
                </w:r>
                <w:r>
                  <w:rPr>
                    <w:rStyle w:val="14"/>
                    <w:rFonts w:hint="eastAsia" w:ascii="宋体" w:hAnsi="宋体" w:eastAsia="宋体" w:cs="宋体"/>
                    <w:sz w:val="28"/>
                    <w:szCs w:val="28"/>
                  </w:rPr>
                  <w:t>1</w:t>
                </w:r>
                <w:r>
                  <w:rPr>
                    <w:rStyle w:val="14"/>
                    <w:rFonts w:hint="eastAsia" w:ascii="宋体" w:hAnsi="宋体" w:eastAsia="宋体" w:cs="宋体"/>
                    <w:sz w:val="28"/>
                    <w:szCs w:val="28"/>
                  </w:rPr>
                  <w:fldChar w:fldCharType="end"/>
                </w:r>
                <w:r>
                  <w:rPr>
                    <w:rStyle w:val="14"/>
                    <w:rFonts w:hint="eastAsia" w:ascii="宋体" w:hAnsi="宋体" w:eastAsia="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89DDC"/>
    <w:multiLevelType w:val="singleLevel"/>
    <w:tmpl w:val="C2789DDC"/>
    <w:lvl w:ilvl="0" w:tentative="0">
      <w:start w:val="1"/>
      <w:numFmt w:val="chineseCounting"/>
      <w:suff w:val="nothing"/>
      <w:lvlText w:val="%1、"/>
      <w:lvlJc w:val="left"/>
      <w:rPr>
        <w:rFonts w:hint="eastAsia"/>
      </w:rPr>
    </w:lvl>
  </w:abstractNum>
  <w:abstractNum w:abstractNumId="1">
    <w:nsid w:val="4E118167"/>
    <w:multiLevelType w:val="singleLevel"/>
    <w:tmpl w:val="4E118167"/>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C46D2"/>
    <w:rsid w:val="1161196B"/>
    <w:rsid w:val="11BE181D"/>
    <w:rsid w:val="1B79403D"/>
    <w:rsid w:val="25F87855"/>
    <w:rsid w:val="36582113"/>
    <w:rsid w:val="36DA021A"/>
    <w:rsid w:val="433911E1"/>
    <w:rsid w:val="51476C56"/>
    <w:rsid w:val="5AAB1064"/>
    <w:rsid w:val="61FC5C3C"/>
    <w:rsid w:val="67D52B04"/>
    <w:rsid w:val="75D16C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hAnsi="Calibri" w:eastAsia="宋体" w:cs="Times New Roman"/>
      <w:kern w:val="0"/>
    </w:rPr>
  </w:style>
  <w:style w:type="paragraph" w:styleId="4">
    <w:name w:val="Body Text"/>
    <w:basedOn w:val="1"/>
    <w:uiPriority w:val="0"/>
    <w:rPr>
      <w:rFonts w:eastAsia="仿宋_GB2312"/>
      <w:sz w:val="4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rFonts w:ascii="Times New Roman" w:hAnsi="Times New Roman" w:eastAsia="宋体" w:cs="Times New Roman"/>
      <w:b/>
      <w:bCs/>
      <w:szCs w:val="20"/>
    </w:rPr>
  </w:style>
  <w:style w:type="character" w:styleId="14">
    <w:name w:val="page number"/>
    <w:basedOn w:val="12"/>
    <w:qFormat/>
    <w:uiPriority w:val="0"/>
    <w:rPr>
      <w:rFonts w:ascii="Times New Roman" w:hAnsi="Times New Roman" w:eastAsia="宋体" w:cs="Times New Roman"/>
      <w:szCs w:val="20"/>
    </w:rPr>
  </w:style>
  <w:style w:type="character" w:styleId="15">
    <w:name w:val="Hyperlink"/>
    <w:basedOn w:val="12"/>
    <w:qFormat/>
    <w:uiPriority w:val="0"/>
    <w:rPr>
      <w:rFonts w:ascii="Times New Roman" w:hAnsi="Times New Roman" w:eastAsia="宋体" w:cs="Times New Roman"/>
      <w:color w:val="0000FF"/>
      <w:szCs w:val="20"/>
      <w:u w:val="single"/>
    </w:rPr>
  </w:style>
  <w:style w:type="paragraph" w:customStyle="1" w:styleId="16">
    <w:name w:val="table of figures_3918df40-6240-4adf-a87c-ec5e98a50381"/>
    <w:basedOn w:val="17"/>
    <w:next w:val="17"/>
    <w:qFormat/>
    <w:uiPriority w:val="0"/>
    <w:pPr>
      <w:ind w:left="200" w:leftChars="200" w:hanging="200" w:hangingChars="200"/>
    </w:p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6"/>
    <w:qFormat/>
    <w:uiPriority w:val="0"/>
    <w:pPr>
      <w:widowControl w:val="0"/>
      <w:jc w:val="both"/>
    </w:pPr>
    <w:rPr>
      <w:rFonts w:ascii="Calibri" w:hAnsi="Calibri" w:eastAsia="宋体" w:cs="黑体"/>
      <w:kern w:val="2"/>
      <w:sz w:val="21"/>
      <w:szCs w:val="24"/>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9">
    <w:name w:val="Normal_a91f4ffa-b7ca-4e5c-855e-092d18c398d7"/>
    <w:qFormat/>
    <w:uiPriority w:val="0"/>
    <w:pPr>
      <w:widowControl w:val="0"/>
      <w:jc w:val="both"/>
    </w:pPr>
    <w:rPr>
      <w:rFonts w:hint="eastAsia" w:ascii="Calibri" w:hAnsi="Calibri" w:eastAsia="宋体" w:cs="Times New Roman"/>
      <w:kern w:val="2"/>
      <w:sz w:val="21"/>
      <w:szCs w:val="22"/>
      <w:lang w:val="en-US" w:eastAsia="zh-CN" w:bidi="ar-SA"/>
    </w:rPr>
  </w:style>
  <w:style w:type="character" w:customStyle="1" w:styleId="20">
    <w:name w:val="15"/>
    <w:basedOn w:val="12"/>
    <w:qFormat/>
    <w:uiPriority w:val="0"/>
    <w:rPr>
      <w:rFonts w:hint="default" w:ascii="Times New Roman" w:hAnsi="Times New Roman" w:eastAsia="宋体" w:cs="Times New Roman"/>
      <w:color w:val="0000FF"/>
      <w:szCs w:val="20"/>
      <w:u w:val="single"/>
    </w:rPr>
  </w:style>
  <w:style w:type="character" w:customStyle="1" w:styleId="21">
    <w:name w:val="NormalCharacter"/>
    <w:qFormat/>
    <w:uiPriority w:val="0"/>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file:\D:\&#26700;&#38754;&#26448;&#26009;\&#26700;&#38754;&#26448;&#26009;\&#25991;&#20214;&#22836;\&#30408;&#20892;&#21457;&#65288;2010&#26222;&#36890;&#25991;&#22836;&#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4499</Words>
  <Characters>4560</Characters>
  <Paragraphs>86</Paragraphs>
  <TotalTime>4</TotalTime>
  <ScaleCrop>false</ScaleCrop>
  <LinksUpToDate>false</LinksUpToDate>
  <CharactersWithSpaces>4635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2021-01-18T07:33:00Z</dcterms:created>
  <dc:creator>Administrator</dc:creator>
  <cp:lastModifiedBy>ming</cp:lastModifiedBy>
  <dcterms:modified xsi:type="dcterms:W3CDTF">2022-12-13T14:24:32Z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277c0b86d4d841299fa6972e57b896c1</vt:lpwstr>
  </property>
</Properties>
</file>