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tbl>
      <w:tblPr>
        <w:tblStyle w:val="4"/>
        <w:tblW w:w="14728"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964"/>
        <w:gridCol w:w="3000"/>
        <w:gridCol w:w="1459"/>
        <w:gridCol w:w="447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764"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964"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w:t>
            </w:r>
          </w:p>
        </w:tc>
        <w:tc>
          <w:tcPr>
            <w:tcW w:w="300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459"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472"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069"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64" w:type="dxa"/>
            <w:vMerge w:val="restart"/>
            <w:vAlign w:val="center"/>
          </w:tcPr>
          <w:p>
            <w:pPr>
              <w:jc w:val="center"/>
              <w:rPr>
                <w:b w:val="0"/>
                <w:bCs w:val="0"/>
                <w:highlight w:val="none"/>
              </w:rPr>
            </w:pPr>
            <w:r>
              <w:rPr>
                <w:b w:val="0"/>
                <w:bCs w:val="0"/>
                <w:highlight w:val="none"/>
              </w:rPr>
              <w:t>1</w:t>
            </w:r>
          </w:p>
          <w:p>
            <w:pPr>
              <w:jc w:val="center"/>
            </w:pPr>
          </w:p>
        </w:tc>
        <w:tc>
          <w:tcPr>
            <w:tcW w:w="1964"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团体、宗教院校、宗教活动场所宣扬、支持、资助宗教极端主义，或者利用宗教进行危害国家安全、公共安全，破坏民族团结、分裂国家和恐怖活动，侵犯公民人身权利、民主权利，妨害社会管理秩序，侵犯公私财产等违法活动的行为。</w:t>
            </w:r>
          </w:p>
        </w:tc>
        <w:tc>
          <w:tcPr>
            <w:tcW w:w="300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行政法规：《宗教事务条例》第六十三条：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 xml:space="preserve">    宗教团体、宗教院校或者宗教活动场所有前款行为，情节严重的，有关部门应当采取必要的措施对其进行整顿，拒不接受整顿的，由登记管理机关或者批准设立机关依法吊销其登记证书或者设立许可。</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210" w:firstLineChars="10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情节轻微</w:t>
            </w:r>
          </w:p>
        </w:tc>
        <w:tc>
          <w:tcPr>
            <w:tcW w:w="447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首次违法；未造成社会影响或危害后果；配合执法、主动改正违法行为的。</w:t>
            </w: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764" w:type="dxa"/>
            <w:vMerge w:val="continue"/>
            <w:vAlign w:val="center"/>
          </w:tcPr>
          <w:p>
            <w:pPr>
              <w:jc w:val="cente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仿宋_GBK" w:hAnsi="方正仿宋_GBK" w:eastAsia="方正仿宋_GBK" w:cs="方正仿宋_GBK"/>
              </w:rPr>
            </w:pPr>
          </w:p>
        </w:tc>
        <w:tc>
          <w:tcPr>
            <w:tcW w:w="300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210" w:firstLineChars="10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47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再次违法；或虽首次违法，但造成社会影响或危害后果的。</w:t>
            </w: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采取必要的手段进行教育整顿。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764" w:type="dxa"/>
            <w:vMerge w:val="continue"/>
            <w:vAlign w:val="center"/>
          </w:tcPr>
          <w:p>
            <w:pPr>
              <w:jc w:val="cente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仿宋_GBK" w:hAnsi="方正仿宋_GBK" w:eastAsia="方正仿宋_GBK" w:cs="方正仿宋_GBK"/>
              </w:rPr>
            </w:pPr>
          </w:p>
        </w:tc>
        <w:tc>
          <w:tcPr>
            <w:tcW w:w="300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210" w:firstLineChars="10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47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拒不接受整顿的；造成严重社会影响或危害后果的。</w:t>
            </w: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登记管理机关或者批准设立机关依法吊销登记证书或者设立许可。</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w:t>
            </w: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tbl>
      <w:tblPr>
        <w:tblStyle w:val="4"/>
        <w:tblW w:w="14673"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27"/>
        <w:gridCol w:w="2605"/>
        <w:gridCol w:w="1841"/>
        <w:gridCol w:w="4541"/>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59" w:type="dxa"/>
            <w:vAlign w:val="center"/>
          </w:tcPr>
          <w:p>
            <w:pPr>
              <w:jc w:val="center"/>
              <w:rPr>
                <w:rFonts w:hint="eastAsia" w:ascii="黑体" w:hAnsi="黑体" w:eastAsia="黑体" w:cs="黑体"/>
                <w:b w:val="0"/>
                <w:bCs w:val="0"/>
                <w:lang w:eastAsia="zh-CN"/>
              </w:rPr>
            </w:pPr>
          </w:p>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序号</w:t>
            </w:r>
          </w:p>
        </w:tc>
        <w:tc>
          <w:tcPr>
            <w:tcW w:w="1827"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w:t>
            </w:r>
          </w:p>
        </w:tc>
        <w:tc>
          <w:tcPr>
            <w:tcW w:w="260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84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54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00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9" w:type="dxa"/>
            <w:vMerge w:val="restart"/>
            <w:vAlign w:val="center"/>
          </w:tcPr>
          <w:p>
            <w:pPr>
              <w:jc w:val="center"/>
              <w:rPr>
                <w:rFonts w:hint="eastAsia" w:eastAsia="宋体"/>
                <w:lang w:val="en-US" w:eastAsia="zh-CN"/>
              </w:rPr>
            </w:pPr>
            <w:r>
              <w:rPr>
                <w:rFonts w:hint="eastAsia"/>
                <w:lang w:val="en-US" w:eastAsia="zh-CN"/>
              </w:rPr>
              <w:t>2</w:t>
            </w:r>
          </w:p>
        </w:tc>
        <w:tc>
          <w:tcPr>
            <w:tcW w:w="1827"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宗教团体、宗教院校、宗教活动场所未按规定办理变更登记或者备案手续的行为</w:t>
            </w:r>
          </w:p>
        </w:tc>
        <w:tc>
          <w:tcPr>
            <w:tcW w:w="2605"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行政法规：《宗教事务条例》第六十五条：宗教团体、宗教院校、宗教活动场所有下列</w:t>
            </w:r>
            <w:r>
              <w:rPr>
                <w:rFonts w:hint="eastAsia" w:ascii="方正仿宋_GBK" w:hAnsi="方正仿宋_GBK" w:eastAsia="方正仿宋_GBK" w:cs="方正仿宋_GBK"/>
                <w:color w:val="auto"/>
                <w:vertAlign w:val="baseline"/>
                <w:lang w:val="en-US" w:eastAsia="zh-CN"/>
              </w:rPr>
              <w:t>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w:t>
            </w:r>
            <w:r>
              <w:rPr>
                <w:rFonts w:hint="eastAsia" w:ascii="方正仿宋_GBK" w:hAnsi="方正仿宋_GBK" w:eastAsia="方正仿宋_GBK" w:cs="方正仿宋_GBK"/>
                <w:vertAlign w:val="baseline"/>
                <w:lang w:val="en-US" w:eastAsia="zh-CN"/>
              </w:rPr>
              <w:t>；有违法所得、非法财物的，予以没收：（一）未按规定办理变更登记或者备案手续的……</w:t>
            </w:r>
          </w:p>
        </w:tc>
        <w:tc>
          <w:tcPr>
            <w:tcW w:w="1841" w:type="dxa"/>
            <w:vAlign w:val="center"/>
          </w:tcPr>
          <w:p>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情节轻微</w:t>
            </w:r>
          </w:p>
        </w:tc>
        <w:tc>
          <w:tcPr>
            <w:tcW w:w="4541" w:type="dxa"/>
            <w:vAlign w:val="center"/>
          </w:tcPr>
          <w:p>
            <w:pPr>
              <w:jc w:val="left"/>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首次违法且配合执法、主动改正违法行为，未造成社会影响或危害后果，没有违法所得、非法财物的。</w:t>
            </w:r>
          </w:p>
        </w:tc>
        <w:tc>
          <w:tcPr>
            <w:tcW w:w="300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59" w:type="dxa"/>
            <w:vMerge w:val="continue"/>
            <w:vAlign w:val="center"/>
          </w:tcPr>
          <w:p>
            <w:pPr>
              <w:jc w:val="center"/>
              <w:rPr>
                <w:rFonts w:hint="eastAsia" w:eastAsia="宋体"/>
                <w:lang w:val="en-US" w:eastAsia="zh-CN"/>
              </w:rPr>
            </w:pPr>
          </w:p>
        </w:tc>
        <w:tc>
          <w:tcPr>
            <w:tcW w:w="1827" w:type="dxa"/>
            <w:vMerge w:val="continue"/>
            <w:vAlign w:val="center"/>
          </w:tcPr>
          <w:p>
            <w:pPr>
              <w:jc w:val="center"/>
              <w:rPr>
                <w:rFonts w:hint="eastAsia" w:ascii="方正仿宋_GBK" w:hAnsi="方正仿宋_GBK" w:eastAsia="方正仿宋_GBK" w:cs="方正仿宋_GBK"/>
              </w:rPr>
            </w:pPr>
          </w:p>
        </w:tc>
        <w:tc>
          <w:tcPr>
            <w:tcW w:w="2605" w:type="dxa"/>
            <w:vMerge w:val="continue"/>
            <w:vAlign w:val="center"/>
          </w:tcPr>
          <w:p>
            <w:pPr>
              <w:jc w:val="center"/>
              <w:rPr>
                <w:rFonts w:hint="eastAsia" w:ascii="方正仿宋_GBK" w:hAnsi="方正仿宋_GBK" w:eastAsia="方正仿宋_GBK" w:cs="方正仿宋_GBK"/>
              </w:rPr>
            </w:pPr>
          </w:p>
        </w:tc>
        <w:tc>
          <w:tcPr>
            <w:tcW w:w="1841" w:type="dxa"/>
            <w:vAlign w:val="center"/>
          </w:tcPr>
          <w:p>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541" w:type="dxa"/>
            <w:vAlign w:val="center"/>
          </w:tcPr>
          <w:p>
            <w:pPr>
              <w:jc w:val="left"/>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1.首次违法，不主动改正违法行为，未造成社会影响或危害后果；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2.两次以上违法，未造成社会影响或危害后果；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3.有违法所得、非法财物的。</w:t>
            </w:r>
          </w:p>
        </w:tc>
        <w:tc>
          <w:tcPr>
            <w:tcW w:w="3000" w:type="dxa"/>
            <w:vAlign w:val="center"/>
          </w:tcPr>
          <w:p>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责令改正；有违法所得、非法财物的，予以没收。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859" w:type="dxa"/>
            <w:vMerge w:val="continue"/>
            <w:vAlign w:val="center"/>
          </w:tcPr>
          <w:p>
            <w:pPr>
              <w:jc w:val="center"/>
            </w:pPr>
          </w:p>
        </w:tc>
        <w:tc>
          <w:tcPr>
            <w:tcW w:w="1827" w:type="dxa"/>
            <w:vMerge w:val="continue"/>
            <w:vAlign w:val="center"/>
          </w:tcPr>
          <w:p>
            <w:pPr>
              <w:jc w:val="center"/>
              <w:rPr>
                <w:rFonts w:hint="eastAsia" w:ascii="方正仿宋_GBK" w:hAnsi="方正仿宋_GBK" w:eastAsia="方正仿宋_GBK" w:cs="方正仿宋_GBK"/>
              </w:rPr>
            </w:pPr>
          </w:p>
        </w:tc>
        <w:tc>
          <w:tcPr>
            <w:tcW w:w="2605" w:type="dxa"/>
            <w:vMerge w:val="continue"/>
            <w:vAlign w:val="center"/>
          </w:tcPr>
          <w:p>
            <w:pPr>
              <w:jc w:val="center"/>
              <w:rPr>
                <w:rFonts w:hint="eastAsia" w:ascii="方正仿宋_GBK" w:hAnsi="方正仿宋_GBK" w:eastAsia="方正仿宋_GBK" w:cs="方正仿宋_GBK"/>
              </w:rPr>
            </w:pPr>
          </w:p>
        </w:tc>
        <w:tc>
          <w:tcPr>
            <w:tcW w:w="1841" w:type="dxa"/>
            <w:vAlign w:val="center"/>
          </w:tcPr>
          <w:p>
            <w:pPr>
              <w:ind w:firstLine="420" w:firstLineChars="200"/>
              <w:jc w:val="left"/>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541" w:type="dxa"/>
            <w:vAlign w:val="center"/>
          </w:tcPr>
          <w:p>
            <w:pPr>
              <w:jc w:val="left"/>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2.办理登记或备案手续时有弄虚作假等情形的；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3.限期未完成改正的。</w:t>
            </w:r>
          </w:p>
        </w:tc>
        <w:tc>
          <w:tcPr>
            <w:tcW w:w="3000" w:type="dxa"/>
            <w:vAlign w:val="center"/>
          </w:tcPr>
          <w:p>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登记管理机关或者批准设立机关责令该宗教团体、宗教院校、宗教活动场所撤换直接负责的主管人员；有违法所得、非法财物的，予以没收。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859" w:type="dxa"/>
            <w:vMerge w:val="continue"/>
            <w:vAlign w:val="center"/>
          </w:tcPr>
          <w:p>
            <w:pPr>
              <w:jc w:val="center"/>
            </w:pPr>
          </w:p>
        </w:tc>
        <w:tc>
          <w:tcPr>
            <w:tcW w:w="1827" w:type="dxa"/>
            <w:vMerge w:val="continue"/>
            <w:vAlign w:val="center"/>
          </w:tcPr>
          <w:p>
            <w:pPr>
              <w:jc w:val="center"/>
              <w:rPr>
                <w:rFonts w:hint="eastAsia" w:ascii="方正仿宋_GBK" w:hAnsi="方正仿宋_GBK" w:eastAsia="方正仿宋_GBK" w:cs="方正仿宋_GBK"/>
              </w:rPr>
            </w:pPr>
          </w:p>
        </w:tc>
        <w:tc>
          <w:tcPr>
            <w:tcW w:w="2605" w:type="dxa"/>
            <w:vMerge w:val="continue"/>
            <w:vAlign w:val="center"/>
          </w:tcPr>
          <w:p>
            <w:pPr>
              <w:jc w:val="center"/>
              <w:rPr>
                <w:rFonts w:hint="eastAsia" w:ascii="方正仿宋_GBK" w:hAnsi="方正仿宋_GBK" w:eastAsia="方正仿宋_GBK" w:cs="方正仿宋_GBK"/>
              </w:rPr>
            </w:pPr>
          </w:p>
        </w:tc>
        <w:tc>
          <w:tcPr>
            <w:tcW w:w="1841" w:type="dxa"/>
            <w:vAlign w:val="center"/>
          </w:tcPr>
          <w:p>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541"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1.造成严重的社会影响或危害后果的；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2.撤换直接负责的主管人员后，仍未完成改正的；</w:t>
            </w:r>
          </w:p>
          <w:p>
            <w:pPr>
              <w:ind w:firstLine="210" w:firstLineChars="100"/>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3.办理登记或备案手续时弄虚作假情节极其严重的；</w:t>
            </w:r>
          </w:p>
          <w:p>
            <w:pPr>
              <w:numPr>
                <w:ilvl w:val="0"/>
                <w:numId w:val="0"/>
              </w:numPr>
              <w:ind w:left="315" w:leftChars="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4.拒不整改等严重情形的。</w:t>
            </w:r>
          </w:p>
        </w:tc>
        <w:tc>
          <w:tcPr>
            <w:tcW w:w="3000" w:type="dxa"/>
            <w:vAlign w:val="center"/>
          </w:tcPr>
          <w:p>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登记管理机关或者批准设立机关责令停止日常活动，改组管理组织，限期整改，拒不整改的，依法吊销宗教活动场所的登记证书或者设立许可；有违法所得、非法财物的，予以没收。</w:t>
            </w: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tbl>
      <w:tblPr>
        <w:tblStyle w:val="4"/>
        <w:tblW w:w="14605"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03"/>
        <w:gridCol w:w="3508"/>
        <w:gridCol w:w="1607"/>
        <w:gridCol w:w="4746"/>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91"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103" w:type="dxa"/>
            <w:vAlign w:val="center"/>
          </w:tcPr>
          <w:p>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508"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607"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746"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285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91" w:type="dxa"/>
            <w:vMerge w:val="restart"/>
            <w:vAlign w:val="center"/>
          </w:tcPr>
          <w:p>
            <w:pPr>
              <w:jc w:val="center"/>
              <w:rPr>
                <w:rFonts w:hint="eastAsia" w:eastAsia="宋体"/>
                <w:lang w:val="en-US" w:eastAsia="zh-CN"/>
              </w:rPr>
            </w:pPr>
            <w:r>
              <w:rPr>
                <w:rFonts w:hint="eastAsia"/>
                <w:lang w:val="en-US" w:eastAsia="zh-CN"/>
              </w:rPr>
              <w:t>3</w:t>
            </w:r>
          </w:p>
        </w:tc>
        <w:tc>
          <w:tcPr>
            <w:tcW w:w="1103"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宗教院校违反培养目标、办学章程和课程设置要求的行为</w:t>
            </w:r>
          </w:p>
        </w:tc>
        <w:tc>
          <w:tcPr>
            <w:tcW w:w="3508"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二）宗教院校违反培养目标、办学章程和课程设置要求的……</w:t>
            </w:r>
          </w:p>
        </w:tc>
        <w:tc>
          <w:tcPr>
            <w:tcW w:w="1607" w:type="dxa"/>
            <w:vAlign w:val="center"/>
          </w:tcPr>
          <w:p>
            <w:pPr>
              <w:ind w:firstLine="210" w:firstLineChars="1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情节轻微</w:t>
            </w:r>
          </w:p>
        </w:tc>
        <w:tc>
          <w:tcPr>
            <w:tcW w:w="4746"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首次违法且配合执法，主动改正违法行为，未造成社会影响或危害后果，且没有获得违法所得、非法财物的。</w:t>
            </w:r>
          </w:p>
        </w:tc>
        <w:tc>
          <w:tcPr>
            <w:tcW w:w="285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91" w:type="dxa"/>
            <w:vMerge w:val="continue"/>
            <w:vAlign w:val="center"/>
          </w:tcPr>
          <w:p>
            <w:pPr>
              <w:jc w:val="center"/>
              <w:rPr>
                <w:rFonts w:hint="eastAsia" w:eastAsia="宋体"/>
                <w:lang w:val="en-US" w:eastAsia="zh-CN"/>
              </w:rPr>
            </w:pPr>
          </w:p>
        </w:tc>
        <w:tc>
          <w:tcPr>
            <w:tcW w:w="1103" w:type="dxa"/>
            <w:vMerge w:val="continue"/>
            <w:vAlign w:val="center"/>
          </w:tcPr>
          <w:p>
            <w:pPr>
              <w:jc w:val="center"/>
              <w:rPr>
                <w:rFonts w:hint="eastAsia" w:ascii="方正仿宋_GBK" w:hAnsi="方正仿宋_GBK" w:eastAsia="方正仿宋_GBK" w:cs="方正仿宋_GBK"/>
              </w:rPr>
            </w:pPr>
          </w:p>
        </w:tc>
        <w:tc>
          <w:tcPr>
            <w:tcW w:w="3508" w:type="dxa"/>
            <w:vMerge w:val="continue"/>
            <w:vAlign w:val="center"/>
          </w:tcPr>
          <w:p>
            <w:pPr>
              <w:jc w:val="center"/>
              <w:rPr>
                <w:rFonts w:hint="eastAsia" w:ascii="方正仿宋_GBK" w:hAnsi="方正仿宋_GBK" w:eastAsia="方正仿宋_GBK" w:cs="方正仿宋_GBK"/>
              </w:rPr>
            </w:pPr>
          </w:p>
        </w:tc>
        <w:tc>
          <w:tcPr>
            <w:tcW w:w="1607" w:type="dxa"/>
            <w:vAlign w:val="center"/>
          </w:tcPr>
          <w:p>
            <w:pPr>
              <w:ind w:firstLine="210" w:firstLineChars="1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746" w:type="dxa"/>
            <w:vAlign w:val="center"/>
          </w:tcPr>
          <w:p>
            <w:pPr>
              <w:jc w:val="both"/>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1.首次违法，不主动改正违法行为，未造成社会影响或危害后果；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2.两次以上违法，未造成社会影响或危害后果；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3.有违法所得、接受非法财物的。</w:t>
            </w:r>
          </w:p>
        </w:tc>
        <w:tc>
          <w:tcPr>
            <w:tcW w:w="285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责令改正；有违法所得、非法财物的，予以没收。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91" w:type="dxa"/>
            <w:vMerge w:val="continue"/>
            <w:vAlign w:val="center"/>
          </w:tcPr>
          <w:p>
            <w:pPr>
              <w:jc w:val="center"/>
            </w:pPr>
          </w:p>
        </w:tc>
        <w:tc>
          <w:tcPr>
            <w:tcW w:w="1103" w:type="dxa"/>
            <w:vMerge w:val="continue"/>
            <w:vAlign w:val="center"/>
          </w:tcPr>
          <w:p>
            <w:pPr>
              <w:jc w:val="center"/>
              <w:rPr>
                <w:rFonts w:hint="eastAsia" w:ascii="方正仿宋_GBK" w:hAnsi="方正仿宋_GBK" w:eastAsia="方正仿宋_GBK" w:cs="方正仿宋_GBK"/>
              </w:rPr>
            </w:pPr>
          </w:p>
        </w:tc>
        <w:tc>
          <w:tcPr>
            <w:tcW w:w="3508" w:type="dxa"/>
            <w:vMerge w:val="continue"/>
            <w:vAlign w:val="center"/>
          </w:tcPr>
          <w:p>
            <w:pPr>
              <w:jc w:val="center"/>
              <w:rPr>
                <w:rFonts w:hint="eastAsia" w:ascii="方正仿宋_GBK" w:hAnsi="方正仿宋_GBK" w:eastAsia="方正仿宋_GBK" w:cs="方正仿宋_GBK"/>
              </w:rPr>
            </w:pPr>
          </w:p>
        </w:tc>
        <w:tc>
          <w:tcPr>
            <w:tcW w:w="1607" w:type="dxa"/>
            <w:vAlign w:val="center"/>
          </w:tcPr>
          <w:p>
            <w:pPr>
              <w:ind w:firstLine="210" w:firstLineChars="1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746"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2.抗拒执法的；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3.经责令改正，在规定期限内未改正的。</w:t>
            </w:r>
          </w:p>
        </w:tc>
        <w:tc>
          <w:tcPr>
            <w:tcW w:w="285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登记管理机关或者批准设立机关责令撤换直接负责的主管人员；有违法所得、非法财物的，予以没收。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91" w:type="dxa"/>
            <w:vMerge w:val="continue"/>
            <w:vAlign w:val="center"/>
          </w:tcPr>
          <w:p>
            <w:pPr>
              <w:jc w:val="center"/>
            </w:pPr>
          </w:p>
        </w:tc>
        <w:tc>
          <w:tcPr>
            <w:tcW w:w="1103" w:type="dxa"/>
            <w:vMerge w:val="continue"/>
            <w:vAlign w:val="center"/>
          </w:tcPr>
          <w:p>
            <w:pPr>
              <w:jc w:val="center"/>
              <w:rPr>
                <w:rFonts w:hint="eastAsia" w:ascii="方正仿宋_GBK" w:hAnsi="方正仿宋_GBK" w:eastAsia="方正仿宋_GBK" w:cs="方正仿宋_GBK"/>
              </w:rPr>
            </w:pPr>
          </w:p>
        </w:tc>
        <w:tc>
          <w:tcPr>
            <w:tcW w:w="3508" w:type="dxa"/>
            <w:vMerge w:val="continue"/>
            <w:vAlign w:val="center"/>
          </w:tcPr>
          <w:p>
            <w:pPr>
              <w:jc w:val="center"/>
              <w:rPr>
                <w:rFonts w:hint="eastAsia" w:ascii="方正仿宋_GBK" w:hAnsi="方正仿宋_GBK" w:eastAsia="方正仿宋_GBK" w:cs="方正仿宋_GBK"/>
              </w:rPr>
            </w:pPr>
          </w:p>
        </w:tc>
        <w:tc>
          <w:tcPr>
            <w:tcW w:w="1607" w:type="dxa"/>
            <w:vAlign w:val="center"/>
          </w:tcPr>
          <w:p>
            <w:pPr>
              <w:ind w:firstLine="210" w:firstLineChars="1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746" w:type="dxa"/>
            <w:vAlign w:val="center"/>
          </w:tcPr>
          <w:p>
            <w:pPr>
              <w:ind w:firstLine="42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1.造成严重的社会影响或危害后果的；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2.撤换直接负责的主管人员后，仍不改正的；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3.抗拒执法情节严重的；</w:t>
            </w:r>
          </w:p>
          <w:p>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4.拒不整改等严重情形的。</w:t>
            </w:r>
          </w:p>
        </w:tc>
        <w:tc>
          <w:tcPr>
            <w:tcW w:w="285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登记管理机关或者批准设立机关责令停止日常活动，改组管理组织，限期整改，拒不整改的，依法吊销其登记证书或者设立许可；有违法所得、非法财物的，予以没收。</w:t>
            </w: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tbl>
      <w:tblPr>
        <w:tblStyle w:val="4"/>
        <w:tblW w:w="14673"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56"/>
        <w:gridCol w:w="3372"/>
        <w:gridCol w:w="1241"/>
        <w:gridCol w:w="5004"/>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18"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156" w:type="dxa"/>
            <w:vAlign w:val="center"/>
          </w:tcPr>
          <w:p>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372"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24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5004"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082"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dxa"/>
            <w:vMerge w:val="restart"/>
            <w:vAlign w:val="center"/>
          </w:tcPr>
          <w:p>
            <w:pPr>
              <w:jc w:val="center"/>
              <w:rPr>
                <w:rFonts w:hint="eastAsia" w:eastAsia="宋体"/>
                <w:lang w:val="en-US" w:eastAsia="zh-CN"/>
              </w:rPr>
            </w:pPr>
            <w:r>
              <w:rPr>
                <w:rFonts w:hint="eastAsia"/>
                <w:lang w:val="en-US" w:eastAsia="zh-CN"/>
              </w:rPr>
              <w:t>4</w:t>
            </w:r>
          </w:p>
        </w:tc>
        <w:tc>
          <w:tcPr>
            <w:tcW w:w="1156"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对宗教团体、宗教院校、宗教活动场所违背宗教的独立自主自办原则的行为</w:t>
            </w:r>
          </w:p>
        </w:tc>
        <w:tc>
          <w:tcPr>
            <w:tcW w:w="3372"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六）违反本条例第五条规定，违背宗教的独立自主自办原则的……</w:t>
            </w:r>
          </w:p>
        </w:tc>
        <w:tc>
          <w:tcPr>
            <w:tcW w:w="1241"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情节轻微</w:t>
            </w:r>
          </w:p>
        </w:tc>
        <w:tc>
          <w:tcPr>
            <w:tcW w:w="500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首次违法且配合执法，主动改正违法行为，未造成社会影响或危害后果，且没有获得违法所得、非法财产的。</w:t>
            </w:r>
          </w:p>
        </w:tc>
        <w:tc>
          <w:tcPr>
            <w:tcW w:w="3082"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不于处罚。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818" w:type="dxa"/>
            <w:vMerge w:val="continue"/>
            <w:vAlign w:val="center"/>
          </w:tcPr>
          <w:p>
            <w:pPr>
              <w:jc w:val="center"/>
              <w:rPr>
                <w:rFonts w:hint="eastAsia" w:eastAsia="宋体"/>
                <w:lang w:val="en-US" w:eastAsia="zh-CN"/>
              </w:rPr>
            </w:pPr>
          </w:p>
        </w:tc>
        <w:tc>
          <w:tcPr>
            <w:tcW w:w="1156" w:type="dxa"/>
            <w:vMerge w:val="continue"/>
            <w:vAlign w:val="center"/>
          </w:tcPr>
          <w:p>
            <w:pPr>
              <w:jc w:val="center"/>
              <w:rPr>
                <w:rFonts w:hint="eastAsia" w:ascii="方正仿宋_GBK" w:hAnsi="方正仿宋_GBK" w:eastAsia="方正仿宋_GBK" w:cs="方正仿宋_GBK"/>
              </w:rPr>
            </w:pPr>
          </w:p>
        </w:tc>
        <w:tc>
          <w:tcPr>
            <w:tcW w:w="3372" w:type="dxa"/>
            <w:vMerge w:val="continue"/>
            <w:vAlign w:val="center"/>
          </w:tcPr>
          <w:p>
            <w:pPr>
              <w:jc w:val="center"/>
              <w:rPr>
                <w:rFonts w:hint="eastAsia" w:ascii="方正仿宋_GBK" w:hAnsi="方正仿宋_GBK" w:eastAsia="方正仿宋_GBK" w:cs="方正仿宋_GBK"/>
              </w:rPr>
            </w:pPr>
          </w:p>
        </w:tc>
        <w:tc>
          <w:tcPr>
            <w:tcW w:w="1241"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500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1.首次违法，不主动改正违法行为，未造成社会影响或危害后果；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2.两次以上违法，未造成社会影响或危害后果；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3.有违法所得、接受非法财物的。</w:t>
            </w:r>
          </w:p>
        </w:tc>
        <w:tc>
          <w:tcPr>
            <w:tcW w:w="3082"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责令改正；有违法所得、非法财物的，予以没收。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18" w:type="dxa"/>
            <w:vMerge w:val="continue"/>
            <w:vAlign w:val="center"/>
          </w:tcPr>
          <w:p>
            <w:pPr>
              <w:jc w:val="center"/>
            </w:pPr>
          </w:p>
        </w:tc>
        <w:tc>
          <w:tcPr>
            <w:tcW w:w="1156" w:type="dxa"/>
            <w:vMerge w:val="continue"/>
            <w:vAlign w:val="center"/>
          </w:tcPr>
          <w:p>
            <w:pPr>
              <w:jc w:val="center"/>
              <w:rPr>
                <w:rFonts w:hint="eastAsia" w:ascii="方正仿宋_GBK" w:hAnsi="方正仿宋_GBK" w:eastAsia="方正仿宋_GBK" w:cs="方正仿宋_GBK"/>
              </w:rPr>
            </w:pPr>
          </w:p>
        </w:tc>
        <w:tc>
          <w:tcPr>
            <w:tcW w:w="3372" w:type="dxa"/>
            <w:vMerge w:val="continue"/>
            <w:vAlign w:val="center"/>
          </w:tcPr>
          <w:p>
            <w:pPr>
              <w:jc w:val="center"/>
              <w:rPr>
                <w:rFonts w:hint="eastAsia" w:ascii="方正仿宋_GBK" w:hAnsi="方正仿宋_GBK" w:eastAsia="方正仿宋_GBK" w:cs="方正仿宋_GBK"/>
              </w:rPr>
            </w:pPr>
          </w:p>
        </w:tc>
        <w:tc>
          <w:tcPr>
            <w:tcW w:w="1241"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500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2.抗拒执法的；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3.经责令改正，在规定期限内未改正的。</w:t>
            </w:r>
          </w:p>
        </w:tc>
        <w:tc>
          <w:tcPr>
            <w:tcW w:w="3082"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登记管理机关或者批准设立机关责令撤换直接负责的主管人员；有违法所得、非法财物的，予以没收。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818" w:type="dxa"/>
            <w:vMerge w:val="continue"/>
            <w:vAlign w:val="center"/>
          </w:tcPr>
          <w:p>
            <w:pPr>
              <w:jc w:val="center"/>
            </w:pPr>
          </w:p>
        </w:tc>
        <w:tc>
          <w:tcPr>
            <w:tcW w:w="1156" w:type="dxa"/>
            <w:vMerge w:val="continue"/>
            <w:vAlign w:val="center"/>
          </w:tcPr>
          <w:p>
            <w:pPr>
              <w:jc w:val="center"/>
              <w:rPr>
                <w:rFonts w:hint="eastAsia" w:ascii="方正仿宋_GBK" w:hAnsi="方正仿宋_GBK" w:eastAsia="方正仿宋_GBK" w:cs="方正仿宋_GBK"/>
              </w:rPr>
            </w:pPr>
          </w:p>
        </w:tc>
        <w:tc>
          <w:tcPr>
            <w:tcW w:w="3372" w:type="dxa"/>
            <w:vMerge w:val="continue"/>
            <w:vAlign w:val="center"/>
          </w:tcPr>
          <w:p>
            <w:pPr>
              <w:jc w:val="center"/>
              <w:rPr>
                <w:rFonts w:hint="eastAsia" w:ascii="方正仿宋_GBK" w:hAnsi="方正仿宋_GBK" w:eastAsia="方正仿宋_GBK" w:cs="方正仿宋_GBK"/>
              </w:rPr>
            </w:pPr>
          </w:p>
        </w:tc>
        <w:tc>
          <w:tcPr>
            <w:tcW w:w="1241"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5004" w:type="dxa"/>
            <w:vAlign w:val="center"/>
          </w:tcPr>
          <w:p>
            <w:pPr>
              <w:ind w:firstLine="42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1.造成严重的社会影响或危害后果的；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2.撤换直接负责的主管人员后，仍不改正的；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3.抗拒执法情节严重的；</w:t>
            </w:r>
          </w:p>
          <w:p>
            <w:pPr>
              <w:ind w:firstLine="42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4.拒不整改等严重情形的。</w:t>
            </w:r>
          </w:p>
        </w:tc>
        <w:tc>
          <w:tcPr>
            <w:tcW w:w="3082"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登记管理机关或者批准设立机关责令停止日常活动，改组管理组织，限期整改，拒不整改的，依法吊销其登记证书或者设立许可；有违法所得、非法财物的，予以没收。</w:t>
            </w: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pPr>
        <w:jc w:val="center"/>
        <w:rPr>
          <w:rFonts w:hint="eastAsia" w:eastAsia="方正小标宋简体"/>
          <w:lang w:eastAsia="zh-CN"/>
        </w:rPr>
      </w:pPr>
    </w:p>
    <w:tbl>
      <w:tblPr>
        <w:tblStyle w:val="4"/>
        <w:tblW w:w="1490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42"/>
        <w:gridCol w:w="3508"/>
        <w:gridCol w:w="1186"/>
        <w:gridCol w:w="4323"/>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22"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442" w:type="dxa"/>
            <w:vAlign w:val="center"/>
          </w:tcPr>
          <w:p>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508"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186"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323"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723"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22" w:type="dxa"/>
            <w:vMerge w:val="restart"/>
            <w:vAlign w:val="center"/>
          </w:tcPr>
          <w:p>
            <w:pPr>
              <w:jc w:val="center"/>
              <w:rPr>
                <w:rFonts w:hint="eastAsia" w:eastAsia="宋体"/>
                <w:lang w:val="en-US" w:eastAsia="zh-CN"/>
              </w:rPr>
            </w:pPr>
            <w:r>
              <w:rPr>
                <w:rFonts w:hint="eastAsia"/>
                <w:lang w:val="en-US" w:eastAsia="zh-CN"/>
              </w:rPr>
              <w:t>5</w:t>
            </w:r>
          </w:p>
        </w:tc>
        <w:tc>
          <w:tcPr>
            <w:tcW w:w="1442"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对宗教团体、宗教院校、宗教活动场所违反国家有关规定接受境内外捐赠的行为</w:t>
            </w:r>
          </w:p>
        </w:tc>
        <w:tc>
          <w:tcPr>
            <w:tcW w:w="3508"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七）违反国家有关规定接受境内外捐赠的……</w:t>
            </w:r>
          </w:p>
        </w:tc>
        <w:tc>
          <w:tcPr>
            <w:tcW w:w="1186"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323"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首次接受境内外组织捐赠，配合执法，未造成社会影响或危害后果的。</w:t>
            </w:r>
          </w:p>
        </w:tc>
        <w:tc>
          <w:tcPr>
            <w:tcW w:w="3723"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责令改正；有违法所得、非法财物的，予以没收。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vMerge w:val="continue"/>
            <w:vAlign w:val="center"/>
          </w:tcPr>
          <w:p>
            <w:pPr>
              <w:jc w:val="center"/>
              <w:rPr>
                <w:rFonts w:hint="eastAsia" w:eastAsia="宋体"/>
                <w:lang w:val="en-US" w:eastAsia="zh-CN"/>
              </w:rPr>
            </w:pPr>
          </w:p>
        </w:tc>
        <w:tc>
          <w:tcPr>
            <w:tcW w:w="1442" w:type="dxa"/>
            <w:vMerge w:val="continue"/>
            <w:vAlign w:val="center"/>
          </w:tcPr>
          <w:p>
            <w:pPr>
              <w:jc w:val="center"/>
              <w:rPr>
                <w:rFonts w:hint="eastAsia" w:ascii="方正仿宋_GBK" w:hAnsi="方正仿宋_GBK" w:eastAsia="方正仿宋_GBK" w:cs="方正仿宋_GBK"/>
              </w:rPr>
            </w:pPr>
          </w:p>
        </w:tc>
        <w:tc>
          <w:tcPr>
            <w:tcW w:w="3508" w:type="dxa"/>
            <w:vMerge w:val="continue"/>
            <w:vAlign w:val="center"/>
          </w:tcPr>
          <w:p>
            <w:pPr>
              <w:jc w:val="center"/>
              <w:rPr>
                <w:rFonts w:hint="eastAsia" w:ascii="方正仿宋_GBK" w:hAnsi="方正仿宋_GBK" w:eastAsia="方正仿宋_GBK" w:cs="方正仿宋_GBK"/>
              </w:rPr>
            </w:pPr>
          </w:p>
        </w:tc>
        <w:tc>
          <w:tcPr>
            <w:tcW w:w="1186"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323"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1.再次违法，或抗拒执法；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2.在责令改正期限内未改正；</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3.造成社会影响或危害后果的。</w:t>
            </w:r>
          </w:p>
        </w:tc>
        <w:tc>
          <w:tcPr>
            <w:tcW w:w="3723"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登记管理机关或者批准设立机关责令撤换直接负责的主管人员；有违法所得、非法财物的，予以没收。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22" w:type="dxa"/>
            <w:vMerge w:val="continue"/>
            <w:vAlign w:val="center"/>
          </w:tcPr>
          <w:p>
            <w:pPr>
              <w:jc w:val="center"/>
            </w:pPr>
          </w:p>
        </w:tc>
        <w:tc>
          <w:tcPr>
            <w:tcW w:w="1442" w:type="dxa"/>
            <w:vMerge w:val="continue"/>
            <w:vAlign w:val="center"/>
          </w:tcPr>
          <w:p>
            <w:pPr>
              <w:jc w:val="center"/>
              <w:rPr>
                <w:rFonts w:hint="eastAsia" w:ascii="方正仿宋_GBK" w:hAnsi="方正仿宋_GBK" w:eastAsia="方正仿宋_GBK" w:cs="方正仿宋_GBK"/>
              </w:rPr>
            </w:pPr>
          </w:p>
        </w:tc>
        <w:tc>
          <w:tcPr>
            <w:tcW w:w="3508" w:type="dxa"/>
            <w:vMerge w:val="continue"/>
            <w:vAlign w:val="center"/>
          </w:tcPr>
          <w:p>
            <w:pPr>
              <w:jc w:val="center"/>
              <w:rPr>
                <w:rFonts w:hint="eastAsia" w:ascii="方正仿宋_GBK" w:hAnsi="方正仿宋_GBK" w:eastAsia="方正仿宋_GBK" w:cs="方正仿宋_GBK"/>
              </w:rPr>
            </w:pPr>
          </w:p>
        </w:tc>
        <w:tc>
          <w:tcPr>
            <w:tcW w:w="1186"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32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1.造成严重的社会影响或危害后果的；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2.撤换直接负责的主管人员后，仍不进行改正的；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3.抗拒执法情节严重的；</w:t>
            </w:r>
          </w:p>
          <w:p>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4.拒不整改等严重情形的。</w:t>
            </w:r>
          </w:p>
        </w:tc>
        <w:tc>
          <w:tcPr>
            <w:tcW w:w="3723"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登记管理机关或者批准设立机关责令停止日常活动，改组管理组织，限期整改，登记管理机关或者批准设立机关依法吊销其登记证书或者设立许可；有违法所得、非法财物的，予以没收。</w:t>
            </w: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pPr>
        <w:jc w:val="center"/>
        <w:rPr>
          <w:rFonts w:hint="eastAsia" w:eastAsia="方正小标宋简体"/>
          <w:lang w:eastAsia="zh-CN"/>
        </w:rPr>
      </w:pPr>
    </w:p>
    <w:tbl>
      <w:tblPr>
        <w:tblStyle w:val="4"/>
        <w:tblW w:w="14646"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1"/>
        <w:gridCol w:w="3479"/>
        <w:gridCol w:w="1176"/>
        <w:gridCol w:w="4323"/>
        <w:gridCol w:w="3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23"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181" w:type="dxa"/>
            <w:vAlign w:val="center"/>
          </w:tcPr>
          <w:p>
            <w:pPr>
              <w:jc w:val="both"/>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479"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176"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323"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764"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23" w:type="dxa"/>
            <w:vMerge w:val="restart"/>
            <w:vAlign w:val="center"/>
          </w:tcPr>
          <w:p>
            <w:pPr>
              <w:jc w:val="center"/>
              <w:rPr>
                <w:rFonts w:hint="eastAsia" w:eastAsia="宋体"/>
                <w:lang w:val="en-US" w:eastAsia="zh-CN"/>
              </w:rPr>
            </w:pPr>
            <w:r>
              <w:rPr>
                <w:rFonts w:hint="eastAsia"/>
                <w:lang w:val="en-US" w:eastAsia="zh-CN"/>
              </w:rPr>
              <w:t>6</w:t>
            </w:r>
          </w:p>
        </w:tc>
        <w:tc>
          <w:tcPr>
            <w:tcW w:w="1181"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宗教团体、宗教院校、宗教活动场所拒不接受行政管理机关依法实施的监督管理的行为</w:t>
            </w:r>
          </w:p>
        </w:tc>
        <w:tc>
          <w:tcPr>
            <w:tcW w:w="3479"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八）拒不接受行政管理机关依法实施的监督管理的。……</w:t>
            </w:r>
          </w:p>
        </w:tc>
        <w:tc>
          <w:tcPr>
            <w:tcW w:w="1176"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323"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首次违法，未造成社会影响或危害后果的。</w:t>
            </w:r>
          </w:p>
        </w:tc>
        <w:tc>
          <w:tcPr>
            <w:tcW w:w="376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责令改正；有违法所得、非法财物的，予以没收。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23" w:type="dxa"/>
            <w:vMerge w:val="continue"/>
            <w:vAlign w:val="center"/>
          </w:tcPr>
          <w:p>
            <w:pPr>
              <w:jc w:val="center"/>
              <w:rPr>
                <w:rFonts w:hint="eastAsia" w:eastAsia="宋体"/>
                <w:lang w:val="en-US" w:eastAsia="zh-CN"/>
              </w:rPr>
            </w:pPr>
          </w:p>
        </w:tc>
        <w:tc>
          <w:tcPr>
            <w:tcW w:w="1181" w:type="dxa"/>
            <w:vMerge w:val="continue"/>
            <w:vAlign w:val="center"/>
          </w:tcPr>
          <w:p>
            <w:pPr>
              <w:jc w:val="center"/>
              <w:rPr>
                <w:rFonts w:hint="eastAsia" w:ascii="方正仿宋_GBK" w:hAnsi="方正仿宋_GBK" w:eastAsia="方正仿宋_GBK" w:cs="方正仿宋_GBK"/>
              </w:rPr>
            </w:pPr>
          </w:p>
        </w:tc>
        <w:tc>
          <w:tcPr>
            <w:tcW w:w="3479" w:type="dxa"/>
            <w:vMerge w:val="continue"/>
            <w:vAlign w:val="center"/>
          </w:tcPr>
          <w:p>
            <w:pPr>
              <w:jc w:val="both"/>
              <w:rPr>
                <w:rFonts w:hint="eastAsia" w:ascii="方正仿宋_GBK" w:hAnsi="方正仿宋_GBK" w:eastAsia="方正仿宋_GBK" w:cs="方正仿宋_GBK"/>
              </w:rPr>
            </w:pPr>
          </w:p>
        </w:tc>
        <w:tc>
          <w:tcPr>
            <w:tcW w:w="1176"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323"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1.再次违法；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2.造成社会影响或危害后果的；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3.经责令改正，在规定期限内未改正的；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4.抗拒执法；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5.其他情节较重的情形。</w:t>
            </w:r>
          </w:p>
        </w:tc>
        <w:tc>
          <w:tcPr>
            <w:tcW w:w="376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登记管理机关或者批准设立机关责令撤换直接负责的主管人员；有违法所得、非法财物的，予以没收。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23" w:type="dxa"/>
            <w:vMerge w:val="continue"/>
            <w:vAlign w:val="center"/>
          </w:tcPr>
          <w:p>
            <w:pPr>
              <w:jc w:val="center"/>
            </w:pPr>
          </w:p>
        </w:tc>
        <w:tc>
          <w:tcPr>
            <w:tcW w:w="1181" w:type="dxa"/>
            <w:vMerge w:val="continue"/>
            <w:vAlign w:val="center"/>
          </w:tcPr>
          <w:p>
            <w:pPr>
              <w:jc w:val="center"/>
              <w:rPr>
                <w:rFonts w:hint="eastAsia" w:ascii="方正仿宋_GBK" w:hAnsi="方正仿宋_GBK" w:eastAsia="方正仿宋_GBK" w:cs="方正仿宋_GBK"/>
              </w:rPr>
            </w:pPr>
          </w:p>
        </w:tc>
        <w:tc>
          <w:tcPr>
            <w:tcW w:w="3479" w:type="dxa"/>
            <w:vMerge w:val="continue"/>
            <w:vAlign w:val="center"/>
          </w:tcPr>
          <w:p>
            <w:pPr>
              <w:jc w:val="center"/>
              <w:rPr>
                <w:rFonts w:hint="eastAsia" w:ascii="方正仿宋_GBK" w:hAnsi="方正仿宋_GBK" w:eastAsia="方正仿宋_GBK" w:cs="方正仿宋_GBK"/>
              </w:rPr>
            </w:pPr>
          </w:p>
        </w:tc>
        <w:tc>
          <w:tcPr>
            <w:tcW w:w="1176"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32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1.以暴力手段抵制行政管理机关依法实施的监督管理的；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2.撤换直接负责的主管人员后，仍不改正的；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3.造成严重的社会影响或危害后果的；</w:t>
            </w:r>
          </w:p>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4.拒不整改等其他严重情形的。</w:t>
            </w:r>
          </w:p>
        </w:tc>
        <w:tc>
          <w:tcPr>
            <w:tcW w:w="376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登记管理机关或者批准设立机关责令停止日常活动，改组管理组织，限期整改，登记管理机关或者批准设立机关依法吊销其登记证书或者设立许可；有违法所得、非法财物的，予以没收。</w:t>
            </w: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pPr>
        <w:jc w:val="center"/>
        <w:rPr>
          <w:rFonts w:hint="eastAsia" w:eastAsia="方正小标宋简体"/>
          <w:lang w:eastAsia="zh-CN"/>
        </w:rPr>
      </w:pPr>
    </w:p>
    <w:tbl>
      <w:tblPr>
        <w:tblStyle w:val="4"/>
        <w:tblW w:w="14714"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0"/>
        <w:gridCol w:w="3461"/>
        <w:gridCol w:w="1228"/>
        <w:gridCol w:w="3640"/>
        <w:gridCol w:w="4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09"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230" w:type="dxa"/>
            <w:vAlign w:val="center"/>
          </w:tcPr>
          <w:p>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46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228"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364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4446"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09" w:type="dxa"/>
            <w:vMerge w:val="restart"/>
            <w:vAlign w:val="center"/>
          </w:tcPr>
          <w:p>
            <w:pPr>
              <w:jc w:val="center"/>
              <w:rPr>
                <w:rFonts w:hint="eastAsia" w:eastAsia="宋体"/>
                <w:lang w:val="en-US" w:eastAsia="zh-CN"/>
              </w:rPr>
            </w:pPr>
            <w:r>
              <w:rPr>
                <w:rFonts w:hint="eastAsia"/>
                <w:lang w:val="en-US" w:eastAsia="zh-CN"/>
              </w:rPr>
              <w:t>7</w:t>
            </w:r>
          </w:p>
        </w:tc>
        <w:tc>
          <w:tcPr>
            <w:tcW w:w="1230"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宗教教职人员宣扬、支持、资助宗教极端主义，破坏民族团结、分裂国家和进行恐怖活动或者参与相关活动</w:t>
            </w:r>
          </w:p>
        </w:tc>
        <w:tc>
          <w:tcPr>
            <w:tcW w:w="3461"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w:t>
            </w:r>
          </w:p>
        </w:tc>
        <w:tc>
          <w:tcPr>
            <w:tcW w:w="1228"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情节轻微</w:t>
            </w:r>
          </w:p>
        </w:tc>
        <w:tc>
          <w:tcPr>
            <w:tcW w:w="364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首次违法未造成社会影响或危害后果，未获得违法所得、非法财物的，且配合执法、主动改正违法行为的。</w:t>
            </w:r>
          </w:p>
        </w:tc>
        <w:tc>
          <w:tcPr>
            <w:tcW w:w="4446"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709" w:type="dxa"/>
            <w:vMerge w:val="continue"/>
            <w:vAlign w:val="center"/>
          </w:tcPr>
          <w:p>
            <w:pPr>
              <w:jc w:val="center"/>
              <w:rPr>
                <w:rFonts w:hint="eastAsia" w:eastAsia="宋体"/>
                <w:lang w:val="en-US" w:eastAsia="zh-CN"/>
              </w:rPr>
            </w:pPr>
          </w:p>
        </w:tc>
        <w:tc>
          <w:tcPr>
            <w:tcW w:w="1230" w:type="dxa"/>
            <w:vMerge w:val="continue"/>
            <w:vAlign w:val="center"/>
          </w:tcPr>
          <w:p>
            <w:pPr>
              <w:jc w:val="center"/>
              <w:rPr>
                <w:rFonts w:hint="eastAsia" w:ascii="方正仿宋_GBK" w:hAnsi="方正仿宋_GBK" w:eastAsia="方正仿宋_GBK" w:cs="方正仿宋_GBK"/>
              </w:rPr>
            </w:pPr>
          </w:p>
        </w:tc>
        <w:tc>
          <w:tcPr>
            <w:tcW w:w="3461" w:type="dxa"/>
            <w:vMerge w:val="continue"/>
            <w:vAlign w:val="center"/>
          </w:tcPr>
          <w:p>
            <w:pPr>
              <w:jc w:val="center"/>
              <w:rPr>
                <w:rFonts w:hint="eastAsia" w:ascii="方正仿宋_GBK" w:hAnsi="方正仿宋_GBK" w:eastAsia="方正仿宋_GBK" w:cs="方正仿宋_GBK"/>
              </w:rPr>
            </w:pPr>
          </w:p>
        </w:tc>
        <w:tc>
          <w:tcPr>
            <w:tcW w:w="1228"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364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1.首次违法，造成社会影响或危害后果，但情节轻微，影响不大的；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2.首次违法，虽未造成社会影响或危害后果，但收受财物的；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3.首次违法后再次违法，未造成社会影响或危害后果，未收受财物的，且配合执法的。</w:t>
            </w:r>
          </w:p>
        </w:tc>
        <w:tc>
          <w:tcPr>
            <w:tcW w:w="4446"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给予警告，有违法所得、非法财物的，予以没收。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709" w:type="dxa"/>
            <w:vMerge w:val="continue"/>
            <w:vAlign w:val="center"/>
          </w:tcPr>
          <w:p>
            <w:pPr>
              <w:jc w:val="center"/>
            </w:pPr>
          </w:p>
        </w:tc>
        <w:tc>
          <w:tcPr>
            <w:tcW w:w="1230" w:type="dxa"/>
            <w:vMerge w:val="continue"/>
            <w:vAlign w:val="center"/>
          </w:tcPr>
          <w:p>
            <w:pPr>
              <w:jc w:val="center"/>
              <w:rPr>
                <w:rFonts w:hint="eastAsia" w:ascii="方正仿宋_GBK" w:hAnsi="方正仿宋_GBK" w:eastAsia="方正仿宋_GBK" w:cs="方正仿宋_GBK"/>
              </w:rPr>
            </w:pPr>
          </w:p>
        </w:tc>
        <w:tc>
          <w:tcPr>
            <w:tcW w:w="3461" w:type="dxa"/>
            <w:vMerge w:val="continue"/>
            <w:vAlign w:val="center"/>
          </w:tcPr>
          <w:p>
            <w:pPr>
              <w:jc w:val="center"/>
              <w:rPr>
                <w:rFonts w:hint="eastAsia" w:ascii="方正仿宋_GBK" w:hAnsi="方正仿宋_GBK" w:eastAsia="方正仿宋_GBK" w:cs="方正仿宋_GBK"/>
              </w:rPr>
            </w:pPr>
          </w:p>
        </w:tc>
        <w:tc>
          <w:tcPr>
            <w:tcW w:w="1228"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364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2.经警告后，仍违反该项规定的；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3.多次违法；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4.抗拒执法；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5.其他情节严重的情况。</w:t>
            </w:r>
          </w:p>
        </w:tc>
        <w:tc>
          <w:tcPr>
            <w:tcW w:w="4446"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1.建议宗教团体、宗教院校、宗教活动场所暂停其主持教务活动或取消宗教教职人员身份；</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2.追究有关宗教团体、宗教院校或宗教活动场所负责人的责任；</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3.有违法所得、非法财物的，予以没收。</w:t>
            </w: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pPr>
        <w:jc w:val="center"/>
        <w:rPr>
          <w:rFonts w:hint="eastAsia" w:eastAsia="方正小标宋简体"/>
          <w:lang w:eastAsia="zh-CN"/>
        </w:rPr>
      </w:pPr>
    </w:p>
    <w:tbl>
      <w:tblPr>
        <w:tblStyle w:val="4"/>
        <w:tblW w:w="14659"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68"/>
        <w:gridCol w:w="3244"/>
        <w:gridCol w:w="1229"/>
        <w:gridCol w:w="4322"/>
        <w:gridCol w:w="3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2"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268" w:type="dxa"/>
            <w:vAlign w:val="center"/>
          </w:tcPr>
          <w:p>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244"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229"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322"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764"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32" w:type="dxa"/>
            <w:vMerge w:val="restart"/>
            <w:vAlign w:val="center"/>
          </w:tcPr>
          <w:p>
            <w:pPr>
              <w:jc w:val="center"/>
              <w:rPr>
                <w:rFonts w:hint="eastAsia" w:eastAsia="宋体"/>
                <w:lang w:val="en-US" w:eastAsia="zh-CN"/>
              </w:rPr>
            </w:pPr>
            <w:r>
              <w:rPr>
                <w:rFonts w:hint="eastAsia"/>
                <w:lang w:val="en-US" w:eastAsia="zh-CN"/>
              </w:rPr>
              <w:t>8</w:t>
            </w:r>
          </w:p>
        </w:tc>
        <w:tc>
          <w:tcPr>
            <w:tcW w:w="1268"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宗教教职人员受境外势力支配，擅自接受境外宗教团体或者机构委任教职，以及其他违背宗教的独立自主自办原则的行为</w:t>
            </w:r>
          </w:p>
        </w:tc>
        <w:tc>
          <w:tcPr>
            <w:tcW w:w="3244"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二）受境外势力支配，擅自接受境外宗教团体或者机构委任教职，以及其他违背宗教的独立自主自办原则的……</w:t>
            </w:r>
          </w:p>
        </w:tc>
        <w:tc>
          <w:tcPr>
            <w:tcW w:w="122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322"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首次违法且配合执法，主动改正违法行为，未造成社会影响或危害后果，且没有获得违法所得、非法财物的。</w:t>
            </w:r>
          </w:p>
        </w:tc>
        <w:tc>
          <w:tcPr>
            <w:tcW w:w="376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832" w:type="dxa"/>
            <w:vMerge w:val="continue"/>
            <w:vAlign w:val="center"/>
          </w:tcPr>
          <w:p>
            <w:pPr>
              <w:jc w:val="center"/>
              <w:rPr>
                <w:rFonts w:hint="eastAsia" w:eastAsia="宋体"/>
                <w:lang w:val="en-US" w:eastAsia="zh-CN"/>
              </w:rPr>
            </w:pPr>
          </w:p>
        </w:tc>
        <w:tc>
          <w:tcPr>
            <w:tcW w:w="1268" w:type="dxa"/>
            <w:vMerge w:val="continue"/>
            <w:vAlign w:val="center"/>
          </w:tcPr>
          <w:p>
            <w:pPr>
              <w:jc w:val="center"/>
              <w:rPr>
                <w:rFonts w:hint="eastAsia" w:ascii="方正仿宋_GBK" w:hAnsi="方正仿宋_GBK" w:eastAsia="方正仿宋_GBK" w:cs="方正仿宋_GBK"/>
              </w:rPr>
            </w:pPr>
          </w:p>
        </w:tc>
        <w:tc>
          <w:tcPr>
            <w:tcW w:w="3244" w:type="dxa"/>
            <w:vMerge w:val="continue"/>
            <w:vAlign w:val="center"/>
          </w:tcPr>
          <w:p>
            <w:pPr>
              <w:jc w:val="center"/>
              <w:rPr>
                <w:rFonts w:hint="eastAsia" w:ascii="方正仿宋_GBK" w:hAnsi="方正仿宋_GBK" w:eastAsia="方正仿宋_GBK" w:cs="方正仿宋_GBK"/>
              </w:rPr>
            </w:pPr>
          </w:p>
        </w:tc>
        <w:tc>
          <w:tcPr>
            <w:tcW w:w="122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322" w:type="dxa"/>
            <w:vAlign w:val="center"/>
          </w:tcPr>
          <w:p>
            <w:pPr>
              <w:jc w:val="left"/>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1.首次违法，造成社会影响或危害后果，但情节轻微，影响不大的；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2.首次违法，虽未造成社会影响或危害后果，但收受财物的；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3.首次违法后再次违法，未造成社会影响或危害后果，未收受财物的，且配合执法的；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4.造成境外势力干涉等不良后果的。</w:t>
            </w:r>
          </w:p>
        </w:tc>
        <w:tc>
          <w:tcPr>
            <w:tcW w:w="376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给予警告，有违法所得、非法财物的，予以没收。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32" w:type="dxa"/>
            <w:vMerge w:val="continue"/>
            <w:vAlign w:val="center"/>
          </w:tcPr>
          <w:p>
            <w:pPr>
              <w:jc w:val="center"/>
            </w:pPr>
          </w:p>
        </w:tc>
        <w:tc>
          <w:tcPr>
            <w:tcW w:w="1268" w:type="dxa"/>
            <w:vMerge w:val="continue"/>
            <w:vAlign w:val="center"/>
          </w:tcPr>
          <w:p>
            <w:pPr>
              <w:jc w:val="center"/>
              <w:rPr>
                <w:rFonts w:hint="eastAsia" w:ascii="方正仿宋_GBK" w:hAnsi="方正仿宋_GBK" w:eastAsia="方正仿宋_GBK" w:cs="方正仿宋_GBK"/>
              </w:rPr>
            </w:pPr>
          </w:p>
        </w:tc>
        <w:tc>
          <w:tcPr>
            <w:tcW w:w="3244" w:type="dxa"/>
            <w:vMerge w:val="continue"/>
            <w:vAlign w:val="center"/>
          </w:tcPr>
          <w:p>
            <w:pPr>
              <w:jc w:val="center"/>
              <w:rPr>
                <w:rFonts w:hint="eastAsia" w:ascii="方正仿宋_GBK" w:hAnsi="方正仿宋_GBK" w:eastAsia="方正仿宋_GBK" w:cs="方正仿宋_GBK"/>
              </w:rPr>
            </w:pPr>
          </w:p>
        </w:tc>
        <w:tc>
          <w:tcPr>
            <w:tcW w:w="122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322"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2.经警告后，仍违反该项规定的；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3.多次违法；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4.抗拒执法；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5.造成境外势力干涉等严重不良后果的；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6.其他情节严重的情况。</w:t>
            </w:r>
          </w:p>
        </w:tc>
        <w:tc>
          <w:tcPr>
            <w:tcW w:w="376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1.建议该宗教团体、宗教院校、宗教活动场所暂停其主持教务活动或取消宗教教职人员身份；</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2.追究有关宗教团体、宗教院校或宗教活动场所负责人的责任；</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3.有违法所得、非法财物的，予以没收。</w:t>
            </w: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pPr>
        <w:jc w:val="center"/>
        <w:rPr>
          <w:rFonts w:hint="eastAsia" w:eastAsia="方正小标宋简体"/>
          <w:lang w:eastAsia="zh-CN"/>
        </w:rPr>
      </w:pPr>
    </w:p>
    <w:tbl>
      <w:tblPr>
        <w:tblStyle w:val="4"/>
        <w:tblW w:w="1465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86"/>
        <w:gridCol w:w="3341"/>
        <w:gridCol w:w="1187"/>
        <w:gridCol w:w="4759"/>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86"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186" w:type="dxa"/>
            <w:vAlign w:val="center"/>
          </w:tcPr>
          <w:p>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34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187"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759"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30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886" w:type="dxa"/>
            <w:vMerge w:val="restart"/>
            <w:vAlign w:val="center"/>
          </w:tcPr>
          <w:p>
            <w:pPr>
              <w:jc w:val="center"/>
              <w:rPr>
                <w:rFonts w:hint="default" w:eastAsia="宋体"/>
                <w:lang w:val="en-US" w:eastAsia="zh-CN"/>
              </w:rPr>
            </w:pPr>
            <w:r>
              <w:rPr>
                <w:rFonts w:hint="eastAsia"/>
                <w:lang w:val="en-US" w:eastAsia="zh-CN"/>
              </w:rPr>
              <w:t>9</w:t>
            </w:r>
          </w:p>
        </w:tc>
        <w:tc>
          <w:tcPr>
            <w:tcW w:w="1186"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宗教教职人员违反国家有关规定接受境内外捐赠的行为</w:t>
            </w:r>
          </w:p>
        </w:tc>
        <w:tc>
          <w:tcPr>
            <w:tcW w:w="3341"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行政法规：《宗教事务条例》第七十三条： 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三）违反国家有关规定接受境内外捐赠的……</w:t>
            </w:r>
          </w:p>
        </w:tc>
        <w:tc>
          <w:tcPr>
            <w:tcW w:w="1187"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75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首次接受境内外组织捐赠，配合执法，经批评教育后主动退还捐赠资金物品，未造成社会影响或危害后果的。</w:t>
            </w:r>
          </w:p>
        </w:tc>
        <w:tc>
          <w:tcPr>
            <w:tcW w:w="330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86" w:type="dxa"/>
            <w:vMerge w:val="continue"/>
            <w:vAlign w:val="center"/>
          </w:tcPr>
          <w:p>
            <w:pPr>
              <w:jc w:val="center"/>
              <w:rPr>
                <w:rFonts w:hint="default" w:eastAsia="宋体"/>
                <w:lang w:val="en-US" w:eastAsia="zh-CN"/>
              </w:rPr>
            </w:pPr>
          </w:p>
        </w:tc>
        <w:tc>
          <w:tcPr>
            <w:tcW w:w="1186" w:type="dxa"/>
            <w:vMerge w:val="continue"/>
            <w:vAlign w:val="center"/>
          </w:tcPr>
          <w:p>
            <w:pPr>
              <w:jc w:val="center"/>
              <w:rPr>
                <w:rFonts w:hint="eastAsia" w:ascii="方正仿宋_GBK" w:hAnsi="方正仿宋_GBK" w:eastAsia="方正仿宋_GBK" w:cs="方正仿宋_GBK"/>
              </w:rPr>
            </w:pPr>
          </w:p>
        </w:tc>
        <w:tc>
          <w:tcPr>
            <w:tcW w:w="3341" w:type="dxa"/>
            <w:vMerge w:val="continue"/>
            <w:vAlign w:val="center"/>
          </w:tcPr>
          <w:p>
            <w:pPr>
              <w:jc w:val="center"/>
              <w:rPr>
                <w:rFonts w:hint="eastAsia" w:ascii="方正仿宋_GBK" w:hAnsi="方正仿宋_GBK" w:eastAsia="方正仿宋_GBK" w:cs="方正仿宋_GBK"/>
              </w:rPr>
            </w:pPr>
          </w:p>
        </w:tc>
        <w:tc>
          <w:tcPr>
            <w:tcW w:w="1187"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75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1.多次接受捐赠的；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2.在宗教事务部门提醒后仍未改正的；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3.采取欺骗等手段接受捐赠的；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4.造成社会影响或危害后果的。</w:t>
            </w:r>
          </w:p>
        </w:tc>
        <w:tc>
          <w:tcPr>
            <w:tcW w:w="330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给予警告，有违法所得、非法财物的，予以没收。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886" w:type="dxa"/>
            <w:vMerge w:val="continue"/>
            <w:vAlign w:val="center"/>
          </w:tcPr>
          <w:p>
            <w:pPr>
              <w:jc w:val="center"/>
            </w:pPr>
          </w:p>
        </w:tc>
        <w:tc>
          <w:tcPr>
            <w:tcW w:w="1186" w:type="dxa"/>
            <w:vMerge w:val="continue"/>
            <w:vAlign w:val="center"/>
          </w:tcPr>
          <w:p>
            <w:pPr>
              <w:jc w:val="center"/>
              <w:rPr>
                <w:rFonts w:hint="eastAsia" w:ascii="方正仿宋_GBK" w:hAnsi="方正仿宋_GBK" w:eastAsia="方正仿宋_GBK" w:cs="方正仿宋_GBK"/>
              </w:rPr>
            </w:pPr>
          </w:p>
        </w:tc>
        <w:tc>
          <w:tcPr>
            <w:tcW w:w="3341" w:type="dxa"/>
            <w:vMerge w:val="continue"/>
            <w:vAlign w:val="center"/>
          </w:tcPr>
          <w:p>
            <w:pPr>
              <w:jc w:val="center"/>
              <w:rPr>
                <w:rFonts w:hint="eastAsia" w:ascii="方正仿宋_GBK" w:hAnsi="方正仿宋_GBK" w:eastAsia="方正仿宋_GBK" w:cs="方正仿宋_GBK"/>
              </w:rPr>
            </w:pPr>
          </w:p>
        </w:tc>
        <w:tc>
          <w:tcPr>
            <w:tcW w:w="1187"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75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1.接受附带条件的捐赠，造成境外势力对我宗教事务进行干涉等不良后果的；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2.抗拒执法；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3.多次违反规定接受捐赠的，拒不改正；</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4.造成严重社会影响或危害后果的；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5.其他情节严重的情形。</w:t>
            </w:r>
          </w:p>
        </w:tc>
        <w:tc>
          <w:tcPr>
            <w:tcW w:w="330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1.建议该宗教团体、宗教院校、宗教活动场所暂停其主持教务活动或取消宗教教职人员身份；</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2.追究有关宗教团体、宗教院校或宗教活动场所负责人的责任；</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3.有违法所得、非法财物的，予以没收。</w:t>
            </w: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pPr>
        <w:jc w:val="center"/>
        <w:rPr>
          <w:rFonts w:hint="eastAsia" w:eastAsia="方正小标宋简体"/>
          <w:lang w:eastAsia="zh-CN"/>
        </w:rPr>
      </w:pPr>
    </w:p>
    <w:tbl>
      <w:tblPr>
        <w:tblStyle w:val="4"/>
        <w:tblW w:w="14700"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421"/>
        <w:gridCol w:w="3292"/>
        <w:gridCol w:w="1151"/>
        <w:gridCol w:w="4732"/>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72" w:type="dxa"/>
            <w:vAlign w:val="center"/>
          </w:tcPr>
          <w:p>
            <w:pPr>
              <w:jc w:val="center"/>
              <w:rPr>
                <w:b/>
                <w:bCs/>
              </w:rPr>
            </w:pPr>
            <w:r>
              <w:rPr>
                <w:rFonts w:hint="eastAsia" w:cs="宋体"/>
                <w:b/>
                <w:bCs/>
              </w:rPr>
              <w:t>序号</w:t>
            </w:r>
          </w:p>
        </w:tc>
        <w:tc>
          <w:tcPr>
            <w:tcW w:w="1421" w:type="dxa"/>
            <w:vAlign w:val="center"/>
          </w:tcPr>
          <w:p>
            <w:pPr>
              <w:jc w:val="center"/>
              <w:rPr>
                <w:b/>
                <w:bCs/>
              </w:rPr>
            </w:pPr>
            <w:r>
              <w:rPr>
                <w:rFonts w:hint="eastAsia" w:ascii="黑体" w:hAnsi="黑体" w:eastAsia="黑体" w:cs="黑体"/>
                <w:b w:val="0"/>
                <w:bCs w:val="0"/>
                <w:lang w:eastAsia="zh-CN"/>
              </w:rPr>
              <w:t>违法行为</w:t>
            </w:r>
          </w:p>
        </w:tc>
        <w:tc>
          <w:tcPr>
            <w:tcW w:w="3292" w:type="dxa"/>
            <w:vAlign w:val="center"/>
          </w:tcPr>
          <w:p>
            <w:pPr>
              <w:jc w:val="center"/>
              <w:rPr>
                <w:rFonts w:hint="eastAsia" w:eastAsia="宋体"/>
                <w:b/>
                <w:bCs/>
                <w:lang w:eastAsia="zh-CN"/>
              </w:rPr>
            </w:pPr>
            <w:r>
              <w:rPr>
                <w:rFonts w:hint="eastAsia" w:ascii="黑体" w:hAnsi="黑体" w:eastAsia="黑体" w:cs="黑体"/>
                <w:b w:val="0"/>
                <w:bCs w:val="0"/>
                <w:lang w:eastAsia="zh-CN"/>
              </w:rPr>
              <w:t>法定依据</w:t>
            </w:r>
          </w:p>
        </w:tc>
        <w:tc>
          <w:tcPr>
            <w:tcW w:w="1151" w:type="dxa"/>
            <w:vAlign w:val="center"/>
          </w:tcPr>
          <w:p>
            <w:pPr>
              <w:jc w:val="center"/>
              <w:rPr>
                <w:rFonts w:hint="eastAsia" w:eastAsia="宋体"/>
                <w:b/>
                <w:bCs/>
                <w:lang w:eastAsia="zh-CN"/>
              </w:rPr>
            </w:pPr>
            <w:r>
              <w:rPr>
                <w:rFonts w:hint="eastAsia" w:ascii="黑体" w:hAnsi="黑体" w:eastAsia="黑体" w:cs="黑体"/>
                <w:b w:val="0"/>
                <w:bCs w:val="0"/>
                <w:lang w:eastAsia="zh-CN"/>
              </w:rPr>
              <w:t>裁量阶次</w:t>
            </w:r>
          </w:p>
        </w:tc>
        <w:tc>
          <w:tcPr>
            <w:tcW w:w="4732" w:type="dxa"/>
            <w:vAlign w:val="center"/>
          </w:tcPr>
          <w:p>
            <w:pPr>
              <w:jc w:val="center"/>
              <w:rPr>
                <w:rFonts w:hint="eastAsia" w:eastAsia="宋体"/>
                <w:b/>
                <w:bCs/>
                <w:lang w:eastAsia="zh-CN"/>
              </w:rPr>
            </w:pPr>
            <w:r>
              <w:rPr>
                <w:rFonts w:hint="eastAsia" w:ascii="黑体" w:hAnsi="黑体" w:eastAsia="黑体" w:cs="黑体"/>
                <w:b w:val="0"/>
                <w:bCs w:val="0"/>
                <w:lang w:eastAsia="zh-CN"/>
              </w:rPr>
              <w:t>适用条件</w:t>
            </w:r>
          </w:p>
        </w:tc>
        <w:tc>
          <w:tcPr>
            <w:tcW w:w="3232" w:type="dxa"/>
            <w:vAlign w:val="center"/>
          </w:tcPr>
          <w:p>
            <w:pPr>
              <w:jc w:val="center"/>
              <w:rPr>
                <w:rFonts w:hint="eastAsia" w:eastAsia="宋体"/>
                <w:b/>
                <w:bCs/>
                <w:lang w:eastAsia="zh-CN"/>
              </w:rPr>
            </w:pPr>
            <w:r>
              <w:rPr>
                <w:rFonts w:hint="eastAsia" w:ascii="黑体" w:hAnsi="黑体" w:eastAsia="黑体" w:cs="黑体"/>
                <w:b w:val="0"/>
                <w:bCs w:val="0"/>
                <w:lang w:eastAsia="zh-CN"/>
              </w:rPr>
              <w:t>具体裁量标准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872" w:type="dxa"/>
            <w:vMerge w:val="restart"/>
            <w:vAlign w:val="center"/>
          </w:tcPr>
          <w:p>
            <w:pPr>
              <w:jc w:val="center"/>
              <w:rPr>
                <w:rFonts w:hint="default" w:eastAsia="宋体"/>
                <w:lang w:val="en-US" w:eastAsia="zh-CN"/>
              </w:rPr>
            </w:pPr>
            <w:r>
              <w:rPr>
                <w:rFonts w:hint="eastAsia"/>
                <w:b/>
                <w:bCs/>
                <w:highlight w:val="none"/>
                <w:lang w:val="en-US" w:eastAsia="zh-CN"/>
              </w:rPr>
              <w:t>10</w:t>
            </w:r>
          </w:p>
        </w:tc>
        <w:tc>
          <w:tcPr>
            <w:tcW w:w="1421"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宗教教职人员组织、主持未经批准的在宗教活动场所外举行宗教活动的行为</w:t>
            </w:r>
          </w:p>
        </w:tc>
        <w:tc>
          <w:tcPr>
            <w:tcW w:w="3292"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四）组织、主持未经批准的在宗教活动场所外举行的宗教活动的……</w:t>
            </w:r>
          </w:p>
        </w:tc>
        <w:tc>
          <w:tcPr>
            <w:tcW w:w="1151"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732"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首次违法且配合执法，主动改正违法行为，未造成社会影响或危害后果，且没有违法所得、非法财物的。</w:t>
            </w:r>
          </w:p>
        </w:tc>
        <w:tc>
          <w:tcPr>
            <w:tcW w:w="3232"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72" w:type="dxa"/>
            <w:vMerge w:val="continue"/>
            <w:vAlign w:val="center"/>
          </w:tcPr>
          <w:p>
            <w:pPr>
              <w:jc w:val="center"/>
              <w:rPr>
                <w:rFonts w:hint="default" w:eastAsia="宋体"/>
                <w:lang w:val="en-US" w:eastAsia="zh-CN"/>
              </w:rPr>
            </w:pPr>
          </w:p>
        </w:tc>
        <w:tc>
          <w:tcPr>
            <w:tcW w:w="1421" w:type="dxa"/>
            <w:vMerge w:val="continue"/>
            <w:vAlign w:val="center"/>
          </w:tcPr>
          <w:p>
            <w:pPr>
              <w:jc w:val="center"/>
              <w:rPr>
                <w:rFonts w:hint="eastAsia" w:ascii="方正仿宋_GBK" w:hAnsi="方正仿宋_GBK" w:eastAsia="方正仿宋_GBK" w:cs="方正仿宋_GBK"/>
              </w:rPr>
            </w:pPr>
          </w:p>
        </w:tc>
        <w:tc>
          <w:tcPr>
            <w:tcW w:w="3292" w:type="dxa"/>
            <w:vMerge w:val="continue"/>
            <w:vAlign w:val="center"/>
          </w:tcPr>
          <w:p>
            <w:pPr>
              <w:jc w:val="center"/>
              <w:rPr>
                <w:rFonts w:hint="eastAsia" w:ascii="方正仿宋_GBK" w:hAnsi="方正仿宋_GBK" w:eastAsia="方正仿宋_GBK" w:cs="方正仿宋_GBK"/>
              </w:rPr>
            </w:pPr>
          </w:p>
        </w:tc>
        <w:tc>
          <w:tcPr>
            <w:tcW w:w="1151"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732"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1.首次违法，造成社会影响或危害后果，但情节轻微，影响不大的；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2.首次违法，虽未造成社会影响或危害后果，但收受财物的；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3.首次违法后再次违法，未造成社会影响或危害后果，未收受财物的，且配合执法的。</w:t>
            </w:r>
          </w:p>
        </w:tc>
        <w:tc>
          <w:tcPr>
            <w:tcW w:w="3232"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给予警告，有违法所得、非法财物的，予以没收。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72" w:type="dxa"/>
            <w:vMerge w:val="continue"/>
            <w:vAlign w:val="center"/>
          </w:tcPr>
          <w:p>
            <w:pPr>
              <w:jc w:val="center"/>
            </w:pPr>
          </w:p>
        </w:tc>
        <w:tc>
          <w:tcPr>
            <w:tcW w:w="1421" w:type="dxa"/>
            <w:vMerge w:val="continue"/>
            <w:vAlign w:val="center"/>
          </w:tcPr>
          <w:p>
            <w:pPr>
              <w:jc w:val="center"/>
              <w:rPr>
                <w:rFonts w:hint="eastAsia" w:ascii="方正仿宋_GBK" w:hAnsi="方正仿宋_GBK" w:eastAsia="方正仿宋_GBK" w:cs="方正仿宋_GBK"/>
              </w:rPr>
            </w:pPr>
          </w:p>
        </w:tc>
        <w:tc>
          <w:tcPr>
            <w:tcW w:w="3292" w:type="dxa"/>
            <w:vMerge w:val="continue"/>
            <w:vAlign w:val="center"/>
          </w:tcPr>
          <w:p>
            <w:pPr>
              <w:jc w:val="center"/>
              <w:rPr>
                <w:rFonts w:hint="eastAsia" w:ascii="方正仿宋_GBK" w:hAnsi="方正仿宋_GBK" w:eastAsia="方正仿宋_GBK" w:cs="方正仿宋_GBK"/>
              </w:rPr>
            </w:pPr>
          </w:p>
        </w:tc>
        <w:tc>
          <w:tcPr>
            <w:tcW w:w="1151"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732"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2.经警告后，仍违反该项规定的；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3.多</w:t>
            </w:r>
            <w:bookmarkStart w:id="0" w:name="_GoBack"/>
            <w:bookmarkEnd w:id="0"/>
            <w:r>
              <w:rPr>
                <w:rFonts w:hint="eastAsia" w:ascii="方正仿宋_GBK" w:hAnsi="方正仿宋_GBK" w:eastAsia="方正仿宋_GBK" w:cs="方正仿宋_GBK"/>
                <w:vertAlign w:val="baseline"/>
                <w:lang w:val="en-US" w:eastAsia="zh-CN"/>
              </w:rPr>
              <w:t>次违法；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4.抗拒执法；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5.其他情节严重的情况。</w:t>
            </w:r>
          </w:p>
        </w:tc>
        <w:tc>
          <w:tcPr>
            <w:tcW w:w="3232"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1.建议该宗教团体、宗教院校、宗教活动场所暂停其主持教务活动或取消宗教教职人员身份；</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2.追究有关宗教团体、宗教院校或宗教活动场所负责人的责任；</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3.有违法所得、非法财物的，予以没收。</w:t>
            </w: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pPr>
        <w:jc w:val="center"/>
        <w:rPr>
          <w:rFonts w:hint="eastAsia" w:eastAsia="方正小标宋简体"/>
          <w:lang w:eastAsia="zh-CN"/>
        </w:rPr>
      </w:pPr>
    </w:p>
    <w:tbl>
      <w:tblPr>
        <w:tblStyle w:val="4"/>
        <w:tblW w:w="14700"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582"/>
        <w:gridCol w:w="3586"/>
        <w:gridCol w:w="1173"/>
        <w:gridCol w:w="3450"/>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45"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582" w:type="dxa"/>
            <w:vAlign w:val="center"/>
          </w:tcPr>
          <w:p>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586"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173"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345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4064"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845" w:type="dxa"/>
            <w:vMerge w:val="restart"/>
            <w:vAlign w:val="center"/>
          </w:tcPr>
          <w:p>
            <w:pPr>
              <w:jc w:val="center"/>
              <w:rPr>
                <w:rFonts w:hint="eastAsia" w:eastAsia="宋体"/>
                <w:lang w:eastAsia="zh-CN"/>
              </w:rPr>
            </w:pPr>
            <w:r>
              <w:rPr>
                <w:rFonts w:hint="eastAsia"/>
                <w:b/>
                <w:bCs/>
                <w:lang w:val="en-US" w:eastAsia="zh-CN"/>
              </w:rPr>
              <w:t>11</w:t>
            </w:r>
          </w:p>
        </w:tc>
        <w:tc>
          <w:tcPr>
            <w:tcW w:w="1582"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大型宗教活动过程中发生危害国家安全、公共安全或者严重破坏社会秩序的情况</w:t>
            </w:r>
          </w:p>
        </w:tc>
        <w:tc>
          <w:tcPr>
            <w:tcW w:w="3586"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六十四条第一款：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主办的宗教团体等负有责任，因一般过失导致发生危害国家安全、公共安全或者严重破坏社会秩序情况。</w:t>
            </w:r>
          </w:p>
        </w:tc>
        <w:tc>
          <w:tcPr>
            <w:tcW w:w="406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建议登记管理机关责令其撤换主要负责人。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845" w:type="dxa"/>
            <w:vMerge w:val="continue"/>
            <w:vAlign w:val="center"/>
          </w:tcPr>
          <w:p>
            <w:pPr>
              <w:jc w:val="center"/>
              <w:rPr>
                <w:rFonts w:hint="eastAsia" w:eastAsia="宋体"/>
                <w:lang w:eastAsia="zh-CN"/>
              </w:rPr>
            </w:pPr>
          </w:p>
        </w:tc>
        <w:tc>
          <w:tcPr>
            <w:tcW w:w="1582" w:type="dxa"/>
            <w:vMerge w:val="continue"/>
            <w:vAlign w:val="center"/>
          </w:tcPr>
          <w:p>
            <w:pPr>
              <w:jc w:val="center"/>
              <w:rPr>
                <w:rFonts w:hint="eastAsia" w:ascii="方正仿宋_GBK" w:hAnsi="方正仿宋_GBK" w:eastAsia="方正仿宋_GBK" w:cs="方正仿宋_GBK"/>
              </w:rPr>
            </w:pPr>
          </w:p>
        </w:tc>
        <w:tc>
          <w:tcPr>
            <w:tcW w:w="3586" w:type="dxa"/>
            <w:vMerge w:val="continue"/>
            <w:vAlign w:val="center"/>
          </w:tcPr>
          <w:p>
            <w:pPr>
              <w:jc w:val="center"/>
              <w:rPr>
                <w:rFonts w:hint="eastAsia" w:ascii="方正仿宋_GBK" w:hAnsi="方正仿宋_GBK" w:eastAsia="方正仿宋_GBK" w:cs="方正仿宋_GBK"/>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主办的宗教团体等负有责任，因重大过失或故意导致发生危害国家安全、公共安全或者严重破坏社会秩序情况。</w:t>
            </w:r>
          </w:p>
        </w:tc>
        <w:tc>
          <w:tcPr>
            <w:tcW w:w="406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建议登记管理机关吊销其登记证书。</w:t>
            </w: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tbl>
      <w:tblPr>
        <w:tblStyle w:val="4"/>
        <w:tblpPr w:leftFromText="180" w:rightFromText="180" w:vertAnchor="text" w:horzAnchor="page" w:tblpX="1315" w:tblpY="116"/>
        <w:tblOverlap w:val="never"/>
        <w:tblW w:w="14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53"/>
        <w:gridCol w:w="2796"/>
        <w:gridCol w:w="1118"/>
        <w:gridCol w:w="4977"/>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黑体" w:hAnsi="黑体" w:eastAsia="黑体" w:cs="黑体"/>
                <w:b w:val="0"/>
                <w:bCs w:val="0"/>
              </w:rPr>
            </w:pPr>
            <w:r>
              <w:rPr>
                <w:rFonts w:hint="eastAsia" w:ascii="黑体" w:hAnsi="黑体" w:eastAsia="黑体" w:cs="黑体"/>
                <w:b w:val="0"/>
                <w:bCs w:val="0"/>
              </w:rPr>
              <w:t>序号</w:t>
            </w:r>
          </w:p>
        </w:tc>
        <w:tc>
          <w:tcPr>
            <w:tcW w:w="1253" w:type="dxa"/>
            <w:vAlign w:val="center"/>
          </w:tcPr>
          <w:p>
            <w:pPr>
              <w:jc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lang w:eastAsia="zh-CN"/>
              </w:rPr>
              <w:t>违法行为</w:t>
            </w:r>
          </w:p>
        </w:tc>
        <w:tc>
          <w:tcPr>
            <w:tcW w:w="2796" w:type="dxa"/>
            <w:vAlign w:val="center"/>
          </w:tcPr>
          <w:p>
            <w:pPr>
              <w:jc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lang w:eastAsia="zh-CN"/>
              </w:rPr>
              <w:t>法定依据</w:t>
            </w:r>
          </w:p>
        </w:tc>
        <w:tc>
          <w:tcPr>
            <w:tcW w:w="1118"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977"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60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0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eastAsia="宋体"/>
                <w:lang w:val="en-US" w:eastAsia="zh-CN"/>
              </w:rPr>
            </w:pPr>
            <w:r>
              <w:rPr>
                <w:rFonts w:hint="eastAsia"/>
                <w:lang w:val="en-US" w:eastAsia="zh-CN"/>
              </w:rPr>
              <w:t>12</w:t>
            </w:r>
          </w:p>
        </w:tc>
        <w:tc>
          <w:tcPr>
            <w:tcW w:w="125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擅自举行大型宗教活动</w:t>
            </w:r>
          </w:p>
        </w:tc>
        <w:tc>
          <w:tcPr>
            <w:tcW w:w="279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行政法规：《宗教事务条例》第六十四条第二款：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情节轻微</w:t>
            </w:r>
          </w:p>
        </w:tc>
        <w:tc>
          <w:tcPr>
            <w:tcW w:w="497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大型宗教活动尚在筹备阶段，准备组织实施，经批评教育后立即取消活动，接受监督管理。</w:t>
            </w:r>
          </w:p>
        </w:tc>
        <w:tc>
          <w:tcPr>
            <w:tcW w:w="36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0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eastAsia="宋体"/>
                <w:lang w:val="en-US" w:eastAsia="zh-CN"/>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rPr>
            </w:pPr>
          </w:p>
        </w:tc>
        <w:tc>
          <w:tcPr>
            <w:tcW w:w="279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97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具备举行大型宗教活动的条件，并且是首次擅自举行大型宗教活动，配合宗教事务部门查处工作，情节轻微，未造成不良影响的。</w:t>
            </w:r>
          </w:p>
        </w:tc>
        <w:tc>
          <w:tcPr>
            <w:tcW w:w="36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责令停止活动，有违法所得、非法财物的，没收违法所得和非法财物。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805"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p>
        </w:tc>
        <w:tc>
          <w:tcPr>
            <w:tcW w:w="1253"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2796"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97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420" w:leftChars="20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1.不听管理部门劝阻，继续实施违法行为的；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2.不具备举办大型宗教活动的条件而擅自举行</w:t>
            </w:r>
          </w:p>
          <w:p>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大型宗教活动，但情节轻微，影响比较小的。</w:t>
            </w:r>
          </w:p>
        </w:tc>
        <w:tc>
          <w:tcPr>
            <w:tcW w:w="36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责令停止活动，有违法所得、非法财物的，没收违法所得和非法财物，可并处10万元以上20万元以下的罚款。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805"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p>
        </w:tc>
        <w:tc>
          <w:tcPr>
            <w:tcW w:w="1253"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2796"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97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420" w:leftChars="20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1.两次以上擅自举行大型宗教活动的；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2.造成了安全事故，或给举办地生产、生活、交</w:t>
            </w:r>
          </w:p>
          <w:p>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通造成较大混乱、阻塞，或造成较大公私财产损失及其他较大社会负面影响；</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3.在活动中破坏民族团结、侵犯公民人身权利、民主权利，妨害社会管理秩序，侵犯公私财产等违法活动的；</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right="0" w:rightChars="0"/>
              <w:jc w:val="left"/>
              <w:textAlignment w:val="auto"/>
              <w:outlineLvl w:val="9"/>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4.煽动、教唆、胁迫他人妨碍执法等情节比较</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left"/>
              <w:textAlignment w:val="auto"/>
              <w:outlineLvl w:val="9"/>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严重，影响比较恶劣的。</w:t>
            </w:r>
          </w:p>
        </w:tc>
        <w:tc>
          <w:tcPr>
            <w:tcW w:w="36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责令停止活动，有违法所得、非法财物的，没收违法所得和非法财物，可并处20万元以上30万元以下的罚款；其中，大型宗教活动是宗教团体、宗教活动场所擅自举办的，建议登记管理机关责令该宗教团体、宗教活动场所撤换直接负责的主管人员。</w:t>
            </w:r>
          </w:p>
        </w:tc>
      </w:tr>
    </w:tbl>
    <w:p>
      <w:pPr>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pPr>
        <w:jc w:val="center"/>
        <w:rPr>
          <w:rFonts w:hint="eastAsia" w:eastAsia="方正小标宋简体"/>
          <w:lang w:eastAsia="zh-CN"/>
        </w:rPr>
      </w:pPr>
    </w:p>
    <w:tbl>
      <w:tblPr>
        <w:tblStyle w:val="4"/>
        <w:tblW w:w="1470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745"/>
        <w:gridCol w:w="2878"/>
        <w:gridCol w:w="1336"/>
        <w:gridCol w:w="4105"/>
        <w:gridCol w:w="3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23"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745" w:type="dxa"/>
            <w:vAlign w:val="center"/>
          </w:tcPr>
          <w:p>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2878"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336"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10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913"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723" w:type="dxa"/>
            <w:vMerge w:val="restart"/>
            <w:vAlign w:val="center"/>
          </w:tcPr>
          <w:p>
            <w:pPr>
              <w:jc w:val="center"/>
              <w:rPr>
                <w:rFonts w:hint="default" w:eastAsia="宋体"/>
                <w:lang w:val="en-US" w:eastAsia="zh-CN"/>
              </w:rPr>
            </w:pPr>
            <w:r>
              <w:rPr>
                <w:rFonts w:hint="eastAsia"/>
                <w:b/>
                <w:bCs/>
                <w:highlight w:val="none"/>
                <w:lang w:val="en-US" w:eastAsia="zh-CN"/>
              </w:rPr>
              <w:t>13</w:t>
            </w:r>
          </w:p>
        </w:tc>
        <w:tc>
          <w:tcPr>
            <w:tcW w:w="1745" w:type="dxa"/>
            <w:vMerge w:val="restart"/>
            <w:vAlign w:val="center"/>
          </w:tcPr>
          <w:p>
            <w:pPr>
              <w:jc w:val="center"/>
              <w:rPr>
                <w:rFonts w:hint="eastAsia" w:ascii="仿宋_GB2312" w:hAnsi="仿宋_GB2312" w:eastAsia="仿宋_GB2312" w:cs="仿宋_GB2312"/>
              </w:rPr>
            </w:pPr>
            <w:r>
              <w:rPr>
                <w:rFonts w:hint="eastAsia" w:ascii="仿宋_GB2312" w:hAnsi="仿宋_GB2312" w:eastAsia="仿宋_GB2312" w:cs="仿宋_GB2312"/>
                <w:vertAlign w:val="baseline"/>
                <w:lang w:val="en-US" w:eastAsia="zh-CN"/>
              </w:rPr>
              <w:t>对违反规定，未经审定使用或者不规范使用少数民族语言文字的单位和个人的行为</w:t>
            </w:r>
          </w:p>
        </w:tc>
        <w:tc>
          <w:tcPr>
            <w:tcW w:w="2878" w:type="dxa"/>
            <w:vMerge w:val="restart"/>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地方性法规：《云南省少数民族语言文字工作条例》第二十二条：违反本条例规定，未经审定使用或者不规范使用少数民族语言文字的，由县级以上民族事务主管部门责令限期改正，逾期不改正或者造成不良影响的，处1000元以上1万元以下罚款；有违法所得的，没收违法所得；构成犯罪的，依法追究刑事责任。</w:t>
            </w:r>
          </w:p>
          <w:p>
            <w:pPr>
              <w:jc w:val="center"/>
              <w:rPr>
                <w:rFonts w:hint="eastAsia" w:ascii="仿宋_GB2312" w:hAnsi="仿宋_GB2312" w:eastAsia="仿宋_GB2312" w:cs="仿宋_GB2312"/>
              </w:rPr>
            </w:pPr>
          </w:p>
        </w:tc>
        <w:tc>
          <w:tcPr>
            <w:tcW w:w="1336"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情节较轻</w:t>
            </w:r>
          </w:p>
        </w:tc>
        <w:tc>
          <w:tcPr>
            <w:tcW w:w="4105"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首次违法，未造成社会影响或危害后果，且未获得违法所得的。</w:t>
            </w:r>
          </w:p>
        </w:tc>
        <w:tc>
          <w:tcPr>
            <w:tcW w:w="3913"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723" w:type="dxa"/>
            <w:vMerge w:val="continue"/>
            <w:vAlign w:val="center"/>
          </w:tcPr>
          <w:p>
            <w:pPr>
              <w:jc w:val="center"/>
            </w:pPr>
          </w:p>
        </w:tc>
        <w:tc>
          <w:tcPr>
            <w:tcW w:w="1745" w:type="dxa"/>
            <w:vMerge w:val="continue"/>
            <w:vAlign w:val="center"/>
          </w:tcPr>
          <w:p>
            <w:pPr>
              <w:jc w:val="center"/>
              <w:rPr>
                <w:rFonts w:hint="eastAsia" w:ascii="仿宋_GB2312" w:hAnsi="仿宋_GB2312" w:eastAsia="仿宋_GB2312" w:cs="仿宋_GB2312"/>
              </w:rPr>
            </w:pPr>
          </w:p>
        </w:tc>
        <w:tc>
          <w:tcPr>
            <w:tcW w:w="2878" w:type="dxa"/>
            <w:vMerge w:val="continue"/>
            <w:vAlign w:val="center"/>
          </w:tcPr>
          <w:p>
            <w:pPr>
              <w:jc w:val="center"/>
              <w:rPr>
                <w:rFonts w:hint="eastAsia" w:ascii="仿宋_GB2312" w:hAnsi="仿宋_GB2312" w:eastAsia="仿宋_GB2312" w:cs="仿宋_GB2312"/>
              </w:rPr>
            </w:pPr>
          </w:p>
        </w:tc>
        <w:tc>
          <w:tcPr>
            <w:tcW w:w="1336"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情节较重</w:t>
            </w:r>
          </w:p>
        </w:tc>
        <w:tc>
          <w:tcPr>
            <w:tcW w:w="4105"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有下列情形之一的：</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1.逾期不改正的；</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2.有违法所得；</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3.造成社会影响或危害后果；</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4.其他情节较重情形。</w:t>
            </w:r>
          </w:p>
        </w:tc>
        <w:tc>
          <w:tcPr>
            <w:tcW w:w="3913"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责令限期改正并处1000元以上5000元以下罚款。有违法所得的，没收违法所得。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723" w:type="dxa"/>
            <w:vMerge w:val="continue"/>
            <w:vAlign w:val="center"/>
          </w:tcPr>
          <w:p>
            <w:pPr>
              <w:jc w:val="center"/>
            </w:pPr>
          </w:p>
        </w:tc>
        <w:tc>
          <w:tcPr>
            <w:tcW w:w="1745" w:type="dxa"/>
            <w:vMerge w:val="continue"/>
            <w:vAlign w:val="center"/>
          </w:tcPr>
          <w:p>
            <w:pPr>
              <w:jc w:val="center"/>
              <w:rPr>
                <w:rFonts w:hint="eastAsia" w:ascii="仿宋_GB2312" w:hAnsi="仿宋_GB2312" w:eastAsia="仿宋_GB2312" w:cs="仿宋_GB2312"/>
              </w:rPr>
            </w:pPr>
          </w:p>
        </w:tc>
        <w:tc>
          <w:tcPr>
            <w:tcW w:w="2878" w:type="dxa"/>
            <w:vMerge w:val="continue"/>
            <w:vAlign w:val="center"/>
          </w:tcPr>
          <w:p>
            <w:pPr>
              <w:jc w:val="center"/>
              <w:rPr>
                <w:rFonts w:hint="eastAsia" w:ascii="仿宋_GB2312" w:hAnsi="仿宋_GB2312" w:eastAsia="仿宋_GB2312" w:cs="仿宋_GB2312"/>
              </w:rPr>
            </w:pPr>
          </w:p>
        </w:tc>
        <w:tc>
          <w:tcPr>
            <w:tcW w:w="1336"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情节严重</w:t>
            </w:r>
          </w:p>
        </w:tc>
        <w:tc>
          <w:tcPr>
            <w:tcW w:w="4105" w:type="dxa"/>
            <w:vAlign w:val="center"/>
          </w:tcPr>
          <w:p>
            <w:pPr>
              <w:jc w:val="left"/>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有下列情形之一的：</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1.两次限期整改仍不改正的或多次违反规定的；</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2.造成严重社会影响或危害后果的；</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3.其他情节特别严重的情形。</w:t>
            </w:r>
          </w:p>
        </w:tc>
        <w:tc>
          <w:tcPr>
            <w:tcW w:w="3913"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责令限期改正并处5000元以上1万元以下罚款；有违法所得的，没收违法所得。</w:t>
            </w:r>
          </w:p>
        </w:tc>
      </w:tr>
    </w:tbl>
    <w:p/>
    <w:sectPr>
      <w:footerReference r:id="rId3" w:type="default"/>
      <w:pgSz w:w="16838" w:h="11906" w:orient="landscape"/>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91D6B"/>
    <w:rsid w:val="030103F4"/>
    <w:rsid w:val="03BC0096"/>
    <w:rsid w:val="062D14EF"/>
    <w:rsid w:val="07EE4C75"/>
    <w:rsid w:val="09EE331A"/>
    <w:rsid w:val="0A641ACE"/>
    <w:rsid w:val="0AE83AC1"/>
    <w:rsid w:val="0B156119"/>
    <w:rsid w:val="0F107EA2"/>
    <w:rsid w:val="0F8378FF"/>
    <w:rsid w:val="10534754"/>
    <w:rsid w:val="134C1406"/>
    <w:rsid w:val="14CA60BB"/>
    <w:rsid w:val="15722353"/>
    <w:rsid w:val="18CF694F"/>
    <w:rsid w:val="197868A8"/>
    <w:rsid w:val="1A525D12"/>
    <w:rsid w:val="1B8E7650"/>
    <w:rsid w:val="1BE31E5F"/>
    <w:rsid w:val="1C3456FE"/>
    <w:rsid w:val="1CFC54AA"/>
    <w:rsid w:val="1F3D2692"/>
    <w:rsid w:val="20196DA5"/>
    <w:rsid w:val="209C3893"/>
    <w:rsid w:val="222A39EE"/>
    <w:rsid w:val="237779BB"/>
    <w:rsid w:val="26390AE3"/>
    <w:rsid w:val="29D61A12"/>
    <w:rsid w:val="2A9E1F02"/>
    <w:rsid w:val="2B80775E"/>
    <w:rsid w:val="2B941CF2"/>
    <w:rsid w:val="2C9A77AF"/>
    <w:rsid w:val="2D7C3B43"/>
    <w:rsid w:val="2EAB32B0"/>
    <w:rsid w:val="30CD6305"/>
    <w:rsid w:val="312A14DB"/>
    <w:rsid w:val="316756AB"/>
    <w:rsid w:val="326C1261"/>
    <w:rsid w:val="34462070"/>
    <w:rsid w:val="34697DF7"/>
    <w:rsid w:val="34C72398"/>
    <w:rsid w:val="350D3CF7"/>
    <w:rsid w:val="38711B92"/>
    <w:rsid w:val="39776470"/>
    <w:rsid w:val="3B12088E"/>
    <w:rsid w:val="3BEF0DEA"/>
    <w:rsid w:val="3E2B5902"/>
    <w:rsid w:val="3E3C039E"/>
    <w:rsid w:val="3EB43A35"/>
    <w:rsid w:val="3F7FCE31"/>
    <w:rsid w:val="40AA4011"/>
    <w:rsid w:val="41214459"/>
    <w:rsid w:val="43F34141"/>
    <w:rsid w:val="44871ABA"/>
    <w:rsid w:val="45BD62D1"/>
    <w:rsid w:val="46EC3445"/>
    <w:rsid w:val="47EC5F8C"/>
    <w:rsid w:val="495C2926"/>
    <w:rsid w:val="4A3A43C9"/>
    <w:rsid w:val="4CBE7CEC"/>
    <w:rsid w:val="4DB8699A"/>
    <w:rsid w:val="4DBB00DC"/>
    <w:rsid w:val="4DBF69FF"/>
    <w:rsid w:val="4E5113DC"/>
    <w:rsid w:val="4E751FAC"/>
    <w:rsid w:val="4FB8667F"/>
    <w:rsid w:val="4FDF1E1A"/>
    <w:rsid w:val="546245F2"/>
    <w:rsid w:val="54B81755"/>
    <w:rsid w:val="582F44AF"/>
    <w:rsid w:val="59CB5B2E"/>
    <w:rsid w:val="59EB9F62"/>
    <w:rsid w:val="5A2B1C3F"/>
    <w:rsid w:val="5C0A027D"/>
    <w:rsid w:val="5D374604"/>
    <w:rsid w:val="5E58308E"/>
    <w:rsid w:val="5F347C99"/>
    <w:rsid w:val="5FEE7CE0"/>
    <w:rsid w:val="605BAA8D"/>
    <w:rsid w:val="618A13B1"/>
    <w:rsid w:val="626A3777"/>
    <w:rsid w:val="627F7DA5"/>
    <w:rsid w:val="63B84D9E"/>
    <w:rsid w:val="64991D6B"/>
    <w:rsid w:val="65085AF4"/>
    <w:rsid w:val="66D85909"/>
    <w:rsid w:val="6D740BA3"/>
    <w:rsid w:val="70AC5B56"/>
    <w:rsid w:val="70D57823"/>
    <w:rsid w:val="757B1087"/>
    <w:rsid w:val="79E46E92"/>
    <w:rsid w:val="7AD375D6"/>
    <w:rsid w:val="7BDB58ED"/>
    <w:rsid w:val="7CBF0EC7"/>
    <w:rsid w:val="7DAF3A9B"/>
    <w:rsid w:val="7DE05AD8"/>
    <w:rsid w:val="7FDC531B"/>
    <w:rsid w:val="7FFFDAC7"/>
    <w:rsid w:val="9FF6AA1F"/>
    <w:rsid w:val="AAA9B3B2"/>
    <w:rsid w:val="DF7F7CF0"/>
    <w:rsid w:val="E63FA76D"/>
    <w:rsid w:val="F6FF9B8D"/>
    <w:rsid w:val="FADFC0EB"/>
    <w:rsid w:val="FEAF8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方正仿宋_GBK" w:hAnsi="方正仿宋_GBK" w:eastAsia="方正仿宋_GBK" w:cs="方正仿宋_GBK"/>
      <w:color w:val="000000"/>
      <w:sz w:val="18"/>
      <w:szCs w:val="18"/>
      <w:u w:val="none"/>
    </w:rPr>
  </w:style>
  <w:style w:type="character" w:customStyle="1" w:styleId="7">
    <w:name w:val="font11"/>
    <w:basedOn w:val="5"/>
    <w:qFormat/>
    <w:uiPriority w:val="0"/>
    <w:rPr>
      <w:rFonts w:hint="eastAsia" w:ascii="宋体" w:hAnsi="宋体" w:eastAsia="宋体" w:cs="宋体"/>
      <w:color w:val="000000"/>
      <w:sz w:val="18"/>
      <w:szCs w:val="18"/>
      <w:u w:val="none"/>
    </w:rPr>
  </w:style>
  <w:style w:type="character" w:customStyle="1" w:styleId="8">
    <w:name w:val="font21"/>
    <w:basedOn w:val="5"/>
    <w:qFormat/>
    <w:uiPriority w:val="0"/>
    <w:rPr>
      <w:rFonts w:hint="eastAsia" w:ascii="方正仿宋_GBK" w:hAnsi="方正仿宋_GBK" w:eastAsia="方正仿宋_GBK" w:cs="方正仿宋_GBK"/>
      <w:color w:val="000000"/>
      <w:sz w:val="18"/>
      <w:szCs w:val="18"/>
      <w:u w:val="none"/>
    </w:rPr>
  </w:style>
  <w:style w:type="character" w:customStyle="1" w:styleId="9">
    <w:name w:val="font51"/>
    <w:basedOn w:val="5"/>
    <w:qFormat/>
    <w:uiPriority w:val="0"/>
    <w:rPr>
      <w:rFonts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2020-11-08T07:15:00Z</dcterms:created>
  <dc:creator>fgc</dc:creator>
  <cp:lastModifiedBy>杨道胜</cp:lastModifiedBy>
  <cp:lastPrinted>2024-01-25T09:02:00Z</cp:lastPrinted>
  <dcterms:modified xsi:type="dcterms:W3CDTF">2024-02-07T08:04:44Z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17693C0B320C6D7FA56D6D65EE63475C_43</vt:lpwstr>
  </property>
</Properties>
</file>