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ADE6E">
      <w:pPr>
        <w:spacing w:line="400" w:lineRule="exact"/>
        <w:ind w:firstLine="2560" w:firstLineChars="800"/>
        <w:rPr>
          <w:rFonts w:hint="eastAsia" w:ascii="方正小标宋_GBK" w:eastAsia="方正小标宋_GBK"/>
          <w:sz w:val="84"/>
          <w:szCs w:val="84"/>
        </w:rPr>
      </w:pPr>
      <w:r>
        <w:rPr>
          <w:sz w:val="32"/>
        </w:rPr>
        <w:pict>
          <v:rect id="KGD_Gobal1" o:spid="_x0000_s1026" o:spt="1" alt="lskY7P30+39SSS2ze3CC/OgGeXwp2tCZWo5EG6LmYnLlQEpufD3QZ8SikwJEx3N4EV8ZGCsieZH7HT0Sm9QfVDFEAnUgqy0wt5zoCuNYnOxpbYpqXERoHCnrE6Jsw+Xy293SXqYaJ+wLpxRCLf6NBHs4jHsCliUZxfjfFBDiyB3SUlr4v7x94B3eXs+Xqwe8W+JnkdPash3YAeS5F+u59dfrxcp+C6XZa2WZ4JEzNxU9+Y47zSrJX42Tw2nsoAtTrr4ZGZZT1qPOvRY0BvSnH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Q3PELWQYXqq10g2/M9QT9MEaZ92ZyQKtaT/VtA3xiWp/15j7Raw6JN0NFEFlFf7LXPw8iJxpgxq1u4IomVqYlLZC4GcDoDtruMGreUdvhIKWsm0ul/D34bitb7I9ZIscfpdVu+1kSbGoppx/VOsJgeZtRDYLlmFfFeTRGfD42JnQr+4orT3BUAGusxXCnWgBezZ5xMA/WrgAezLsL7EhchehXk1pD9kZvSTYzNmKQmXA=="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526588A$01$29$00001" o:spid="_x0000_s1027" o:spt="1" alt="nwkOiId/bBbOAe61rgYT4vXM3UaFFF0tl2W9B2ekj1Z7kYnHXrUHbs1gN35c90qvPLemU/o1XBkMMmTIwcUqd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MkGqpYPTQY6IDabKctnGdvHva/HHzLvLeXNRSGBK/tZTqTv6CfgcNgJbXlpOedj2nA6TDco7SXlTz0rNW7m7BubYGXXToKAyY5rp7+F63g9HZgo2ZKssOd3LaEYoepYFWhUWGtowidgb8dxBDLARMgWaVbBrY5Ti42rlUkth6hnKY7SS2IMQ2B044h4nebfecgEa4/t1nLwZeE3deg+wgIOWcRhr28LKbmSJVrwz1EMj4CCios88NfC1V8lvJuFC1CEqukbeHYfObRZG93KhAIrE38/TvR1nnoet7+S2GAm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SCaNHnydxDOozQbESQCysEED/wQem1b6jGGQau3WPW3FuqhH0kHLf/z9D7RTy39Q7DyfYuOVOOCRHrpzHQpRHFk7sXmpSPJSoGIqXVprh8zj4kfspzThxiEMObPCqgg+chVZvh+ymwll602i5muxNaZZ5JhuEJYzzi63EXJWrBpDA3MR2WyDDAIso0N9eanDpdyGUihzM9AAgB4fzVKgkQ/uMeDXZiD//aEd+WgZ7bsoYrE3SJLxqM0gTxbcBPyU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28" o:spt="1" alt="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29" o:spt="1" alt="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30" o:spt="1" alt="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31" o:spt="1" alt="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32" o:spt="1" alt="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3" o:spt="1" alt="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4" o:spt="1" alt="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5" o:spt="1" alt="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6" o:spt="1" alt="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7" o:spt="1" alt="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eastAsia" w:eastAsia="方正仿宋_GBK"/>
          <w:sz w:val="32"/>
          <w:szCs w:val="32"/>
        </w:rPr>
        <w:t>盈政复〔20</w:t>
      </w:r>
      <w:r>
        <w:rPr>
          <w:rFonts w:hint="eastAsia" w:eastAsia="方正仿宋_GBK"/>
          <w:sz w:val="32"/>
          <w:szCs w:val="32"/>
          <w:lang w:val="en-US" w:eastAsia="zh-CN"/>
        </w:rPr>
        <w:t>23</w:t>
      </w:r>
      <w:r>
        <w:rPr>
          <w:rFonts w:hint="eastAsia" w:eastAsia="方正仿宋_GBK"/>
          <w:sz w:val="32"/>
          <w:szCs w:val="32"/>
        </w:rPr>
        <w:t>〕</w:t>
      </w:r>
      <w:r>
        <w:rPr>
          <w:rFonts w:hint="eastAsia" w:eastAsia="方正仿宋_GBK"/>
          <w:sz w:val="32"/>
          <w:szCs w:val="32"/>
          <w:lang w:val="en-US" w:eastAsia="zh-CN"/>
        </w:rPr>
        <w:t>107</w:t>
      </w:r>
      <w:r>
        <w:rPr>
          <w:rFonts w:hint="eastAsia" w:eastAsia="方正仿宋_GBK"/>
          <w:sz w:val="32"/>
          <w:szCs w:val="32"/>
        </w:rPr>
        <w:t>号</w:t>
      </w:r>
      <w:r>
        <w:rPr>
          <w:rFonts w:hint="eastAsia" w:ascii="方正仿宋_GBK" w:hAnsi="宋体" w:eastAsia="方正仿宋_GBK"/>
          <w:sz w:val="32"/>
          <w:szCs w:val="32"/>
        </w:rPr>
        <w:t xml:space="preserve">                 </w:t>
      </w:r>
    </w:p>
    <w:p w14:paraId="7B3E10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788EA9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盈江</w:t>
      </w:r>
      <w:r>
        <w:rPr>
          <w:rFonts w:hint="eastAsia" w:ascii="方正小标宋_GBK" w:hAnsi="方正小标宋_GBK" w:eastAsia="方正小标宋_GBK" w:cs="方正小标宋_GBK"/>
          <w:b w:val="0"/>
          <w:bCs w:val="0"/>
          <w:sz w:val="44"/>
          <w:szCs w:val="44"/>
        </w:rPr>
        <w:t>县人民政府关于</w:t>
      </w:r>
      <w:r>
        <w:rPr>
          <w:rFonts w:hint="eastAsia" w:ascii="方正小标宋_GBK" w:hAnsi="方正小标宋_GBK" w:eastAsia="方正小标宋_GBK" w:cs="方正小标宋_GBK"/>
          <w:b w:val="0"/>
          <w:bCs w:val="0"/>
          <w:sz w:val="44"/>
          <w:szCs w:val="44"/>
          <w:lang w:val="en-US" w:eastAsia="zh-CN"/>
        </w:rPr>
        <w:t>苏典傈僳族乡</w:t>
      </w:r>
    </w:p>
    <w:p w14:paraId="7B5528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苏典村</w:t>
      </w:r>
      <w:r>
        <w:rPr>
          <w:rFonts w:hint="eastAsia" w:ascii="方正小标宋_GBK" w:hAnsi="方正小标宋_GBK" w:eastAsia="方正小标宋_GBK" w:cs="方正小标宋_GBK"/>
          <w:b w:val="0"/>
          <w:bCs w:val="0"/>
          <w:sz w:val="44"/>
          <w:szCs w:val="44"/>
        </w:rPr>
        <w:t>等</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个村“多规合一”实用性村庄</w:t>
      </w:r>
    </w:p>
    <w:p w14:paraId="6ED1AD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规划</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2021-2035</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编制标准化成果的批复</w:t>
      </w:r>
    </w:p>
    <w:p w14:paraId="32C82EDD">
      <w:pPr>
        <w:rPr>
          <w:rFonts w:hint="eastAsia"/>
          <w:sz w:val="28"/>
          <w:szCs w:val="36"/>
          <w:lang w:val="en-US" w:eastAsia="zh-CN"/>
        </w:rPr>
      </w:pPr>
    </w:p>
    <w:p w14:paraId="508C2D9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苏典傈僳族乡</w:t>
      </w:r>
      <w:r>
        <w:rPr>
          <w:rFonts w:hint="default" w:ascii="Times New Roman" w:hAnsi="Times New Roman" w:eastAsia="方正仿宋_GBK" w:cs="Times New Roman"/>
          <w:sz w:val="32"/>
          <w:szCs w:val="32"/>
        </w:rPr>
        <w:t>人民政府：</w:t>
      </w:r>
    </w:p>
    <w:p w14:paraId="38EA8C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苏典傈僳族乡人民政府</w:t>
      </w:r>
      <w:r>
        <w:rPr>
          <w:rFonts w:hint="default" w:ascii="Times New Roman" w:hAnsi="Times New Roman" w:eastAsia="方正仿宋_GBK" w:cs="Times New Roman"/>
          <w:sz w:val="32"/>
          <w:szCs w:val="32"/>
        </w:rPr>
        <w:t>关于请求审批</w:t>
      </w:r>
      <w:r>
        <w:rPr>
          <w:rFonts w:hint="eastAsia" w:ascii="Times New Roman" w:hAnsi="Times New Roman" w:eastAsia="方正仿宋_GBK" w:cs="Times New Roman"/>
          <w:sz w:val="32"/>
          <w:szCs w:val="32"/>
          <w:lang w:eastAsia="zh-CN"/>
        </w:rPr>
        <w:t>苏典乡</w:t>
      </w:r>
      <w:r>
        <w:rPr>
          <w:rFonts w:hint="eastAsia" w:ascii="Times New Roman" w:hAnsi="Times New Roman" w:eastAsia="方正仿宋_GBK" w:cs="Times New Roman"/>
          <w:sz w:val="32"/>
          <w:szCs w:val="32"/>
          <w:lang w:val="en-US" w:eastAsia="zh-CN"/>
        </w:rPr>
        <w:t>苏典村</w:t>
      </w:r>
      <w:r>
        <w:rPr>
          <w:rFonts w:hint="eastAsia" w:ascii="Times New Roman" w:hAnsi="Times New Roman" w:eastAsia="方正仿宋_GBK" w:cs="Times New Roman"/>
          <w:sz w:val="32"/>
          <w:szCs w:val="32"/>
          <w:lang w:eastAsia="zh-CN"/>
        </w:rPr>
        <w:t>等</w:t>
      </w:r>
      <w:r>
        <w:rPr>
          <w:rFonts w:hint="eastAsia" w:ascii="Times New Roman" w:hAnsi="Times New Roman" w:eastAsia="方正仿宋_GBK" w:cs="Times New Roman"/>
          <w:sz w:val="32"/>
          <w:szCs w:val="32"/>
          <w:lang w:val="en-US" w:eastAsia="zh-CN"/>
        </w:rPr>
        <w:t>4个</w:t>
      </w:r>
      <w:r>
        <w:rPr>
          <w:rFonts w:hint="default" w:ascii="Times New Roman" w:hAnsi="Times New Roman" w:eastAsia="方正仿宋_GBK" w:cs="Times New Roman"/>
          <w:sz w:val="32"/>
          <w:szCs w:val="32"/>
        </w:rPr>
        <w:t>“多规合一”实用性村庄规划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2021</w:t>
      </w:r>
      <w:r>
        <w:rPr>
          <w:rFonts w:hint="eastAsia" w:ascii="汉仪方隶简" w:hAnsi="汉仪方隶简" w:eastAsia="汉仪方隶简" w:cs="汉仪方隶简"/>
          <w:sz w:val="32"/>
          <w:szCs w:val="32"/>
          <w:lang w:val="en-US" w:eastAsia="zh-CN"/>
        </w:rPr>
        <w:t>－</w:t>
      </w:r>
      <w:r>
        <w:rPr>
          <w:rFonts w:hint="eastAsia" w:ascii="Times New Roman" w:hAnsi="Times New Roman" w:eastAsia="方正仿宋_GBK" w:cs="Times New Roman"/>
          <w:sz w:val="32"/>
          <w:szCs w:val="32"/>
          <w:lang w:val="en-US" w:eastAsia="zh-CN"/>
        </w:rPr>
        <w:t>2035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编制标准化成果的请示》（</w:t>
      </w:r>
      <w:r>
        <w:rPr>
          <w:rFonts w:hint="eastAsia" w:ascii="Times New Roman" w:hAnsi="Times New Roman" w:eastAsia="方正仿宋_GBK" w:cs="Times New Roman"/>
          <w:sz w:val="32"/>
          <w:szCs w:val="32"/>
          <w:lang w:val="en-US" w:eastAsia="zh-CN"/>
        </w:rPr>
        <w:t>苏</w:t>
      </w:r>
      <w:r>
        <w:rPr>
          <w:rFonts w:hint="default" w:ascii="Times New Roman" w:hAnsi="Times New Roman" w:eastAsia="方正仿宋_GBK" w:cs="Times New Roman"/>
          <w:sz w:val="32"/>
          <w:szCs w:val="32"/>
        </w:rPr>
        <w:t>政</w:t>
      </w:r>
      <w:r>
        <w:rPr>
          <w:rFonts w:hint="eastAsia"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〔2023〕</w:t>
      </w:r>
      <w:r>
        <w:rPr>
          <w:rFonts w:hint="eastAsia" w:ascii="Times New Roman" w:hAnsi="Times New Roman" w:eastAsia="方正仿宋_GBK" w:cs="Times New Roman"/>
          <w:sz w:val="32"/>
          <w:szCs w:val="32"/>
          <w:lang w:val="en-US" w:eastAsia="zh-CN"/>
        </w:rPr>
        <w:t>49</w:t>
      </w:r>
      <w:r>
        <w:rPr>
          <w:rFonts w:hint="default" w:ascii="Times New Roman" w:hAnsi="Times New Roman" w:eastAsia="方正仿宋_GBK" w:cs="Times New Roman"/>
          <w:sz w:val="32"/>
          <w:szCs w:val="32"/>
        </w:rPr>
        <w:t>号）收悉。经县人民政府研究，现批复如下：</w:t>
      </w:r>
    </w:p>
    <w:p w14:paraId="5B980A1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根据《中华人民共和国城乡规划法》《云南省城乡规划管理条例》《云南省干部规划家乡行动工作手册》</w:t>
      </w:r>
      <w:r>
        <w:rPr>
          <w:rFonts w:hint="default" w:ascii="Times New Roman" w:hAnsi="Times New Roman" w:eastAsia="方正仿宋_GBK" w:cs="Times New Roman"/>
          <w:color w:val="auto"/>
          <w:sz w:val="32"/>
          <w:szCs w:val="32"/>
        </w:rPr>
        <w:t>有关规定，</w:t>
      </w:r>
      <w:r>
        <w:rPr>
          <w:rFonts w:hint="eastAsia" w:ascii="Times New Roman" w:hAnsi="Times New Roman" w:eastAsia="方正仿宋_GBK" w:cs="Times New Roman"/>
          <w:color w:val="auto"/>
          <w:sz w:val="32"/>
          <w:szCs w:val="32"/>
          <w:lang w:val="en-US" w:eastAsia="zh-CN"/>
        </w:rPr>
        <w:t>苏典村、勐嘎村、劈石村、茅草村4</w:t>
      </w:r>
      <w:r>
        <w:rPr>
          <w:rFonts w:hint="default" w:ascii="Times New Roman" w:hAnsi="Times New Roman" w:eastAsia="方正仿宋_GBK" w:cs="Times New Roman"/>
          <w:color w:val="auto"/>
          <w:sz w:val="32"/>
          <w:szCs w:val="32"/>
        </w:rPr>
        <w:t>个村“多规合一”实用性村庄规划发展</w:t>
      </w:r>
      <w:r>
        <w:rPr>
          <w:sz w:val="32"/>
        </w:rPr>
        <w:pict>
          <v:rect id="KG_Shd_2" o:spid="_x0000_s1039" o:spt="1" style="position:absolute;left:0pt;margin-left:-297.65pt;margin-top:-420.95pt;height:1683.8pt;width:1190.6pt;visibility:hidden;z-index:-251657216;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color w:val="auto"/>
          <w:sz w:val="32"/>
          <w:szCs w:val="32"/>
        </w:rPr>
        <w:t>定位明确、符合村情实际，布局合理、功能完善，各项指标均符合《云南省“多规合一”实用</w:t>
      </w:r>
      <w:r>
        <w:rPr>
          <w:rFonts w:hint="default" w:ascii="Times New Roman" w:hAnsi="Times New Roman" w:eastAsia="方正仿宋_GBK" w:cs="Times New Roman"/>
          <w:sz w:val="32"/>
          <w:szCs w:val="32"/>
        </w:rPr>
        <w:t>性村庄规划编制指南》要求。原则同意实施</w:t>
      </w:r>
      <w:r>
        <w:rPr>
          <w:rFonts w:hint="eastAsia" w:ascii="Times New Roman" w:hAnsi="Times New Roman" w:eastAsia="方正仿宋_GBK" w:cs="Times New Roman"/>
          <w:sz w:val="32"/>
          <w:szCs w:val="32"/>
          <w:lang w:val="en-US" w:eastAsia="zh-CN"/>
        </w:rPr>
        <w:t>苏典村</w:t>
      </w:r>
      <w:r>
        <w:rPr>
          <w:rFonts w:hint="default" w:ascii="Times New Roman" w:hAnsi="Times New Roman" w:eastAsia="方正仿宋_GBK" w:cs="Times New Roman"/>
          <w:sz w:val="32"/>
          <w:szCs w:val="32"/>
        </w:rPr>
        <w:t xml:space="preserve">等 </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个村“多规合一”实用性村庄规划。</w:t>
      </w:r>
    </w:p>
    <w:p w14:paraId="27D8F56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lang w:eastAsia="zh-CN"/>
        </w:rPr>
        <w:t>　　</w:t>
      </w:r>
      <w:r>
        <w:rPr>
          <w:rFonts w:hint="eastAsia" w:ascii="Times New Roman" w:hAnsi="Times New Roman" w:eastAsia="方正仿宋_GBK" w:cs="Times New Roman"/>
          <w:sz w:val="32"/>
          <w:szCs w:val="32"/>
          <w:lang w:eastAsia="zh-CN"/>
        </w:rPr>
        <w:t>请你乡镇接文后，</w:t>
      </w:r>
      <w:r>
        <w:rPr>
          <w:rFonts w:hint="default" w:ascii="Times New Roman" w:hAnsi="Times New Roman" w:eastAsia="方正仿宋_GBK" w:cs="Times New Roman"/>
          <w:sz w:val="32"/>
          <w:szCs w:val="32"/>
        </w:rPr>
        <w:t>依法按照有关规划法定程序在规划批准之日起20日内，通过“上墙、上网”等多种形式在</w:t>
      </w:r>
      <w:r>
        <w:rPr>
          <w:rFonts w:hint="eastAsia" w:ascii="Times New Roman" w:hAnsi="Times New Roman" w:eastAsia="方正仿宋_GBK" w:cs="Times New Roman"/>
          <w:sz w:val="32"/>
          <w:szCs w:val="32"/>
          <w:lang w:val="en-US" w:eastAsia="zh-CN"/>
        </w:rPr>
        <w:t>苏典傈僳族乡</w:t>
      </w:r>
      <w:r>
        <w:rPr>
          <w:rFonts w:hint="default" w:ascii="Times New Roman" w:hAnsi="Times New Roman" w:eastAsia="方正仿宋_GBK" w:cs="Times New Roman"/>
          <w:sz w:val="32"/>
          <w:szCs w:val="32"/>
        </w:rPr>
        <w:t>人民政府、村民委员会等进行公示、公告，并</w:t>
      </w:r>
      <w:r>
        <w:rPr>
          <w:rFonts w:hint="default" w:ascii="Times New Roman" w:hAnsi="Times New Roman" w:eastAsia="方正仿宋_GBK" w:cs="Times New Roman"/>
          <w:sz w:val="32"/>
          <w:szCs w:val="32"/>
          <w:lang w:val="en-US" w:eastAsia="zh-CN"/>
        </w:rPr>
        <w:t>报乡镇人大主席团和县自然资源局</w:t>
      </w:r>
      <w:r>
        <w:rPr>
          <w:rFonts w:hint="default" w:ascii="Times New Roman" w:hAnsi="Times New Roman" w:eastAsia="方正仿宋_GBK" w:cs="Times New Roman"/>
          <w:sz w:val="32"/>
          <w:szCs w:val="32"/>
        </w:rPr>
        <w:t>进行备案。</w:t>
      </w:r>
      <w:r>
        <w:rPr>
          <w:rFonts w:hint="eastAsia" w:ascii="Times New Roman" w:hAnsi="Times New Roman" w:eastAsia="方正仿宋_GBK" w:cs="Times New Roman"/>
          <w:sz w:val="32"/>
          <w:szCs w:val="32"/>
          <w:lang w:eastAsia="zh-CN"/>
        </w:rPr>
        <w:t>同时</w:t>
      </w:r>
      <w:r>
        <w:rPr>
          <w:rFonts w:hint="default" w:ascii="Times New Roman" w:hAnsi="Times New Roman" w:eastAsia="方正仿宋_GBK" w:cs="Times New Roman"/>
          <w:sz w:val="32"/>
          <w:szCs w:val="32"/>
        </w:rPr>
        <w:t>严格按照《中华人民共和国城乡规划法》等有关法律法规加强规划管理，认真组织实施</w:t>
      </w:r>
      <w:r>
        <w:rPr>
          <w:rFonts w:hint="eastAsia" w:ascii="Times New Roman" w:hAnsi="Times New Roman" w:eastAsia="方正仿宋_GBK" w:cs="Times New Roman"/>
          <w:sz w:val="32"/>
          <w:szCs w:val="32"/>
          <w:lang w:val="en-US" w:eastAsia="zh-CN"/>
        </w:rPr>
        <w:t>苏典村、勐嘎村、劈石村、茅草村4</w:t>
      </w:r>
      <w:r>
        <w:rPr>
          <w:rFonts w:hint="default" w:ascii="Times New Roman" w:hAnsi="Times New Roman" w:eastAsia="方正仿宋_GBK" w:cs="Times New Roman"/>
          <w:sz w:val="32"/>
          <w:szCs w:val="32"/>
        </w:rPr>
        <w:t>个村“多规合一”实用性村庄规划，将该</w:t>
      </w:r>
      <w:r>
        <w:rPr>
          <w:rFonts w:hint="default" w:ascii="Times New Roman" w:hAnsi="Times New Roman" w:eastAsia="方正仿宋_GBK" w:cs="Times New Roman"/>
          <w:spacing w:val="-6"/>
          <w:sz w:val="32"/>
          <w:szCs w:val="32"/>
        </w:rPr>
        <w:t>规划纳入村规民约，在实施过程中按照相关法规严格执行好规划。</w:t>
      </w:r>
    </w:p>
    <w:p w14:paraId="63EB3D1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eastAsia="方正仿宋_GBK"/>
          <w:sz w:val="32"/>
          <w:szCs w:val="32"/>
        </w:rPr>
      </w:pPr>
    </w:p>
    <w:p w14:paraId="10C81013">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附件：</w:t>
      </w:r>
      <w:r>
        <w:rPr>
          <w:rFonts w:hint="eastAsia" w:ascii="Times New Roman" w:hAnsi="Times New Roman" w:eastAsia="方正仿宋_GBK" w:cs="Times New Roman"/>
          <w:sz w:val="32"/>
          <w:szCs w:val="32"/>
          <w:lang w:eastAsia="zh-CN"/>
        </w:rPr>
        <w:t>苏典傈僳族乡人民政府</w:t>
      </w:r>
      <w:r>
        <w:rPr>
          <w:rFonts w:hint="default" w:ascii="Times New Roman" w:hAnsi="Times New Roman" w:eastAsia="方正仿宋_GBK" w:cs="Times New Roman"/>
          <w:sz w:val="32"/>
          <w:szCs w:val="32"/>
        </w:rPr>
        <w:t>关于请求审批</w:t>
      </w:r>
      <w:r>
        <w:rPr>
          <w:rFonts w:hint="eastAsia" w:ascii="Times New Roman" w:hAnsi="Times New Roman" w:eastAsia="方正仿宋_GBK" w:cs="Times New Roman"/>
          <w:sz w:val="32"/>
          <w:szCs w:val="32"/>
          <w:lang w:eastAsia="zh-CN"/>
        </w:rPr>
        <w:t>苏典乡</w:t>
      </w:r>
      <w:r>
        <w:rPr>
          <w:rFonts w:hint="eastAsia" w:ascii="Times New Roman" w:hAnsi="Times New Roman" w:eastAsia="方正仿宋_GBK" w:cs="Times New Roman"/>
          <w:sz w:val="32"/>
          <w:szCs w:val="32"/>
          <w:lang w:val="en-US" w:eastAsia="zh-CN"/>
        </w:rPr>
        <w:t>苏典村</w:t>
      </w:r>
      <w:r>
        <w:rPr>
          <w:rFonts w:hint="eastAsia" w:ascii="Times New Roman" w:hAnsi="Times New Roman" w:eastAsia="方正仿宋_GBK" w:cs="Times New Roman"/>
          <w:sz w:val="32"/>
          <w:szCs w:val="32"/>
          <w:lang w:eastAsia="zh-CN"/>
        </w:rPr>
        <w:t>等</w:t>
      </w:r>
      <w:r>
        <w:rPr>
          <w:rFonts w:hint="eastAsia" w:ascii="Times New Roman" w:hAnsi="Times New Roman" w:eastAsia="方正仿宋_GBK" w:cs="Times New Roman"/>
          <w:sz w:val="32"/>
          <w:szCs w:val="32"/>
          <w:lang w:val="en-US" w:eastAsia="zh-CN"/>
        </w:rPr>
        <w:t>4个</w:t>
      </w:r>
      <w:r>
        <w:rPr>
          <w:rFonts w:hint="default" w:ascii="Times New Roman" w:hAnsi="Times New Roman" w:eastAsia="方正仿宋_GBK" w:cs="Times New Roman"/>
          <w:sz w:val="32"/>
          <w:szCs w:val="32"/>
        </w:rPr>
        <w:t>“多规合一”实用性村庄规划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2021</w:t>
      </w:r>
      <w:r>
        <w:rPr>
          <w:rFonts w:hint="eastAsia" w:ascii="汉仪方隶简" w:hAnsi="汉仪方隶简" w:eastAsia="汉仪方隶简" w:cs="汉仪方隶简"/>
          <w:sz w:val="32"/>
          <w:szCs w:val="32"/>
          <w:lang w:val="en-US" w:eastAsia="zh-CN"/>
        </w:rPr>
        <w:t>－</w:t>
      </w:r>
      <w:r>
        <w:rPr>
          <w:rFonts w:hint="eastAsia" w:ascii="Times New Roman" w:hAnsi="Times New Roman" w:eastAsia="方正仿宋_GBK" w:cs="Times New Roman"/>
          <w:sz w:val="32"/>
          <w:szCs w:val="32"/>
          <w:lang w:val="en-US" w:eastAsia="zh-CN"/>
        </w:rPr>
        <w:t>2035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编制标准化成果的请示</w:t>
      </w:r>
    </w:p>
    <w:p w14:paraId="2E26EFE6">
      <w:pPr>
        <w:spacing w:line="600" w:lineRule="exact"/>
        <w:rPr>
          <w:rFonts w:hint="eastAsia" w:ascii="方正仿宋_GBK" w:eastAsia="方正仿宋_GBK"/>
          <w:sz w:val="32"/>
          <w:szCs w:val="32"/>
        </w:rPr>
      </w:pPr>
    </w:p>
    <w:p w14:paraId="10B07BB5">
      <w:pPr>
        <w:spacing w:line="600" w:lineRule="exact"/>
        <w:rPr>
          <w:rFonts w:hint="eastAsia" w:ascii="方正仿宋_GBK" w:eastAsia="方正仿宋_GBK"/>
          <w:sz w:val="32"/>
          <w:szCs w:val="32"/>
        </w:rPr>
      </w:pPr>
    </w:p>
    <w:p w14:paraId="15A49D3A">
      <w:pPr>
        <w:spacing w:line="600" w:lineRule="exact"/>
        <w:rPr>
          <w:rFonts w:hint="eastAsia" w:ascii="方正仿宋_GBK" w:eastAsia="方正仿宋_GBK"/>
          <w:sz w:val="32"/>
          <w:szCs w:val="32"/>
        </w:rPr>
      </w:pPr>
    </w:p>
    <w:p w14:paraId="5F3B3861">
      <w:pPr>
        <w:spacing w:line="600" w:lineRule="exact"/>
        <w:jc w:val="center"/>
        <w:rPr>
          <w:rFonts w:hint="eastAsia" w:ascii="方正仿宋_GBK" w:eastAsia="方正仿宋_GBK"/>
          <w:sz w:val="32"/>
          <w:szCs w:val="32"/>
        </w:rPr>
      </w:pPr>
      <w:r>
        <w:rPr>
          <w:rFonts w:hint="eastAsia" w:ascii="方正仿宋_GBK" w:eastAsia="方正仿宋_GBK"/>
          <w:sz w:val="32"/>
          <w:szCs w:val="32"/>
        </w:rPr>
        <w:t xml:space="preserve">                         盈江县人民政府</w:t>
      </w:r>
    </w:p>
    <w:p w14:paraId="3F3EC38B">
      <w:pPr>
        <w:tabs>
          <w:tab w:val="left" w:pos="7526"/>
          <w:tab w:val="left" w:pos="7668"/>
          <w:tab w:val="left" w:pos="7810"/>
        </w:tabs>
        <w:spacing w:line="600" w:lineRule="exact"/>
        <w:ind w:firstLine="140" w:firstLineChars="50"/>
        <w:jc w:val="center"/>
        <w:rPr>
          <w:rFonts w:eastAsia="方正仿宋_GBK"/>
          <w:sz w:val="32"/>
          <w:szCs w:val="32"/>
        </w:rPr>
      </w:pPr>
      <w:r>
        <w:rPr>
          <w:rFonts w:hint="eastAsia" w:eastAsia="方正仿宋_GBK"/>
          <w:spacing w:val="-20"/>
          <w:sz w:val="32"/>
          <w:szCs w:val="32"/>
        </w:rPr>
        <w:t xml:space="preserve">                                </w:t>
      </w:r>
      <w:r>
        <w:rPr>
          <w:rFonts w:eastAsia="方正仿宋_GBK"/>
          <w:sz w:val="32"/>
          <w:szCs w:val="32"/>
        </w:rPr>
        <w:t>20</w:t>
      </w:r>
      <w:r>
        <w:rPr>
          <w:rFonts w:hint="eastAsia" w:eastAsia="方正仿宋_GBK"/>
          <w:sz w:val="32"/>
          <w:szCs w:val="32"/>
          <w:lang w:val="en-US" w:eastAsia="zh-CN"/>
        </w:rPr>
        <w:t>23</w:t>
      </w:r>
      <w:r>
        <w:rPr>
          <w:rFonts w:eastAsia="方正仿宋_GBK"/>
          <w:sz w:val="32"/>
          <w:szCs w:val="32"/>
        </w:rPr>
        <w:t>年</w:t>
      </w:r>
      <w:r>
        <w:rPr>
          <w:rFonts w:hint="eastAsia" w:eastAsia="方正仿宋_GBK"/>
          <w:sz w:val="32"/>
          <w:szCs w:val="32"/>
          <w:lang w:val="en-US" w:eastAsia="zh-CN"/>
        </w:rPr>
        <w:t>10</w:t>
      </w:r>
      <w:r>
        <w:rPr>
          <w:rFonts w:eastAsia="方正仿宋_GBK"/>
          <w:sz w:val="32"/>
          <w:szCs w:val="32"/>
        </w:rPr>
        <w:t>月</w:t>
      </w:r>
      <w:r>
        <w:rPr>
          <w:rFonts w:hint="eastAsia" w:eastAsia="方正仿宋_GBK"/>
          <w:sz w:val="32"/>
          <w:szCs w:val="32"/>
          <w:lang w:val="en-US" w:eastAsia="zh-CN"/>
        </w:rPr>
        <w:t>11</w:t>
      </w:r>
      <w:r>
        <w:rPr>
          <w:rFonts w:eastAsia="方正仿宋_GBK"/>
          <w:sz w:val="32"/>
          <w:szCs w:val="32"/>
        </w:rPr>
        <w:t>日</w:t>
      </w:r>
    </w:p>
    <w:p w14:paraId="43A3FCC3">
      <w:pPr>
        <w:tabs>
          <w:tab w:val="left" w:pos="7526"/>
          <w:tab w:val="left" w:pos="7668"/>
          <w:tab w:val="left" w:pos="7810"/>
        </w:tabs>
        <w:spacing w:line="600" w:lineRule="exact"/>
        <w:ind w:firstLine="160" w:firstLineChars="50"/>
        <w:jc w:val="center"/>
        <w:rPr>
          <w:rFonts w:hint="eastAsia" w:eastAsia="方正仿宋_GBK"/>
          <w:sz w:val="32"/>
          <w:szCs w:val="32"/>
        </w:rPr>
      </w:pPr>
    </w:p>
    <w:p w14:paraId="6105D8F2">
      <w:pPr>
        <w:tabs>
          <w:tab w:val="left" w:pos="7526"/>
          <w:tab w:val="left" w:pos="7668"/>
          <w:tab w:val="left" w:pos="7810"/>
        </w:tabs>
        <w:spacing w:line="600" w:lineRule="exact"/>
        <w:ind w:firstLine="160" w:firstLineChars="50"/>
        <w:jc w:val="center"/>
        <w:rPr>
          <w:rFonts w:hint="eastAsia" w:eastAsia="方正仿宋_GBK"/>
          <w:sz w:val="32"/>
          <w:szCs w:val="32"/>
        </w:rPr>
      </w:pPr>
    </w:p>
    <w:p w14:paraId="20569D97">
      <w:pPr>
        <w:tabs>
          <w:tab w:val="left" w:pos="7526"/>
          <w:tab w:val="left" w:pos="7668"/>
          <w:tab w:val="left" w:pos="7810"/>
        </w:tabs>
        <w:spacing w:line="600" w:lineRule="exact"/>
        <w:ind w:firstLine="160" w:firstLineChars="50"/>
        <w:jc w:val="center"/>
        <w:rPr>
          <w:rFonts w:hint="eastAsia" w:eastAsia="方正仿宋_GBK"/>
          <w:sz w:val="32"/>
          <w:szCs w:val="32"/>
        </w:rPr>
      </w:pPr>
    </w:p>
    <w:p w14:paraId="371C9EFA">
      <w:pPr>
        <w:tabs>
          <w:tab w:val="left" w:pos="7526"/>
          <w:tab w:val="left" w:pos="7668"/>
          <w:tab w:val="left" w:pos="7810"/>
        </w:tabs>
        <w:spacing w:line="600" w:lineRule="exact"/>
        <w:ind w:firstLine="160" w:firstLineChars="50"/>
        <w:jc w:val="center"/>
        <w:rPr>
          <w:rFonts w:hint="eastAsia" w:eastAsia="方正仿宋_GBK"/>
          <w:sz w:val="32"/>
          <w:szCs w:val="32"/>
        </w:rPr>
      </w:pPr>
    </w:p>
    <w:p w14:paraId="0361FFE6">
      <w:pPr>
        <w:tabs>
          <w:tab w:val="left" w:pos="7526"/>
          <w:tab w:val="left" w:pos="7668"/>
          <w:tab w:val="left" w:pos="7810"/>
        </w:tabs>
        <w:spacing w:line="600" w:lineRule="exact"/>
        <w:ind w:firstLine="160" w:firstLineChars="50"/>
        <w:jc w:val="center"/>
        <w:rPr>
          <w:rFonts w:hint="eastAsia" w:eastAsia="方正仿宋_GBK"/>
          <w:sz w:val="32"/>
          <w:szCs w:val="32"/>
        </w:rPr>
      </w:pPr>
    </w:p>
    <w:p w14:paraId="6E8E7905">
      <w:pPr>
        <w:tabs>
          <w:tab w:val="left" w:pos="7526"/>
          <w:tab w:val="left" w:pos="7668"/>
          <w:tab w:val="left" w:pos="7810"/>
        </w:tabs>
        <w:spacing w:line="600" w:lineRule="exact"/>
        <w:ind w:firstLine="160" w:firstLineChars="50"/>
        <w:jc w:val="center"/>
        <w:rPr>
          <w:rFonts w:hint="eastAsia" w:eastAsia="方正仿宋_GBK"/>
          <w:sz w:val="32"/>
          <w:szCs w:val="32"/>
        </w:rPr>
      </w:pPr>
    </w:p>
    <w:p w14:paraId="5146FE64">
      <w:pPr>
        <w:tabs>
          <w:tab w:val="left" w:pos="7526"/>
          <w:tab w:val="left" w:pos="7668"/>
          <w:tab w:val="left" w:pos="7810"/>
        </w:tabs>
        <w:spacing w:line="600" w:lineRule="exact"/>
        <w:ind w:firstLine="160" w:firstLineChars="50"/>
        <w:jc w:val="center"/>
        <w:rPr>
          <w:rFonts w:hint="eastAsia" w:eastAsia="方正仿宋_GBK"/>
          <w:sz w:val="32"/>
          <w:szCs w:val="32"/>
        </w:rPr>
      </w:pPr>
    </w:p>
    <w:p w14:paraId="7A8DA644">
      <w:pPr>
        <w:tabs>
          <w:tab w:val="left" w:pos="7526"/>
          <w:tab w:val="left" w:pos="7668"/>
          <w:tab w:val="left" w:pos="7810"/>
        </w:tabs>
        <w:spacing w:line="600" w:lineRule="exact"/>
        <w:ind w:firstLine="160" w:firstLineChars="50"/>
        <w:jc w:val="center"/>
        <w:rPr>
          <w:rFonts w:hint="eastAsia" w:eastAsia="方正仿宋_GBK"/>
          <w:sz w:val="32"/>
          <w:szCs w:val="32"/>
        </w:rPr>
      </w:pPr>
    </w:p>
    <w:p w14:paraId="7EAE2770">
      <w:pPr>
        <w:tabs>
          <w:tab w:val="left" w:pos="7526"/>
          <w:tab w:val="left" w:pos="7668"/>
          <w:tab w:val="left" w:pos="7810"/>
        </w:tabs>
        <w:spacing w:line="600" w:lineRule="exact"/>
        <w:ind w:firstLine="160" w:firstLineChars="50"/>
        <w:jc w:val="center"/>
        <w:rPr>
          <w:rFonts w:hint="eastAsia" w:eastAsia="方正仿宋_GBK"/>
          <w:sz w:val="32"/>
          <w:szCs w:val="32"/>
        </w:rPr>
      </w:pPr>
    </w:p>
    <w:p w14:paraId="3B66A042">
      <w:pPr>
        <w:tabs>
          <w:tab w:val="left" w:pos="7526"/>
          <w:tab w:val="left" w:pos="7668"/>
          <w:tab w:val="left" w:pos="7810"/>
        </w:tabs>
        <w:spacing w:line="600" w:lineRule="exact"/>
        <w:ind w:firstLine="160" w:firstLineChars="50"/>
        <w:jc w:val="center"/>
        <w:rPr>
          <w:rFonts w:hint="eastAsia" w:eastAsia="方正仿宋_GBK"/>
          <w:sz w:val="32"/>
          <w:szCs w:val="32"/>
        </w:rPr>
      </w:pPr>
      <w:bookmarkStart w:id="0" w:name="_GoBack"/>
      <w:bookmarkEnd w:id="0"/>
    </w:p>
    <w:p w14:paraId="1932FAED">
      <w:pPr>
        <w:tabs>
          <w:tab w:val="left" w:pos="7526"/>
          <w:tab w:val="left" w:pos="7668"/>
          <w:tab w:val="left" w:pos="7810"/>
        </w:tabs>
        <w:spacing w:line="600" w:lineRule="exact"/>
        <w:ind w:firstLine="160" w:firstLineChars="50"/>
        <w:jc w:val="center"/>
        <w:rPr>
          <w:rFonts w:hint="eastAsia" w:eastAsia="方正仿宋_GBK"/>
          <w:sz w:val="32"/>
          <w:szCs w:val="32"/>
        </w:rPr>
      </w:pPr>
    </w:p>
    <w:p w14:paraId="75A7AAC1">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lang/>
        </w:rPr>
        <w:pict>
          <v:line id="直线 58" o:spid="_x0000_s1041" o:spt="20" style="position:absolute;left:0pt;margin-left:7.1pt;margin-top:3.5pt;height:0pt;width:433.1pt;z-index:251661312;mso-width-relative:page;mso-height-relative:page;" filled="f" coordsize="21600,21600">
            <v:path arrowok="t"/>
            <v:fill on="f" focussize="0,0"/>
            <v:stroke weight="0.99pt"/>
            <v:imagedata o:title=""/>
            <o:lock v:ext="edit"/>
          </v:line>
        </w:pict>
      </w:r>
    </w:p>
    <w:p w14:paraId="61F14327">
      <w:pPr>
        <w:spacing w:line="360" w:lineRule="exact"/>
        <w:ind w:firstLine="280"/>
        <w:rPr>
          <w:rFonts w:eastAsia="方正仿宋_GBK"/>
          <w:sz w:val="32"/>
          <w:szCs w:val="32"/>
        </w:rPr>
      </w:pPr>
      <w:r>
        <w:rPr>
          <w:rFonts w:eastAsia="方正仿宋_GBK"/>
          <w:sz w:val="32"/>
          <w:szCs w:val="32"/>
          <w:lang/>
        </w:rPr>
        <w:pict>
          <v:line id="直线 48" o:spid="_x0000_s1042" o:spt="20" style="position:absolute;left:0pt;margin-left:7.1pt;margin-top:27.8pt;height:0pt;width:433.1pt;z-index:251660288;mso-width-relative:page;mso-height-relative:page;" filled="f" coordsize="21600,21600">
            <v:path arrowok="t"/>
            <v:fill on="f" focussize="0,0"/>
            <v:stroke weight="0.99pt"/>
            <v:imagedata o:title=""/>
            <o:lock v:ext="edit"/>
          </v:line>
        </w:pict>
      </w:r>
      <w:r>
        <w:rPr>
          <w:rFonts w:eastAsia="方正仿宋_GBK"/>
          <w:sz w:val="28"/>
          <w:szCs w:val="28"/>
        </w:rPr>
        <w:t>盈江县人民政府办公室                 20</w:t>
      </w:r>
      <w:r>
        <w:rPr>
          <w:rFonts w:hint="eastAsia" w:eastAsia="方正仿宋_GBK"/>
          <w:sz w:val="28"/>
          <w:szCs w:val="28"/>
          <w:lang w:val="en-US" w:eastAsia="zh-CN"/>
        </w:rPr>
        <w:t>23</w:t>
      </w:r>
      <w:r>
        <w:rPr>
          <w:rFonts w:eastAsia="方正仿宋_GBK"/>
          <w:sz w:val="28"/>
          <w:szCs w:val="28"/>
        </w:rPr>
        <w:t>年</w:t>
      </w:r>
      <w:r>
        <w:rPr>
          <w:rFonts w:hint="eastAsia" w:eastAsia="方正仿宋_GBK"/>
          <w:sz w:val="28"/>
          <w:szCs w:val="28"/>
          <w:lang w:val="en-US" w:eastAsia="zh-CN"/>
        </w:rPr>
        <w:t>10</w:t>
      </w:r>
      <w:r>
        <w:rPr>
          <w:rFonts w:eastAsia="方正仿宋_GBK"/>
          <w:sz w:val="28"/>
          <w:szCs w:val="28"/>
        </w:rPr>
        <w:t>月</w:t>
      </w:r>
      <w:r>
        <w:rPr>
          <w:rFonts w:hint="eastAsia" w:eastAsia="方正仿宋_GBK"/>
          <w:sz w:val="28"/>
          <w:szCs w:val="28"/>
          <w:lang w:val="en-US" w:eastAsia="zh-CN"/>
        </w:rPr>
        <w:t>11</w:t>
      </w:r>
      <w:r>
        <w:rPr>
          <w:rFonts w:eastAsia="方正仿宋_GBK"/>
          <w:sz w:val="28"/>
          <w:szCs w:val="28"/>
        </w:rPr>
        <w:t xml:space="preserve">日印发  </w:t>
      </w:r>
    </w:p>
    <w:p w14:paraId="5B1BF7B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汉仪方隶简">
    <w:altName w:val="宋体"/>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F809">
    <w:pPr>
      <w:pStyle w:val="5"/>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C728B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9FBB">
    <w:pPr>
      <w:pStyle w:val="5"/>
      <w:framePr w:wrap="around" w:vAnchor="text" w:hAnchor="margin" w:xAlign="outside" w:y="1"/>
      <w:rPr>
        <w:rStyle w:val="9"/>
      </w:rPr>
    </w:pPr>
    <w:r>
      <w:fldChar w:fldCharType="begin"/>
    </w:r>
    <w:r>
      <w:rPr>
        <w:rStyle w:val="9"/>
      </w:rPr>
      <w:instrText xml:space="preserve">PAGE  </w:instrText>
    </w:r>
    <w:r>
      <w:fldChar w:fldCharType="end"/>
    </w:r>
  </w:p>
  <w:p w14:paraId="2349723E">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C4E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8E0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832F1">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10D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OGQ2YmIxMDk0M2U3ZmU3NWQ5ZThmMmU1NzA3MjQifQ=="/>
  </w:docVars>
  <w:rsids>
    <w:rsidRoot w:val="DF57E714"/>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06507C98"/>
    <w:rsid w:val="1BC93B8B"/>
    <w:rsid w:val="203C6ED8"/>
    <w:rsid w:val="216B2528"/>
    <w:rsid w:val="218F08B8"/>
    <w:rsid w:val="2EF7CB7E"/>
    <w:rsid w:val="2FF63679"/>
    <w:rsid w:val="39FE49BA"/>
    <w:rsid w:val="3BBFE5FD"/>
    <w:rsid w:val="45D71DBE"/>
    <w:rsid w:val="480D1D44"/>
    <w:rsid w:val="4A284BC8"/>
    <w:rsid w:val="4D321DB7"/>
    <w:rsid w:val="52E31EB6"/>
    <w:rsid w:val="55481439"/>
    <w:rsid w:val="5B1B3024"/>
    <w:rsid w:val="5FFD0348"/>
    <w:rsid w:val="618B69FC"/>
    <w:rsid w:val="6AAC5D7B"/>
    <w:rsid w:val="6B378A54"/>
    <w:rsid w:val="6BAFAA90"/>
    <w:rsid w:val="75BC4DBB"/>
    <w:rsid w:val="78C3077C"/>
    <w:rsid w:val="7BFDC267"/>
    <w:rsid w:val="7F9D4FC9"/>
    <w:rsid w:val="B3E99941"/>
    <w:rsid w:val="DB5A36EB"/>
    <w:rsid w:val="DF57E714"/>
    <w:rsid w:val="E3FFD3C3"/>
    <w:rsid w:val="F67F39D7"/>
    <w:rsid w:val="F78DD4D3"/>
    <w:rsid w:val="F7DDB088"/>
    <w:rsid w:val="FAD333A2"/>
    <w:rsid w:val="FAFF0595"/>
    <w:rsid w:val="FBF5839D"/>
    <w:rsid w:val="FF212782"/>
    <w:rsid w:val="FFDFF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ind w:left="0" w:firstLine="0" w:firstLineChars="0"/>
      <w:jc w:val="center"/>
      <w:outlineLvl w:val="0"/>
    </w:pPr>
    <w:rPr>
      <w:rFonts w:ascii="黑体" w:hAnsi="黑体" w:eastAsia="方正小标宋简体" w:cs="黑体"/>
      <w:bCs/>
      <w:sz w:val="44"/>
      <w:szCs w:val="32"/>
      <w:lang w:val="zh-CN" w:bidi="zh-CN"/>
    </w:rPr>
  </w:style>
  <w:style w:type="paragraph" w:styleId="3">
    <w:name w:val="heading 2"/>
    <w:basedOn w:val="1"/>
    <w:next w:val="1"/>
    <w:semiHidden/>
    <w:unhideWhenUsed/>
    <w:qFormat/>
    <w:uiPriority w:val="0"/>
    <w:pPr>
      <w:keepNext/>
      <w:keepLines/>
      <w:spacing w:beforeLines="0" w:beforeAutospacing="0" w:afterLines="0" w:afterAutospacing="0" w:line="600" w:lineRule="exact"/>
      <w:ind w:firstLine="0" w:firstLineChars="0"/>
      <w:jc w:val="center"/>
      <w:outlineLvl w:val="1"/>
    </w:pPr>
    <w:rPr>
      <w:rFonts w:ascii="Arial" w:hAnsi="Arial" w:eastAsia="黑体"/>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character" w:customStyle="1" w:styleId="10">
    <w:name w:val="标题 1 Char"/>
    <w:link w:val="2"/>
    <w:qFormat/>
    <w:uiPriority w:val="0"/>
    <w:rPr>
      <w:rFonts w:ascii="黑体" w:hAnsi="黑体" w:eastAsia="方正小标宋简体" w:cs="黑体"/>
      <w:bCs/>
      <w:sz w:val="44"/>
      <w:szCs w:val="32"/>
      <w:lang w:val="zh-CN" w:bidi="zh-CN"/>
    </w:rPr>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Desktop\2023\2022&#24180;&#65288;&#26368;&#26032;&#65289;&#25991;&#20214;&#27169;&#26495;\2022&#24180;&#65288;&#26368;&#26032;&#65289;&#25991;&#20214;&#27169;&#26495;\&#30408;&#25919;&#22797;.wp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9"/>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2</Pages>
  <Words>0</Words>
  <Characters>0</Characters>
  <Lines>0</Lines>
  <Paragraphs>0</Paragraphs>
  <TotalTime>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2024-12-30T07:37:00Z</dcterms:created>
  <dc:creator>李媛媛</dc:creator>
  <cp:lastModifiedBy>李媛媛</cp:lastModifiedBy>
  <dcterms:modified xsi:type="dcterms:W3CDTF">2024-12-30T07:44:43Z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9ECF62FE701F4DE282E94F3CB252D5C1_11</vt:lpwstr>
  </property>
</Properties>
</file>