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D48C" w14:textId="77777777" w:rsidR="00153B20" w:rsidRDefault="00153B20" w:rsidP="00153B20">
      <w:pPr>
        <w:jc w:val="center"/>
        <w:rPr>
          <w:rFonts w:ascii="方正小标宋_GBK" w:eastAsia="方正小标宋_GBK" w:hAnsi="Times New Roman" w:cs="Times New Roman"/>
          <w:sz w:val="44"/>
          <w:szCs w:val="44"/>
        </w:rPr>
      </w:pPr>
      <w:r w:rsidRPr="00153B20">
        <w:rPr>
          <w:rFonts w:ascii="方正小标宋_GBK" w:eastAsia="方正小标宋_GBK" w:hAnsi="Times New Roman" w:cs="Times New Roman" w:hint="eastAsia"/>
          <w:sz w:val="44"/>
          <w:szCs w:val="44"/>
        </w:rPr>
        <w:t xml:space="preserve">医疗美容产品的安全风险大于化妆品 </w:t>
      </w:r>
    </w:p>
    <w:p w14:paraId="2D3710B1" w14:textId="2A4F1FDB" w:rsidR="00A75F11" w:rsidRPr="00153B20" w:rsidRDefault="00153B20" w:rsidP="00153B20">
      <w:pPr>
        <w:jc w:val="center"/>
        <w:rPr>
          <w:rFonts w:ascii="方正小标宋_GBK" w:eastAsia="方正小标宋_GBK" w:hAnsi="Times New Roman" w:cs="Times New Roman" w:hint="eastAsia"/>
          <w:sz w:val="44"/>
          <w:szCs w:val="44"/>
        </w:rPr>
      </w:pPr>
      <w:r w:rsidRPr="00153B20">
        <w:rPr>
          <w:rFonts w:ascii="方正小标宋_GBK" w:eastAsia="方正小标宋_GBK" w:hAnsi="Times New Roman" w:cs="Times New Roman" w:hint="eastAsia"/>
          <w:sz w:val="44"/>
          <w:szCs w:val="44"/>
        </w:rPr>
        <w:t>消费者应理性选择</w:t>
      </w:r>
    </w:p>
    <w:p w14:paraId="57D3A9A6" w14:textId="77777777" w:rsidR="00153B20" w:rsidRDefault="00153B20" w:rsidP="00153B20">
      <w:pPr>
        <w:ind w:firstLineChars="200" w:firstLine="640"/>
        <w:rPr>
          <w:rFonts w:ascii="黑体" w:eastAsia="黑体" w:hAnsi="黑体" w:cs="Times New Roman"/>
          <w:sz w:val="32"/>
          <w:szCs w:val="32"/>
        </w:rPr>
      </w:pPr>
    </w:p>
    <w:p w14:paraId="65C74C53" w14:textId="2AFA1A67" w:rsidR="00153B20" w:rsidRPr="00153B20" w:rsidRDefault="00153B20" w:rsidP="00153B20">
      <w:pPr>
        <w:ind w:firstLineChars="200" w:firstLine="640"/>
        <w:rPr>
          <w:rFonts w:ascii="黑体" w:eastAsia="黑体" w:hAnsi="黑体" w:cs="Times New Roman"/>
          <w:sz w:val="32"/>
          <w:szCs w:val="32"/>
        </w:rPr>
      </w:pPr>
      <w:r w:rsidRPr="00153B20">
        <w:rPr>
          <w:rFonts w:ascii="黑体" w:eastAsia="黑体" w:hAnsi="黑体" w:cs="Times New Roman"/>
          <w:sz w:val="32"/>
          <w:szCs w:val="32"/>
        </w:rPr>
        <w:t>一、医疗美容产品带来的风险不同于化妆品</w:t>
      </w:r>
    </w:p>
    <w:p w14:paraId="624E6F9D"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医疗美容产品的使用具有一定的风险性。有些医疗美容产品的使用具有创伤性和侵入性，若操作失误或不规范都会造成严重的伤害后果。即使是由有资质的医生正确操作使用医疗美容产品，也可能因消费者的个体差异导致一定几率的不良反应发生。</w:t>
      </w:r>
    </w:p>
    <w:p w14:paraId="5A6F0C66" w14:textId="5B0504CB" w:rsidR="00153B20" w:rsidRPr="00153B20" w:rsidRDefault="00153B20" w:rsidP="00153B20">
      <w:pPr>
        <w:ind w:firstLineChars="200" w:firstLine="643"/>
        <w:rPr>
          <w:rFonts w:ascii="Times New Roman" w:eastAsia="方正仿宋_GBK" w:hAnsi="Times New Roman" w:cs="Times New Roman" w:hint="eastAsia"/>
          <w:b/>
          <w:bCs/>
          <w:sz w:val="32"/>
          <w:szCs w:val="32"/>
        </w:rPr>
      </w:pPr>
      <w:r w:rsidRPr="00153B20">
        <w:rPr>
          <w:rFonts w:ascii="Times New Roman" w:eastAsia="方正仿宋_GBK" w:hAnsi="Times New Roman" w:cs="Times New Roman"/>
          <w:b/>
          <w:bCs/>
          <w:sz w:val="32"/>
          <w:szCs w:val="32"/>
        </w:rPr>
        <w:t>使用医疗美容产品引发的常见不良反应：</w:t>
      </w:r>
    </w:p>
    <w:p w14:paraId="0F40EAD4"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1.</w:t>
      </w:r>
      <w:r w:rsidRPr="00153B20">
        <w:rPr>
          <w:rFonts w:ascii="Times New Roman" w:eastAsia="方正仿宋_GBK" w:hAnsi="Times New Roman" w:cs="Times New Roman"/>
          <w:sz w:val="32"/>
          <w:szCs w:val="32"/>
        </w:rPr>
        <w:t>肉毒素。目前医疗美容中应用最多的是</w:t>
      </w:r>
      <w:r w:rsidRPr="00153B20">
        <w:rPr>
          <w:rFonts w:ascii="Times New Roman" w:eastAsia="方正仿宋_GBK" w:hAnsi="Times New Roman" w:cs="Times New Roman"/>
          <w:sz w:val="32"/>
          <w:szCs w:val="32"/>
        </w:rPr>
        <w:t>A</w:t>
      </w:r>
      <w:r w:rsidRPr="00153B20">
        <w:rPr>
          <w:rFonts w:ascii="Times New Roman" w:eastAsia="方正仿宋_GBK" w:hAnsi="Times New Roman" w:cs="Times New Roman"/>
          <w:sz w:val="32"/>
          <w:szCs w:val="32"/>
        </w:rPr>
        <w:t>型肉毒素，多用于治疗面肌痉挛和改善面部动力性皱纹。注射本身可导致红斑、水肿、瘀斑、疼痛等不适。注射过程中如果注射解剖层次不准确或药物剂量不恰当，肉毒素作用到</w:t>
      </w:r>
      <w:proofErr w:type="gramStart"/>
      <w:r w:rsidRPr="00153B20">
        <w:rPr>
          <w:rFonts w:ascii="Times New Roman" w:eastAsia="方正仿宋_GBK" w:hAnsi="Times New Roman" w:cs="Times New Roman"/>
          <w:sz w:val="32"/>
          <w:szCs w:val="32"/>
        </w:rPr>
        <w:t>非靶向</w:t>
      </w:r>
      <w:proofErr w:type="gramEnd"/>
      <w:r w:rsidRPr="00153B20">
        <w:rPr>
          <w:rFonts w:ascii="Times New Roman" w:eastAsia="方正仿宋_GBK" w:hAnsi="Times New Roman" w:cs="Times New Roman"/>
          <w:sz w:val="32"/>
          <w:szCs w:val="32"/>
        </w:rPr>
        <w:t>肌肉，会造成一系列并发症的发生，如</w:t>
      </w:r>
      <w:r w:rsidRPr="00153B20">
        <w:rPr>
          <w:rFonts w:ascii="Times New Roman" w:eastAsia="方正仿宋_GBK" w:hAnsi="Times New Roman" w:cs="Times New Roman"/>
          <w:sz w:val="32"/>
          <w:szCs w:val="32"/>
        </w:rPr>
        <w:t>:</w:t>
      </w:r>
      <w:r w:rsidRPr="00153B20">
        <w:rPr>
          <w:rFonts w:ascii="Times New Roman" w:eastAsia="方正仿宋_GBK" w:hAnsi="Times New Roman" w:cs="Times New Roman"/>
          <w:sz w:val="32"/>
          <w:szCs w:val="32"/>
        </w:rPr>
        <w:t>上睑下垂、眉下垂、复视、斜视等。正常情况下</w:t>
      </w:r>
      <w:r w:rsidRPr="00153B20">
        <w:rPr>
          <w:rFonts w:ascii="Times New Roman" w:eastAsia="方正仿宋_GBK" w:hAnsi="Times New Roman" w:cs="Times New Roman"/>
          <w:sz w:val="32"/>
          <w:szCs w:val="32"/>
        </w:rPr>
        <w:t>A</w:t>
      </w:r>
      <w:r w:rsidRPr="00153B20">
        <w:rPr>
          <w:rFonts w:ascii="Times New Roman" w:eastAsia="方正仿宋_GBK" w:hAnsi="Times New Roman" w:cs="Times New Roman"/>
          <w:sz w:val="32"/>
          <w:szCs w:val="32"/>
        </w:rPr>
        <w:t>型肉毒素在面颈部美容适应症中的使用剂量十分安全，但是近年来，来源不合法的肉毒素产品注射后有可能出现严重的全身中毒反应，轻者头晕、乏力、视物模糊、眼睑下垂</w:t>
      </w:r>
      <w:r w:rsidRPr="00153B20">
        <w:rPr>
          <w:rFonts w:ascii="Times New Roman" w:eastAsia="方正仿宋_GBK" w:hAnsi="Times New Roman" w:cs="Times New Roman"/>
          <w:sz w:val="32"/>
          <w:szCs w:val="32"/>
        </w:rPr>
        <w:t>,</w:t>
      </w:r>
      <w:r w:rsidRPr="00153B20">
        <w:rPr>
          <w:rFonts w:ascii="Times New Roman" w:eastAsia="方正仿宋_GBK" w:hAnsi="Times New Roman" w:cs="Times New Roman"/>
          <w:sz w:val="32"/>
          <w:szCs w:val="32"/>
        </w:rPr>
        <w:t>重者出现吞咽及发音困难、呼吸</w:t>
      </w:r>
      <w:proofErr w:type="gramStart"/>
      <w:r w:rsidRPr="00153B20">
        <w:rPr>
          <w:rFonts w:ascii="Times New Roman" w:eastAsia="方正仿宋_GBK" w:hAnsi="Times New Roman" w:cs="Times New Roman"/>
          <w:sz w:val="32"/>
          <w:szCs w:val="32"/>
        </w:rPr>
        <w:t>肌</w:t>
      </w:r>
      <w:proofErr w:type="gramEnd"/>
      <w:r w:rsidRPr="00153B20">
        <w:rPr>
          <w:rFonts w:ascii="Times New Roman" w:eastAsia="方正仿宋_GBK" w:hAnsi="Times New Roman" w:cs="Times New Roman"/>
          <w:sz w:val="32"/>
          <w:szCs w:val="32"/>
        </w:rPr>
        <w:t>麻痹、尿潴留等严重的全身性不良反应，甚至导致患者死亡。</w:t>
      </w:r>
      <w:r w:rsidRPr="00153B20">
        <w:rPr>
          <w:rFonts w:ascii="Times New Roman" w:eastAsia="方正仿宋_GBK" w:hAnsi="Times New Roman" w:cs="Times New Roman"/>
          <w:sz w:val="32"/>
          <w:szCs w:val="32"/>
        </w:rPr>
        <w:t xml:space="preserve"> </w:t>
      </w:r>
    </w:p>
    <w:p w14:paraId="516B39FA" w14:textId="4605CEA8" w:rsidR="00153B20" w:rsidRPr="00153B20" w:rsidRDefault="00153B20" w:rsidP="00153B20">
      <w:pPr>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 xml:space="preserve">　　</w:t>
      </w:r>
      <w:r w:rsidRPr="00153B20">
        <w:rPr>
          <w:rFonts w:ascii="Times New Roman" w:eastAsia="方正仿宋_GBK" w:hAnsi="Times New Roman" w:cs="Times New Roman"/>
          <w:sz w:val="32"/>
          <w:szCs w:val="32"/>
        </w:rPr>
        <w:t>2.</w:t>
      </w:r>
      <w:r w:rsidRPr="00153B20">
        <w:rPr>
          <w:rFonts w:ascii="Times New Roman" w:eastAsia="方正仿宋_GBK" w:hAnsi="Times New Roman" w:cs="Times New Roman"/>
          <w:sz w:val="32"/>
          <w:szCs w:val="32"/>
        </w:rPr>
        <w:t>透明质酸（俗称</w:t>
      </w:r>
      <w:proofErr w:type="gramStart"/>
      <w:r w:rsidRPr="00153B20">
        <w:rPr>
          <w:rFonts w:ascii="Times New Roman" w:eastAsia="方正仿宋_GBK" w:hAnsi="Times New Roman" w:cs="Times New Roman"/>
          <w:sz w:val="32"/>
          <w:szCs w:val="32"/>
        </w:rPr>
        <w:t>玻</w:t>
      </w:r>
      <w:proofErr w:type="gramEnd"/>
      <w:r w:rsidRPr="00153B20">
        <w:rPr>
          <w:rFonts w:ascii="Times New Roman" w:eastAsia="方正仿宋_GBK" w:hAnsi="Times New Roman" w:cs="Times New Roman"/>
          <w:sz w:val="32"/>
          <w:szCs w:val="32"/>
        </w:rPr>
        <w:t>尿酸）。透明质酸注射后常见的不良</w:t>
      </w:r>
      <w:r w:rsidRPr="00153B20">
        <w:rPr>
          <w:rFonts w:ascii="Times New Roman" w:eastAsia="方正仿宋_GBK" w:hAnsi="Times New Roman" w:cs="Times New Roman"/>
          <w:sz w:val="32"/>
          <w:szCs w:val="32"/>
        </w:rPr>
        <w:lastRenderedPageBreak/>
        <w:t>反应为疼痛、局部红肿、瘀斑，注射过</w:t>
      </w:r>
      <w:proofErr w:type="gramStart"/>
      <w:r w:rsidRPr="00153B20">
        <w:rPr>
          <w:rFonts w:ascii="Times New Roman" w:eastAsia="方正仿宋_GBK" w:hAnsi="Times New Roman" w:cs="Times New Roman"/>
          <w:sz w:val="32"/>
          <w:szCs w:val="32"/>
        </w:rPr>
        <w:t>浅因为</w:t>
      </w:r>
      <w:proofErr w:type="gramEnd"/>
      <w:r w:rsidRPr="00153B20">
        <w:rPr>
          <w:rFonts w:ascii="Times New Roman" w:eastAsia="方正仿宋_GBK" w:hAnsi="Times New Roman" w:cs="Times New Roman"/>
          <w:sz w:val="32"/>
          <w:szCs w:val="32"/>
        </w:rPr>
        <w:t>光线折射的原因会导致皮肤看起来</w:t>
      </w:r>
      <w:r w:rsidRPr="00153B20">
        <w:rPr>
          <w:rFonts w:ascii="Times New Roman" w:eastAsia="方正仿宋_GBK" w:hAnsi="Times New Roman" w:cs="Times New Roman"/>
          <w:sz w:val="32"/>
          <w:szCs w:val="32"/>
        </w:rPr>
        <w:t>“</w:t>
      </w:r>
      <w:r w:rsidRPr="00153B20">
        <w:rPr>
          <w:rFonts w:ascii="Times New Roman" w:eastAsia="方正仿宋_GBK" w:hAnsi="Times New Roman" w:cs="Times New Roman"/>
          <w:sz w:val="32"/>
          <w:szCs w:val="32"/>
        </w:rPr>
        <w:t>变蓝</w:t>
      </w:r>
      <w:r w:rsidRPr="00153B20">
        <w:rPr>
          <w:rFonts w:ascii="Times New Roman" w:eastAsia="方正仿宋_GBK" w:hAnsi="Times New Roman" w:cs="Times New Roman"/>
          <w:sz w:val="32"/>
          <w:szCs w:val="32"/>
        </w:rPr>
        <w:t>”</w:t>
      </w:r>
      <w:r w:rsidRPr="00153B20">
        <w:rPr>
          <w:rFonts w:ascii="Times New Roman" w:eastAsia="方正仿宋_GBK" w:hAnsi="Times New Roman" w:cs="Times New Roman"/>
          <w:sz w:val="32"/>
          <w:szCs w:val="32"/>
        </w:rPr>
        <w:t>，矫枉过正等；另外，局部感染、过敏反应、皮下结节、肉芽肿等不良反应也较为多见。注射后发生血管栓塞导致的相关并发症是透明质酸填充剂治疗中最为紧急、最为严重的不良反应，如果没有及时得到诊断和处理，皮肤软组织血管的栓塞极易导致皮肤组织坏死，眼底血管的栓塞甚至会导致失明等严重后果。</w:t>
      </w:r>
      <w:r w:rsidRPr="00153B20">
        <w:rPr>
          <w:rFonts w:ascii="Times New Roman" w:eastAsia="方正仿宋_GBK" w:hAnsi="Times New Roman" w:cs="Times New Roman"/>
          <w:sz w:val="32"/>
          <w:szCs w:val="32"/>
        </w:rPr>
        <w:t xml:space="preserve"> </w:t>
      </w:r>
    </w:p>
    <w:p w14:paraId="451A0961" w14:textId="14C04F14" w:rsidR="00153B20" w:rsidRPr="00153B20" w:rsidRDefault="00153B20" w:rsidP="00153B20">
      <w:pPr>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 xml:space="preserve">　　</w:t>
      </w:r>
      <w:r w:rsidRPr="00153B20">
        <w:rPr>
          <w:rFonts w:ascii="Times New Roman" w:eastAsia="方正仿宋_GBK" w:hAnsi="Times New Roman" w:cs="Times New Roman"/>
          <w:sz w:val="32"/>
          <w:szCs w:val="32"/>
        </w:rPr>
        <w:t>3.</w:t>
      </w:r>
      <w:r w:rsidRPr="00153B20">
        <w:rPr>
          <w:rFonts w:ascii="Times New Roman" w:eastAsia="方正仿宋_GBK" w:hAnsi="Times New Roman" w:cs="Times New Roman"/>
          <w:sz w:val="32"/>
          <w:szCs w:val="32"/>
        </w:rPr>
        <w:t>激光治疗。激光治疗可引起皮肤红肿、创面，以及皮肤色素异常、皮肤敏感等不良反应，严重者可引发感染、形成瘢痕。</w:t>
      </w:r>
    </w:p>
    <w:p w14:paraId="10D08898" w14:textId="7EBBCC1A" w:rsidR="00153B20" w:rsidRPr="00153B20" w:rsidRDefault="00153B20" w:rsidP="00153B20">
      <w:pPr>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 xml:space="preserve">　　相对来说，化妆品的使用要安全得多。合法的化妆品在上市前均经过安全评估，确保在正常、合理、可预见的使用条件下，不会对消费者产生健康风险。</w:t>
      </w:r>
    </w:p>
    <w:p w14:paraId="325BFC47" w14:textId="77777777" w:rsidR="00153B20" w:rsidRPr="00153B20" w:rsidRDefault="00153B20" w:rsidP="00153B20">
      <w:pPr>
        <w:ind w:firstLineChars="200" w:firstLine="640"/>
        <w:rPr>
          <w:rFonts w:ascii="黑体" w:eastAsia="黑体" w:hAnsi="黑体" w:cs="Times New Roman"/>
          <w:sz w:val="32"/>
          <w:szCs w:val="32"/>
        </w:rPr>
      </w:pPr>
      <w:r w:rsidRPr="00153B20">
        <w:rPr>
          <w:rFonts w:ascii="黑体" w:eastAsia="黑体" w:hAnsi="黑体" w:cs="Times New Roman"/>
          <w:sz w:val="32"/>
          <w:szCs w:val="32"/>
        </w:rPr>
        <w:t>二、医疗美容消费风险提示</w:t>
      </w:r>
    </w:p>
    <w:p w14:paraId="7F783492"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1.</w:t>
      </w:r>
      <w:r w:rsidRPr="00153B20">
        <w:rPr>
          <w:rFonts w:ascii="Times New Roman" w:eastAsia="方正仿宋_GBK" w:hAnsi="Times New Roman" w:cs="Times New Roman"/>
          <w:sz w:val="32"/>
          <w:szCs w:val="32"/>
        </w:rPr>
        <w:t>医疗美容本质上是医疗行为，必须在持有《医疗机构执业许可证》的合法医疗美容机构开展。一般的美容院不具备医疗资质，不能开展医疗美容项目。</w:t>
      </w:r>
    </w:p>
    <w:p w14:paraId="58D61D0C"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2.</w:t>
      </w:r>
      <w:r w:rsidRPr="00153B20">
        <w:rPr>
          <w:rFonts w:ascii="Times New Roman" w:eastAsia="方正仿宋_GBK" w:hAnsi="Times New Roman" w:cs="Times New Roman"/>
          <w:sz w:val="32"/>
          <w:szCs w:val="32"/>
        </w:rPr>
        <w:t>肉毒素、透明质酸注射剂等医疗美容产品的使用具有一定的风险性，必须由有资质的医生在合法的医疗机构使用合法产品。</w:t>
      </w:r>
    </w:p>
    <w:p w14:paraId="304CDFFF"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3.</w:t>
      </w:r>
      <w:r w:rsidRPr="00153B20">
        <w:rPr>
          <w:rFonts w:ascii="Times New Roman" w:eastAsia="方正仿宋_GBK" w:hAnsi="Times New Roman" w:cs="Times New Roman"/>
          <w:sz w:val="32"/>
          <w:szCs w:val="32"/>
        </w:rPr>
        <w:t>医疗美容产品在世界各主要国家均实行严格管理，建议消费者不要自行购买和使用医疗美容产品，以避免使用违</w:t>
      </w:r>
      <w:r w:rsidRPr="00153B20">
        <w:rPr>
          <w:rFonts w:ascii="Times New Roman" w:eastAsia="方正仿宋_GBK" w:hAnsi="Times New Roman" w:cs="Times New Roman"/>
          <w:sz w:val="32"/>
          <w:szCs w:val="32"/>
        </w:rPr>
        <w:lastRenderedPageBreak/>
        <w:t>法产品或者不当使用合法产品造成伤害后果。</w:t>
      </w:r>
    </w:p>
    <w:p w14:paraId="0515DE03" w14:textId="7777777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4.</w:t>
      </w:r>
      <w:r w:rsidRPr="00153B20">
        <w:rPr>
          <w:rFonts w:ascii="Times New Roman" w:eastAsia="方正仿宋_GBK" w:hAnsi="Times New Roman" w:cs="Times New Roman"/>
          <w:sz w:val="32"/>
          <w:szCs w:val="32"/>
        </w:rPr>
        <w:t>消费者在选择使用医疗美容产品或者尝试医疗美容项目时，应当事先与医生进行充分沟通，对美容治疗的预期效果和可能发生的风险进行合理评估，理性选择医疗美容。</w:t>
      </w:r>
    </w:p>
    <w:p w14:paraId="4F2D041C" w14:textId="67FFB507" w:rsidR="00153B20" w:rsidRPr="00153B20" w:rsidRDefault="00153B20" w:rsidP="00153B20">
      <w:pPr>
        <w:ind w:firstLineChars="200" w:firstLine="640"/>
        <w:rPr>
          <w:rFonts w:ascii="Times New Roman" w:eastAsia="方正仿宋_GBK" w:hAnsi="Times New Roman" w:cs="Times New Roman"/>
          <w:sz w:val="32"/>
          <w:szCs w:val="32"/>
        </w:rPr>
      </w:pPr>
      <w:r w:rsidRPr="00153B20">
        <w:rPr>
          <w:rFonts w:ascii="Times New Roman" w:eastAsia="方正仿宋_GBK" w:hAnsi="Times New Roman" w:cs="Times New Roman"/>
          <w:sz w:val="32"/>
          <w:szCs w:val="32"/>
        </w:rPr>
        <w:t>来源｜国家药品监督管理局</w:t>
      </w:r>
    </w:p>
    <w:sectPr w:rsidR="00153B20" w:rsidRPr="00153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31"/>
    <w:rsid w:val="00153B20"/>
    <w:rsid w:val="00876831"/>
    <w:rsid w:val="00A7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94A4"/>
  <w15:chartTrackingRefBased/>
  <w15:docId w15:val="{537CBE4F-EADC-4994-B50F-4613613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lai'jing'wen</dc:creator>
  <cp:keywords/>
  <dc:description/>
  <cp:lastModifiedBy>lai'jing'wen</cp:lastModifiedBy>
  <cp:revision>2</cp:revision>
  <dcterms:created xsi:type="dcterms:W3CDTF">2022-12-29T09:26:00Z</dcterms:created>
  <dcterms:modified xsi:type="dcterms:W3CDTF">2022-12-29T09:29:00Z</dcterms:modified>
</cp:coreProperties>
</file>