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rPr>
          <w:rFonts w:ascii="Arial" w:hAnsi="Arial" w:eastAsia="宋体" w:cs="Arial"/>
          <w:b/>
          <w:bCs/>
          <w:color w:val="000000"/>
          <w:kern w:val="0"/>
          <w:sz w:val="30"/>
          <w:szCs w:val="30"/>
        </w:rPr>
      </w:pPr>
      <w:bookmarkStart w:id="0" w:name="_GoBack"/>
      <w:r>
        <w:rPr>
          <w:rFonts w:ascii="Arial" w:hAnsi="Arial" w:eastAsia="宋体" w:cs="Arial"/>
          <w:b/>
          <w:bCs/>
          <w:color w:val="000000"/>
          <w:kern w:val="0"/>
          <w:sz w:val="30"/>
          <w:szCs w:val="30"/>
        </w:rPr>
        <w:t>中华人民共和国体育法</w:t>
      </w:r>
      <w:bookmarkEnd w:id="0"/>
      <w:r>
        <w:rPr>
          <w:rFonts w:ascii="Arial" w:hAnsi="Arial" w:eastAsia="宋体" w:cs="Arial"/>
          <w:b/>
          <w:bCs/>
          <w:color w:val="000000"/>
          <w:kern w:val="0"/>
          <w:sz w:val="30"/>
          <w:szCs w:val="30"/>
        </w:rPr>
        <w:t>（2009年8月27日修正版）</w:t>
      </w:r>
    </w:p>
    <w:p>
      <w:pPr>
        <w:widowControl/>
        <w:shd w:val="clear" w:color="auto" w:fill="FFFFFF"/>
        <w:jc w:val="center"/>
        <w:rPr>
          <w:rFonts w:ascii="Arial" w:hAnsi="Arial" w:eastAsia="宋体" w:cs="Arial"/>
          <w:color w:val="8A8A8A"/>
          <w:kern w:val="0"/>
          <w:sz w:val="18"/>
          <w:szCs w:val="18"/>
        </w:rPr>
      </w:pPr>
      <w:r>
        <w:rPr>
          <w:rFonts w:ascii="Arial" w:hAnsi="Arial" w:eastAsia="宋体" w:cs="Arial"/>
          <w:color w:val="8A8A8A"/>
          <w:kern w:val="0"/>
          <w:sz w:val="18"/>
          <w:szCs w:val="18"/>
        </w:rPr>
        <w:t>（１９９５年８月２９日第八届全国人民代表大会常务委员会第十五次会议通过 2009年08月27日根据《全国人民代表大会常务委员会关于修改部分法律的决定》修订）</w:t>
      </w:r>
    </w:p>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pict>
          <v:rect id="_x0000_i1025" o:spt="1" style="height:1.5pt;width:487.5pt;" fillcolor="#8A8A8A" filled="t" stroked="f" coordsize="21600,21600" o:hr="t" o:hrstd="t" o:hrnoshade="t" o:hrpct="0" o:hralign="center">
            <v:path/>
            <v:fill on="t" focussize="0,0"/>
            <v:stroke on="f"/>
            <v:imagedata o:title=""/>
            <o:lock v:ext="edit"/>
            <w10:wrap type="none"/>
            <w10:anchorlock/>
          </v:rect>
        </w:pict>
      </w:r>
    </w:p>
    <w:p>
      <w:pPr>
        <w:widowControl/>
        <w:shd w:val="clear" w:color="auto" w:fill="FFFFFF"/>
        <w:spacing w:before="150" w:line="378" w:lineRule="atLeast"/>
        <w:ind w:firstLine="480"/>
        <w:jc w:val="center"/>
        <w:rPr>
          <w:rFonts w:ascii="Arial" w:hAnsi="Arial" w:eastAsia="宋体" w:cs="Arial"/>
          <w:b/>
          <w:bCs/>
          <w:color w:val="333333"/>
          <w:kern w:val="0"/>
          <w:szCs w:val="21"/>
        </w:rPr>
      </w:pPr>
      <w:r>
        <w:rPr>
          <w:rFonts w:ascii="Arial" w:hAnsi="Arial" w:eastAsia="宋体" w:cs="Arial"/>
          <w:b/>
          <w:bCs/>
          <w:color w:val="333333"/>
          <w:kern w:val="0"/>
          <w:szCs w:val="21"/>
        </w:rPr>
        <w:t>目 录</w:t>
      </w:r>
    </w:p>
    <w:p>
      <w:pPr>
        <w:widowControl/>
        <w:numPr>
          <w:ilvl w:val="0"/>
          <w:numId w:val="1"/>
        </w:numPr>
        <w:shd w:val="clear" w:color="auto" w:fill="FFFFFF"/>
        <w:spacing w:line="510" w:lineRule="atLeast"/>
        <w:ind w:left="0" w:firstLine="240"/>
        <w:jc w:val="left"/>
        <w:rPr>
          <w:rFonts w:ascii="Arial" w:hAnsi="Arial" w:eastAsia="宋体" w:cs="Arial"/>
          <w:color w:val="8A8A8A"/>
          <w:kern w:val="0"/>
          <w:sz w:val="18"/>
          <w:szCs w:val="18"/>
        </w:rPr>
      </w:pPr>
      <w:r>
        <w:fldChar w:fldCharType="begin"/>
      </w:r>
      <w:r>
        <w:instrText xml:space="preserve"> HYPERLINK "http://www.lawxp.com/statute/s886559.html" \l "div11186059" </w:instrText>
      </w:r>
      <w:r>
        <w:fldChar w:fldCharType="separate"/>
      </w:r>
      <w:r>
        <w:rPr>
          <w:rFonts w:ascii="Arial" w:hAnsi="Arial" w:eastAsia="宋体" w:cs="Arial"/>
          <w:color w:val="2C76BF"/>
          <w:kern w:val="0"/>
          <w:sz w:val="18"/>
        </w:rPr>
        <w:t>第一章 总则</w:t>
      </w:r>
      <w:r>
        <w:rPr>
          <w:rFonts w:ascii="Arial" w:hAnsi="Arial" w:eastAsia="宋体" w:cs="Arial"/>
          <w:color w:val="2C76BF"/>
          <w:kern w:val="0"/>
          <w:sz w:val="18"/>
        </w:rPr>
        <w:fldChar w:fldCharType="end"/>
      </w:r>
    </w:p>
    <w:p>
      <w:pPr>
        <w:widowControl/>
        <w:numPr>
          <w:ilvl w:val="0"/>
          <w:numId w:val="1"/>
        </w:numPr>
        <w:shd w:val="clear" w:color="auto" w:fill="FFFFFF"/>
        <w:spacing w:line="510" w:lineRule="atLeast"/>
        <w:ind w:left="0" w:firstLine="240"/>
        <w:jc w:val="left"/>
        <w:rPr>
          <w:rFonts w:ascii="Arial" w:hAnsi="Arial" w:eastAsia="宋体" w:cs="Arial"/>
          <w:color w:val="8A8A8A"/>
          <w:kern w:val="0"/>
          <w:sz w:val="18"/>
          <w:szCs w:val="18"/>
        </w:rPr>
      </w:pPr>
      <w:r>
        <w:fldChar w:fldCharType="begin"/>
      </w:r>
      <w:r>
        <w:instrText xml:space="preserve"> HYPERLINK "http://www.lawxp.com/statute/s886559.html" \l "div11186069" </w:instrText>
      </w:r>
      <w:r>
        <w:fldChar w:fldCharType="separate"/>
      </w:r>
      <w:r>
        <w:rPr>
          <w:rFonts w:ascii="Arial" w:hAnsi="Arial" w:eastAsia="宋体" w:cs="Arial"/>
          <w:color w:val="2C76BF"/>
          <w:kern w:val="0"/>
          <w:sz w:val="18"/>
        </w:rPr>
        <w:t>第二章 社会体育</w:t>
      </w:r>
      <w:r>
        <w:rPr>
          <w:rFonts w:ascii="Arial" w:hAnsi="Arial" w:eastAsia="宋体" w:cs="Arial"/>
          <w:color w:val="2C76BF"/>
          <w:kern w:val="0"/>
          <w:sz w:val="18"/>
        </w:rPr>
        <w:fldChar w:fldCharType="end"/>
      </w:r>
    </w:p>
    <w:p>
      <w:pPr>
        <w:widowControl/>
        <w:numPr>
          <w:ilvl w:val="0"/>
          <w:numId w:val="1"/>
        </w:numPr>
        <w:shd w:val="clear" w:color="auto" w:fill="FFFFFF"/>
        <w:spacing w:line="510" w:lineRule="atLeast"/>
        <w:ind w:left="0" w:firstLine="240"/>
        <w:jc w:val="left"/>
        <w:rPr>
          <w:rFonts w:ascii="Arial" w:hAnsi="Arial" w:eastAsia="宋体" w:cs="Arial"/>
          <w:color w:val="8A8A8A"/>
          <w:kern w:val="0"/>
          <w:sz w:val="18"/>
          <w:szCs w:val="18"/>
        </w:rPr>
      </w:pPr>
      <w:r>
        <w:fldChar w:fldCharType="begin"/>
      </w:r>
      <w:r>
        <w:instrText xml:space="preserve"> HYPERLINK "http://www.lawxp.com/statute/s886559.html" \l "div11186077" </w:instrText>
      </w:r>
      <w:r>
        <w:fldChar w:fldCharType="separate"/>
      </w:r>
      <w:r>
        <w:rPr>
          <w:rFonts w:ascii="Arial" w:hAnsi="Arial" w:eastAsia="宋体" w:cs="Arial"/>
          <w:color w:val="2C76BF"/>
          <w:kern w:val="0"/>
          <w:sz w:val="18"/>
        </w:rPr>
        <w:t>第三章 学校体育</w:t>
      </w:r>
      <w:r>
        <w:rPr>
          <w:rFonts w:ascii="Arial" w:hAnsi="Arial" w:eastAsia="宋体" w:cs="Arial"/>
          <w:color w:val="2C76BF"/>
          <w:kern w:val="0"/>
          <w:sz w:val="18"/>
        </w:rPr>
        <w:fldChar w:fldCharType="end"/>
      </w:r>
    </w:p>
    <w:p>
      <w:pPr>
        <w:widowControl/>
        <w:numPr>
          <w:ilvl w:val="0"/>
          <w:numId w:val="1"/>
        </w:numPr>
        <w:shd w:val="clear" w:color="auto" w:fill="FFFFFF"/>
        <w:spacing w:line="510" w:lineRule="atLeast"/>
        <w:ind w:left="0" w:firstLine="240"/>
        <w:jc w:val="left"/>
        <w:rPr>
          <w:rFonts w:ascii="Arial" w:hAnsi="Arial" w:eastAsia="宋体" w:cs="Arial"/>
          <w:color w:val="8A8A8A"/>
          <w:kern w:val="0"/>
          <w:sz w:val="18"/>
          <w:szCs w:val="18"/>
        </w:rPr>
      </w:pPr>
      <w:r>
        <w:fldChar w:fldCharType="begin"/>
      </w:r>
      <w:r>
        <w:instrText xml:space="preserve"> HYPERLINK "http://www.lawxp.com/statute/s886559.html" \l "div11186085" </w:instrText>
      </w:r>
      <w:r>
        <w:fldChar w:fldCharType="separate"/>
      </w:r>
      <w:r>
        <w:rPr>
          <w:rFonts w:ascii="Arial" w:hAnsi="Arial" w:eastAsia="宋体" w:cs="Arial"/>
          <w:color w:val="2C76BF"/>
          <w:kern w:val="0"/>
          <w:sz w:val="18"/>
        </w:rPr>
        <w:t>第四章 竞技体育</w:t>
      </w:r>
      <w:r>
        <w:rPr>
          <w:rFonts w:ascii="Arial" w:hAnsi="Arial" w:eastAsia="宋体" w:cs="Arial"/>
          <w:color w:val="2C76BF"/>
          <w:kern w:val="0"/>
          <w:sz w:val="18"/>
        </w:rPr>
        <w:fldChar w:fldCharType="end"/>
      </w:r>
    </w:p>
    <w:p>
      <w:pPr>
        <w:widowControl/>
        <w:shd w:val="clear" w:color="auto" w:fill="FFFFFF"/>
        <w:spacing w:before="150" w:after="150" w:line="390" w:lineRule="atLeast"/>
        <w:jc w:val="left"/>
        <w:rPr>
          <w:rFonts w:ascii="Arial" w:hAnsi="Arial" w:eastAsia="宋体" w:cs="Arial"/>
          <w:color w:val="8A8A8A"/>
          <w:kern w:val="0"/>
          <w:sz w:val="18"/>
          <w:szCs w:val="18"/>
        </w:rPr>
      </w:pPr>
      <w:r>
        <w:rPr>
          <w:rFonts w:ascii="Arial" w:hAnsi="Arial" w:eastAsia="宋体" w:cs="Arial"/>
          <w:color w:val="8A8A8A"/>
          <w:kern w:val="0"/>
          <w:sz w:val="18"/>
          <w:szCs w:val="18"/>
        </w:rPr>
        <w:pict>
          <v:rect id="_x0000_i1026" o:spt="1" style="height:1.5pt;width:457.5pt;" fillcolor="#A0A0A0" filled="t" stroked="f" coordsize="21600,21600" o:hr="t" o:hrstd="t" o:hrpct="0" o:hralign="center">
            <v:path/>
            <v:fill on="t" focussize="0,0"/>
            <v:stroke on="f"/>
            <v:imagedata o:title=""/>
            <o:lock v:ext="edit"/>
            <w10:wrap type="none"/>
            <w10:anchorlock/>
          </v:rect>
        </w:pict>
      </w:r>
    </w:p>
    <w:p>
      <w:pPr>
        <w:widowControl/>
        <w:numPr>
          <w:ilvl w:val="0"/>
          <w:numId w:val="1"/>
        </w:numPr>
        <w:shd w:val="clear" w:color="auto" w:fill="FFFFFF"/>
        <w:spacing w:line="510" w:lineRule="atLeast"/>
        <w:ind w:left="0" w:firstLine="240"/>
        <w:jc w:val="left"/>
        <w:rPr>
          <w:rFonts w:ascii="Arial" w:hAnsi="Arial" w:eastAsia="宋体" w:cs="Arial"/>
          <w:color w:val="8A8A8A"/>
          <w:kern w:val="0"/>
          <w:sz w:val="18"/>
          <w:szCs w:val="18"/>
        </w:rPr>
      </w:pPr>
      <w:r>
        <w:fldChar w:fldCharType="begin"/>
      </w:r>
      <w:r>
        <w:instrText xml:space="preserve"> HYPERLINK "http://www.lawxp.com/statute/s886559.html" \l "div11186098" </w:instrText>
      </w:r>
      <w:r>
        <w:fldChar w:fldCharType="separate"/>
      </w:r>
      <w:r>
        <w:rPr>
          <w:rFonts w:ascii="Arial" w:hAnsi="Arial" w:eastAsia="宋体" w:cs="Arial"/>
          <w:color w:val="2C76BF"/>
          <w:kern w:val="0"/>
          <w:sz w:val="18"/>
        </w:rPr>
        <w:t>第五章 体育社会团体</w:t>
      </w:r>
      <w:r>
        <w:rPr>
          <w:rFonts w:ascii="Arial" w:hAnsi="Arial" w:eastAsia="宋体" w:cs="Arial"/>
          <w:color w:val="2C76BF"/>
          <w:kern w:val="0"/>
          <w:sz w:val="18"/>
        </w:rPr>
        <w:fldChar w:fldCharType="end"/>
      </w:r>
    </w:p>
    <w:p>
      <w:pPr>
        <w:widowControl/>
        <w:numPr>
          <w:ilvl w:val="0"/>
          <w:numId w:val="1"/>
        </w:numPr>
        <w:shd w:val="clear" w:color="auto" w:fill="FFFFFF"/>
        <w:spacing w:line="510" w:lineRule="atLeast"/>
        <w:ind w:left="0" w:firstLine="240"/>
        <w:jc w:val="left"/>
        <w:rPr>
          <w:rFonts w:ascii="Arial" w:hAnsi="Arial" w:eastAsia="宋体" w:cs="Arial"/>
          <w:color w:val="8A8A8A"/>
          <w:kern w:val="0"/>
          <w:sz w:val="18"/>
          <w:szCs w:val="18"/>
        </w:rPr>
      </w:pPr>
      <w:r>
        <w:fldChar w:fldCharType="begin"/>
      </w:r>
      <w:r>
        <w:instrText xml:space="preserve"> HYPERLINK "http://www.lawxp.com/statute/s886559.html" \l "div11186104" </w:instrText>
      </w:r>
      <w:r>
        <w:fldChar w:fldCharType="separate"/>
      </w:r>
      <w:r>
        <w:rPr>
          <w:rFonts w:ascii="Arial" w:hAnsi="Arial" w:eastAsia="宋体" w:cs="Arial"/>
          <w:color w:val="2C76BF"/>
          <w:kern w:val="0"/>
          <w:sz w:val="18"/>
        </w:rPr>
        <w:t>第六章 保障条件</w:t>
      </w:r>
      <w:r>
        <w:rPr>
          <w:rFonts w:ascii="Arial" w:hAnsi="Arial" w:eastAsia="宋体" w:cs="Arial"/>
          <w:color w:val="2C76BF"/>
          <w:kern w:val="0"/>
          <w:sz w:val="18"/>
        </w:rPr>
        <w:fldChar w:fldCharType="end"/>
      </w:r>
    </w:p>
    <w:p>
      <w:pPr>
        <w:widowControl/>
        <w:numPr>
          <w:ilvl w:val="0"/>
          <w:numId w:val="1"/>
        </w:numPr>
        <w:shd w:val="clear" w:color="auto" w:fill="FFFFFF"/>
        <w:spacing w:line="510" w:lineRule="atLeast"/>
        <w:ind w:left="0" w:firstLine="240"/>
        <w:jc w:val="left"/>
        <w:rPr>
          <w:rFonts w:ascii="Arial" w:hAnsi="Arial" w:eastAsia="宋体" w:cs="Arial"/>
          <w:color w:val="8A8A8A"/>
          <w:kern w:val="0"/>
          <w:sz w:val="18"/>
          <w:szCs w:val="18"/>
        </w:rPr>
      </w:pPr>
      <w:r>
        <w:fldChar w:fldCharType="begin"/>
      </w:r>
      <w:r>
        <w:instrText xml:space="preserve"> HYPERLINK "http://www.lawxp.com/statute/s886559.html" \l "div11186113" </w:instrText>
      </w:r>
      <w:r>
        <w:fldChar w:fldCharType="separate"/>
      </w:r>
      <w:r>
        <w:rPr>
          <w:rFonts w:ascii="Arial" w:hAnsi="Arial" w:eastAsia="宋体" w:cs="Arial"/>
          <w:color w:val="2C76BF"/>
          <w:kern w:val="0"/>
          <w:sz w:val="18"/>
        </w:rPr>
        <w:t>第七章 法律责任</w:t>
      </w:r>
      <w:r>
        <w:rPr>
          <w:rFonts w:ascii="Arial" w:hAnsi="Arial" w:eastAsia="宋体" w:cs="Arial"/>
          <w:color w:val="2C76BF"/>
          <w:kern w:val="0"/>
          <w:sz w:val="18"/>
        </w:rPr>
        <w:fldChar w:fldCharType="end"/>
      </w:r>
    </w:p>
    <w:p>
      <w:pPr>
        <w:widowControl/>
        <w:numPr>
          <w:ilvl w:val="0"/>
          <w:numId w:val="1"/>
        </w:numPr>
        <w:shd w:val="clear" w:color="auto" w:fill="FFFFFF"/>
        <w:spacing w:line="510" w:lineRule="atLeast"/>
        <w:ind w:left="0" w:firstLine="240"/>
        <w:jc w:val="left"/>
        <w:rPr>
          <w:rFonts w:ascii="Arial" w:hAnsi="Arial" w:eastAsia="宋体" w:cs="Arial"/>
          <w:color w:val="8A8A8A"/>
          <w:kern w:val="0"/>
          <w:sz w:val="18"/>
          <w:szCs w:val="18"/>
        </w:rPr>
      </w:pPr>
      <w:r>
        <w:fldChar w:fldCharType="begin"/>
      </w:r>
      <w:r>
        <w:instrText xml:space="preserve"> HYPERLINK "http://www.lawxp.com/statute/s886559.html" \l "div11186120" </w:instrText>
      </w:r>
      <w:r>
        <w:fldChar w:fldCharType="separate"/>
      </w:r>
      <w:r>
        <w:rPr>
          <w:rFonts w:ascii="Arial" w:hAnsi="Arial" w:eastAsia="宋体" w:cs="Arial"/>
          <w:color w:val="2C76BF"/>
          <w:kern w:val="0"/>
          <w:sz w:val="18"/>
        </w:rPr>
        <w:t>第八章 附则</w:t>
      </w:r>
      <w:r>
        <w:rPr>
          <w:rFonts w:ascii="Arial" w:hAnsi="Arial" w:eastAsia="宋体" w:cs="Arial"/>
          <w:color w:val="2C76BF"/>
          <w:kern w:val="0"/>
          <w:sz w:val="18"/>
        </w:rPr>
        <w:fldChar w:fldCharType="end"/>
      </w:r>
    </w:p>
    <w:p>
      <w:pPr>
        <w:widowControl/>
        <w:shd w:val="clear" w:color="auto" w:fill="FFFFFF"/>
        <w:spacing w:line="486" w:lineRule="atLeast"/>
        <w:ind w:firstLine="480"/>
        <w:jc w:val="center"/>
        <w:rPr>
          <w:rFonts w:ascii="Arial" w:hAnsi="Arial" w:eastAsia="宋体" w:cs="Arial"/>
          <w:b/>
          <w:bCs/>
          <w:color w:val="333333"/>
          <w:kern w:val="0"/>
          <w:sz w:val="27"/>
          <w:szCs w:val="27"/>
        </w:rPr>
      </w:pPr>
      <w:r>
        <w:rPr>
          <w:rFonts w:ascii="Arial" w:hAnsi="Arial" w:eastAsia="宋体" w:cs="Arial"/>
          <w:b/>
          <w:bCs/>
          <w:color w:val="333333"/>
          <w:kern w:val="0"/>
          <w:sz w:val="27"/>
          <w:szCs w:val="27"/>
        </w:rPr>
        <w:t>第一章</w:t>
      </w:r>
      <w:r>
        <w:rPr>
          <w:rFonts w:ascii="Arial" w:hAnsi="Arial" w:eastAsia="宋体" w:cs="Arial"/>
          <w:b/>
          <w:bCs/>
          <w:color w:val="333333"/>
          <w:kern w:val="0"/>
          <w:sz w:val="27"/>
        </w:rPr>
        <w:t> </w:t>
      </w:r>
      <w:r>
        <w:rPr>
          <w:rFonts w:ascii="Arial" w:hAnsi="Arial" w:eastAsia="宋体" w:cs="Arial"/>
          <w:b/>
          <w:bCs/>
          <w:color w:val="333333"/>
          <w:kern w:val="0"/>
          <w:sz w:val="27"/>
          <w:szCs w:val="27"/>
        </w:rPr>
        <w:t>总则</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第一条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为了发展体育事业，增强人民体质，提高体育运动水平，促进社会主义物质文明和精神文明建设，根据宪法，制定本法。</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第二条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国家发展体育事业，开展群众性的体育活动，提高全民族身体素质。体育工作坚持以开展全民健身活动为基础，实行普及与提高相结合，促进各类体育协调发展。</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第三条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国家坚持体育为经济建设、国防建设和社会发展服务。体育事业应当纳入国民经济和社会发展计划。</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国家推进体育管理体制改革。国家鼓励企业事业组织、社会团体和公民兴办和支持体育事业。</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第四条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国务院体育行政部门主管全国体育工作。国务院其他有关部门在各自的职权范围内管理体育工作。</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县级以上地方各级人民政府体育行政部门或者本级人民政府授权的机构主管本行政区域内的体育工作。</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第五条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国家对青年、少年、儿童的体育活动给予特别保障，增进青年、少年、儿童的身心健康。</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第六条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国家扶持少数民族地区发展体育事业，培养少数民族体育人才。</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第七条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国家发展体育教育和体育科学研究，推广先进、实用的体育科学技术成果，依靠科学技术发展体育事业。</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第八条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国家对在</w:t>
      </w:r>
      <w:r>
        <w:rPr>
          <w:rFonts w:hint="eastAsia" w:ascii="Arial" w:hAnsi="Arial" w:eastAsia="宋体" w:cs="Arial"/>
          <w:color w:val="666666"/>
          <w:kern w:val="0"/>
          <w:szCs w:val="21"/>
          <w:lang w:eastAsia="zh-CN"/>
        </w:rPr>
        <w:t>体育事业中作出贡献</w:t>
      </w:r>
      <w:r>
        <w:rPr>
          <w:rFonts w:ascii="Arial" w:hAnsi="Arial" w:eastAsia="宋体" w:cs="Arial"/>
          <w:color w:val="666666"/>
          <w:kern w:val="0"/>
          <w:szCs w:val="21"/>
        </w:rPr>
        <w:t>的组织和个人，给予奖励。</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第九条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国家鼓励开展对外体育交往。对外体育交往坚持独立自主、平等互利、相互尊重的原则，维护国家主权和尊严、遵守中华人民共和国缔结或者参加的国际条约。</w:t>
      </w:r>
    </w:p>
    <w:p>
      <w:pPr>
        <w:widowControl/>
        <w:shd w:val="clear" w:color="auto" w:fill="FFFFFF"/>
        <w:spacing w:line="486" w:lineRule="atLeast"/>
        <w:ind w:firstLine="480"/>
        <w:jc w:val="center"/>
        <w:rPr>
          <w:rFonts w:ascii="Arial" w:hAnsi="Arial" w:eastAsia="宋体" w:cs="Arial"/>
          <w:b/>
          <w:bCs/>
          <w:color w:val="333333"/>
          <w:kern w:val="0"/>
          <w:sz w:val="27"/>
          <w:szCs w:val="27"/>
        </w:rPr>
      </w:pPr>
      <w:r>
        <w:rPr>
          <w:rFonts w:ascii="Arial" w:hAnsi="Arial" w:eastAsia="宋体" w:cs="Arial"/>
          <w:b/>
          <w:bCs/>
          <w:color w:val="333333"/>
          <w:kern w:val="0"/>
          <w:sz w:val="27"/>
          <w:szCs w:val="27"/>
        </w:rPr>
        <w:t>第二章</w:t>
      </w:r>
      <w:r>
        <w:rPr>
          <w:rFonts w:ascii="Arial" w:hAnsi="Arial" w:eastAsia="宋体" w:cs="Arial"/>
          <w:b/>
          <w:bCs/>
          <w:color w:val="333333"/>
          <w:kern w:val="0"/>
          <w:sz w:val="27"/>
        </w:rPr>
        <w:t> </w:t>
      </w:r>
      <w:r>
        <w:rPr>
          <w:rFonts w:ascii="Arial" w:hAnsi="Arial" w:eastAsia="宋体" w:cs="Arial"/>
          <w:b/>
          <w:bCs/>
          <w:color w:val="333333"/>
          <w:kern w:val="0"/>
          <w:sz w:val="27"/>
          <w:szCs w:val="27"/>
        </w:rPr>
        <w:t>社会体育</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第十条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国家提倡公民参加社会体育活动，增进身心健康。</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社会体育活动应当坚持业余、自愿、小型多样，遵循因地制宜和科学文明的原则。</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第十一条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国家推行全民健身计划，实施体育锻炼标准，进行体质监测。</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国家实行社会体育指导员技术等级制度。社会体育指导员对社会体育活动进行指导。</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第十二条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地方各级人民政府应当为公民参加社会体育活动创造必要的条件，支持、扶助群众性体育活动的开展。</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城市应当发挥居民委员会等社区基层组织的作用，组织居民开展体育活动。</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农村应当发挥村民委员会、基层文化体育组织的作用，开展适合农村特点的体育活动。</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第十三条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国家机关、企业事业组织应当开展多种形式的体育活动，举办群众性体育竞赛。</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第十四条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工会等社会团体应当根据各自特点，组织体育活动。</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第十五条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国家鼓励、支持民族、民间传统体育项目的发掘、整理和提高。</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第十六条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全社会应当关心、支持老年人、残疾人参加体育活动。各级人民政府应当采取措施，为老年人、残疾人参加体育活动提供方便。</w:t>
      </w:r>
    </w:p>
    <w:p>
      <w:pPr>
        <w:widowControl/>
        <w:shd w:val="clear" w:color="auto" w:fill="FFFFFF"/>
        <w:spacing w:line="486" w:lineRule="atLeast"/>
        <w:ind w:firstLine="480"/>
        <w:jc w:val="center"/>
        <w:rPr>
          <w:rFonts w:ascii="Arial" w:hAnsi="Arial" w:eastAsia="宋体" w:cs="Arial"/>
          <w:b/>
          <w:bCs/>
          <w:color w:val="333333"/>
          <w:kern w:val="0"/>
          <w:sz w:val="27"/>
          <w:szCs w:val="27"/>
        </w:rPr>
      </w:pPr>
      <w:r>
        <w:rPr>
          <w:rFonts w:ascii="Arial" w:hAnsi="Arial" w:eastAsia="宋体" w:cs="Arial"/>
          <w:b/>
          <w:bCs/>
          <w:color w:val="333333"/>
          <w:kern w:val="0"/>
          <w:sz w:val="27"/>
          <w:szCs w:val="27"/>
        </w:rPr>
        <w:t>第三章</w:t>
      </w:r>
      <w:r>
        <w:rPr>
          <w:rFonts w:ascii="Arial" w:hAnsi="Arial" w:eastAsia="宋体" w:cs="Arial"/>
          <w:b/>
          <w:bCs/>
          <w:color w:val="333333"/>
          <w:kern w:val="0"/>
          <w:sz w:val="27"/>
        </w:rPr>
        <w:t> </w:t>
      </w:r>
      <w:r>
        <w:rPr>
          <w:rFonts w:ascii="Arial" w:hAnsi="Arial" w:eastAsia="宋体" w:cs="Arial"/>
          <w:b/>
          <w:bCs/>
          <w:color w:val="333333"/>
          <w:kern w:val="0"/>
          <w:sz w:val="27"/>
          <w:szCs w:val="27"/>
        </w:rPr>
        <w:t>学校体育</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第十七条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教育行政部门和学校应当将体育作为学校教育的组成部分，培养德、智、体等方面全面发展的人才。</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第十八条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学校必须开设体育课，并将体育课列为考核学生学业成绩的科目。</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学校应当创造条件为病残学生组织适合其特点的体育活动。</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第十九条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学校必须实施国家体育锻炼标准，对学生在校期间每天用于体育活动的时间给予保证。</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第二十条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学校应当组织多种形式的课外体育活动，开展课外训练和体育竞赛，并根据条件每学年举行一次全校性的体育运动会。</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第二十一条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学校应当按照国家有关规定，配备合格的体育教师，保障体育教师享受与其工作特点有关的待遇。</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第二十二条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学校应当按照国务院教育行政部门规定的标准配置体育场地、设施和器材。</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学校体育场地必须用于体育活动，不得挪作他用。</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第二十三条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学校应当建立学生体格健康检查制度。教育、体育和卫生行政部门应当加强对学生体质的监测。</w:t>
      </w:r>
    </w:p>
    <w:p>
      <w:pPr>
        <w:widowControl/>
        <w:shd w:val="clear" w:color="auto" w:fill="FFFFFF"/>
        <w:spacing w:line="486" w:lineRule="atLeast"/>
        <w:ind w:firstLine="480"/>
        <w:jc w:val="center"/>
        <w:rPr>
          <w:rFonts w:ascii="Arial" w:hAnsi="Arial" w:eastAsia="宋体" w:cs="Arial"/>
          <w:b/>
          <w:bCs/>
          <w:color w:val="333333"/>
          <w:kern w:val="0"/>
          <w:sz w:val="27"/>
          <w:szCs w:val="27"/>
        </w:rPr>
      </w:pPr>
      <w:r>
        <w:rPr>
          <w:rFonts w:ascii="Arial" w:hAnsi="Arial" w:eastAsia="宋体" w:cs="Arial"/>
          <w:b/>
          <w:bCs/>
          <w:color w:val="333333"/>
          <w:kern w:val="0"/>
          <w:sz w:val="27"/>
          <w:szCs w:val="27"/>
        </w:rPr>
        <w:t>第四章</w:t>
      </w:r>
      <w:r>
        <w:rPr>
          <w:rFonts w:ascii="Arial" w:hAnsi="Arial" w:eastAsia="宋体" w:cs="Arial"/>
          <w:b/>
          <w:bCs/>
          <w:color w:val="333333"/>
          <w:kern w:val="0"/>
          <w:sz w:val="27"/>
        </w:rPr>
        <w:t> </w:t>
      </w:r>
      <w:r>
        <w:rPr>
          <w:rFonts w:ascii="Arial" w:hAnsi="Arial" w:eastAsia="宋体" w:cs="Arial"/>
          <w:b/>
          <w:bCs/>
          <w:color w:val="333333"/>
          <w:kern w:val="0"/>
          <w:sz w:val="27"/>
          <w:szCs w:val="27"/>
        </w:rPr>
        <w:t>竞技体育</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第二十四条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国家促进竞技体育发展，鼓励运动员提高体育运动技术水平，在体育竞赛中创造优异成绩，为国家争取荣誉。</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第二十五条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国家鼓励、支持开展业余体育训练，培养优秀的体育后备人才。</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第二十六条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参加国内、国际重大体育竞赛的运动员和运动队，应当按照公平、择优的原则选拔和组建。具体办法由国务院体育行政部门规定。</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第二十七条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培养运动员必须实行严格、科学、文明的训练和管理，对运动员进行爱国主义、集体主义和社会主义教育，以及道德和纪律教育。</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第二十八条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国家对优秀运动员在就业或者升学方面给予优待。</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第二十九条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全国性的单项体育协会对本项目的运动员实行注册管理。经注册的运动员，可以根据国务院体育行政部门的规定，参加有关的体育竞赛和运动队之间的人员流动。</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第三十条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国家实行运动员技术等级、裁判员技术等级和教练员专业技术职务等级制度。</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第三十一条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国家对体育竞赛实行分级分类管理。</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全国综合性运动会由国务院体育行政部门管理或者由国务院体育行政部门会同有关组织管理。</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全国单项体育竞赛由该项运动的全国性协会负责管理。</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地方综合性运动会和地方单项体育竞赛的管理办法由地方人民政府制定。</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第三十二条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国家实行体育竞赛全国纪录审批制度。全国纪录由国务院体育行政部门确认。</w:t>
      </w:r>
    </w:p>
    <w:p>
      <w:pPr>
        <w:widowControl/>
        <w:shd w:val="clear" w:color="auto" w:fill="FFFFFF"/>
        <w:spacing w:line="390" w:lineRule="atLeast"/>
        <w:jc w:val="left"/>
        <w:rPr>
          <w:rFonts w:ascii="Arial" w:hAnsi="Arial" w:eastAsia="宋体" w:cs="Arial"/>
          <w:color w:val="8A8A8A"/>
          <w:kern w:val="0"/>
          <w:sz w:val="18"/>
          <w:szCs w:val="18"/>
        </w:rPr>
      </w:pPr>
      <w:r>
        <w:rPr>
          <w:rFonts w:ascii="Arial" w:hAnsi="Arial" w:eastAsia="宋体" w:cs="Arial"/>
          <w:color w:val="8A8A8A"/>
          <w:kern w:val="0"/>
          <w:sz w:val="18"/>
          <w:szCs w:val="18"/>
        </w:rPr>
        <w:t>(</w:t>
      </w:r>
      <w:r>
        <w:rPr>
          <w:rFonts w:ascii="Arial" w:hAnsi="Arial" w:eastAsia="宋体" w:cs="Arial"/>
          <w:color w:val="8A8A8A"/>
          <w:kern w:val="0"/>
          <w:sz w:val="18"/>
        </w:rPr>
        <w:t> </w:t>
      </w:r>
      <w:r>
        <w:rPr>
          <w:rFonts w:ascii="Arial" w:hAnsi="Arial" w:eastAsia="宋体" w:cs="Arial"/>
          <w:color w:val="FF0000"/>
          <w:kern w:val="0"/>
          <w:sz w:val="18"/>
          <w:szCs w:val="18"/>
        </w:rPr>
        <w:t>相关资料：</w:t>
      </w:r>
      <w:r>
        <w:rPr>
          <w:rFonts w:ascii="Arial" w:hAnsi="Arial" w:eastAsia="宋体" w:cs="Arial"/>
          <w:color w:val="8A8A8A"/>
          <w:kern w:val="0"/>
          <w:sz w:val="18"/>
        </w:rPr>
        <w:t> </w:t>
      </w:r>
      <w:r>
        <w:fldChar w:fldCharType="begin"/>
      </w:r>
      <w:r>
        <w:instrText xml:space="preserve"> HYPERLINK "http://www.lawxp.com/wl/statuteInfo/Provision.aspx?iid=11186094" \t "blank" </w:instrText>
      </w:r>
      <w:r>
        <w:fldChar w:fldCharType="separate"/>
      </w:r>
      <w:r>
        <w:rPr>
          <w:rFonts w:ascii="Arial" w:hAnsi="Arial" w:eastAsia="宋体" w:cs="Arial"/>
          <w:color w:val="727172"/>
          <w:kern w:val="0"/>
          <w:sz w:val="18"/>
        </w:rPr>
        <w:t>修订沿革</w:t>
      </w:r>
      <w:r>
        <w:rPr>
          <w:rFonts w:ascii="Arial" w:hAnsi="Arial" w:eastAsia="宋体" w:cs="Arial"/>
          <w:color w:val="727172"/>
          <w:kern w:val="0"/>
          <w:sz w:val="18"/>
        </w:rPr>
        <w:fldChar w:fldCharType="end"/>
      </w:r>
      <w:r>
        <w:rPr>
          <w:rFonts w:ascii="Arial" w:hAnsi="Arial" w:eastAsia="宋体" w:cs="Arial"/>
          <w:color w:val="8A8A8A"/>
          <w:kern w:val="0"/>
          <w:sz w:val="18"/>
        </w:rPr>
        <w:t> </w:t>
      </w:r>
      <w:r>
        <w:rPr>
          <w:rFonts w:ascii="Arial" w:hAnsi="Arial" w:eastAsia="宋体" w:cs="Arial"/>
          <w:color w:val="8A8A8A"/>
          <w:kern w:val="0"/>
          <w:sz w:val="18"/>
          <w:szCs w:val="18"/>
        </w:rPr>
        <w:t>)</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第三十三条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在竞技体育活动中发生纠纷，由体育仲裁机构负责调解、仲裁。</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体育仲裁机构的设立办法和仲裁范围由国务院另行规定。</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第三十四条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体育竞赛实行公平竞争的原则。体育竞赛的组织者和运动员、教练员、裁判员应当遵守体育道德，不得弄虚作假、营私舞弊。</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在体育运动中严禁使用禁用的药物和方法。禁用药物检测机构应当对禁用的药物和方法进行严格检查。</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严禁任何组织和个人利用体育竞赛从事赌博活动。</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第三十五条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在中国境内举办的重大体育竞赛，其名称、徽记、旗帜及吉祥物等标志按照国家有关规定予以保护。</w:t>
      </w:r>
    </w:p>
    <w:p>
      <w:pPr>
        <w:widowControl/>
        <w:shd w:val="clear" w:color="auto" w:fill="FFFFFF"/>
        <w:spacing w:line="486" w:lineRule="atLeast"/>
        <w:ind w:firstLine="480"/>
        <w:jc w:val="center"/>
        <w:rPr>
          <w:rFonts w:ascii="Arial" w:hAnsi="Arial" w:eastAsia="宋体" w:cs="Arial"/>
          <w:b/>
          <w:bCs/>
          <w:color w:val="333333"/>
          <w:kern w:val="0"/>
          <w:sz w:val="27"/>
          <w:szCs w:val="27"/>
        </w:rPr>
      </w:pPr>
      <w:r>
        <w:rPr>
          <w:rFonts w:ascii="Arial" w:hAnsi="Arial" w:eastAsia="宋体" w:cs="Arial"/>
          <w:b/>
          <w:bCs/>
          <w:color w:val="333333"/>
          <w:kern w:val="0"/>
          <w:sz w:val="27"/>
          <w:szCs w:val="27"/>
        </w:rPr>
        <w:t>第五章</w:t>
      </w:r>
      <w:r>
        <w:rPr>
          <w:rFonts w:ascii="Arial" w:hAnsi="Arial" w:eastAsia="宋体" w:cs="Arial"/>
          <w:b/>
          <w:bCs/>
          <w:color w:val="333333"/>
          <w:kern w:val="0"/>
          <w:sz w:val="27"/>
        </w:rPr>
        <w:t> </w:t>
      </w:r>
      <w:r>
        <w:rPr>
          <w:rFonts w:ascii="Arial" w:hAnsi="Arial" w:eastAsia="宋体" w:cs="Arial"/>
          <w:b/>
          <w:bCs/>
          <w:color w:val="333333"/>
          <w:kern w:val="0"/>
          <w:sz w:val="27"/>
          <w:szCs w:val="27"/>
        </w:rPr>
        <w:t>体育社会团体</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第三十六条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国家鼓励、支持体育社会团体按照其章程，组织和开展体育活动，推动体育事业的发展。</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第三十七条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各级体育总会是联系、团结运动员和体育工作者的群众性体育组织，应当在发展体育事业中发挥作用。</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第三十八条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中国奥林匹克委员会是以发展和推动奥林匹克运动为主要任务的体育组织，代表中国参与国际奥林匹克事务。</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第三十九条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体育科学社会团体是体育科学技术工作者的学术性群众组织，应当在发展体育科技事业中发挥作用。</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第四十条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全国性的单项体育协会管理该项运动的普及与提高工作，代表中国参加相应的国际单项体育组织。</w:t>
      </w:r>
    </w:p>
    <w:p>
      <w:pPr>
        <w:widowControl/>
        <w:shd w:val="clear" w:color="auto" w:fill="FFFFFF"/>
        <w:spacing w:line="486" w:lineRule="atLeast"/>
        <w:ind w:firstLine="480"/>
        <w:jc w:val="center"/>
        <w:rPr>
          <w:rFonts w:ascii="Arial" w:hAnsi="Arial" w:eastAsia="宋体" w:cs="Arial"/>
          <w:b/>
          <w:bCs/>
          <w:color w:val="333333"/>
          <w:kern w:val="0"/>
          <w:sz w:val="27"/>
          <w:szCs w:val="27"/>
        </w:rPr>
      </w:pPr>
      <w:r>
        <w:rPr>
          <w:rFonts w:ascii="Arial" w:hAnsi="Arial" w:eastAsia="宋体" w:cs="Arial"/>
          <w:b/>
          <w:bCs/>
          <w:color w:val="333333"/>
          <w:kern w:val="0"/>
          <w:sz w:val="27"/>
          <w:szCs w:val="27"/>
        </w:rPr>
        <w:t>第六章</w:t>
      </w:r>
      <w:r>
        <w:rPr>
          <w:rFonts w:ascii="Arial" w:hAnsi="Arial" w:eastAsia="宋体" w:cs="Arial"/>
          <w:b/>
          <w:bCs/>
          <w:color w:val="333333"/>
          <w:kern w:val="0"/>
          <w:sz w:val="27"/>
        </w:rPr>
        <w:t> </w:t>
      </w:r>
      <w:r>
        <w:rPr>
          <w:rFonts w:ascii="Arial" w:hAnsi="Arial" w:eastAsia="宋体" w:cs="Arial"/>
          <w:b/>
          <w:bCs/>
          <w:color w:val="333333"/>
          <w:kern w:val="0"/>
          <w:sz w:val="27"/>
          <w:szCs w:val="27"/>
        </w:rPr>
        <w:t>保障条件</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第四十一条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县级以上各级人民政府应当将体育事业经费、体育基本建设资金列入本级财政预算和基本建设投资计划，并随着国民经济的发展逐步增加对体育事业的投入。</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第四十二条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国家鼓励企业事业组织和社会团体自筹资金发展体育事业，鼓励组织和个人对体育事业的捐赠和赞助。</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第四十三条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国家有关部门应当加强对体育资金的管理，任何组织和个人不得挪用、克扣体育资金。</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第四十四条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县级以上各级人民政府体育行政部门对以健身、竞技等体育活动为内容的经营活动，应当按照国家有关规定加强管理和监督。</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第四十五条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县级以上地方各级人民政府应当按照国家对城市公共体育设施用地定额指标的规定，将城市公共体育设施建设纳入城市建设规划和土地利用总体规划，合理布局，统一安排。</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城市在规划企业、学校、街道和居住区时，应当将体育设施纳入建设规划。</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乡、民族乡、镇应当随着经济发展，逐步建设和完善体育设施。</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第四十六条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公共体育设施应当向社会开放，方便群众开展体育活动，对学生、老年人、残疾人实行优惠办法，提高体育设施的利用率。</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任何组织和个人不得侵占、破坏公共体育设施。因特殊情况需要临时占用体育设施的，必须经体育行政部门和建设规划部门批准，并及时归还；按照城市规划改变体育场地用途的，应当按照国家有关规定，先行择地新建偿还。</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第四十七条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国家发展体育专业教育，建立各类体育专业院校、系、科，培养运动、训练、教学、科学研究、管理以及从事群众体育等方面的专业人员。</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国家鼓励企业事业组织、社会团体和公民依法举办体育专业教育。</w:t>
      </w:r>
    </w:p>
    <w:p>
      <w:pPr>
        <w:widowControl/>
        <w:shd w:val="clear" w:color="auto" w:fill="FFFFFF"/>
        <w:spacing w:line="486" w:lineRule="atLeast"/>
        <w:ind w:firstLine="480"/>
        <w:jc w:val="center"/>
        <w:rPr>
          <w:rFonts w:ascii="Arial" w:hAnsi="Arial" w:eastAsia="宋体" w:cs="Arial"/>
          <w:b/>
          <w:bCs/>
          <w:color w:val="333333"/>
          <w:kern w:val="0"/>
          <w:sz w:val="27"/>
          <w:szCs w:val="27"/>
        </w:rPr>
      </w:pPr>
      <w:r>
        <w:rPr>
          <w:rFonts w:ascii="Arial" w:hAnsi="Arial" w:eastAsia="宋体" w:cs="Arial"/>
          <w:b/>
          <w:bCs/>
          <w:color w:val="333333"/>
          <w:kern w:val="0"/>
          <w:sz w:val="27"/>
          <w:szCs w:val="27"/>
        </w:rPr>
        <w:t>第七章</w:t>
      </w:r>
      <w:r>
        <w:rPr>
          <w:rFonts w:ascii="Arial" w:hAnsi="Arial" w:eastAsia="宋体" w:cs="Arial"/>
          <w:b/>
          <w:bCs/>
          <w:color w:val="333333"/>
          <w:kern w:val="0"/>
          <w:sz w:val="27"/>
        </w:rPr>
        <w:t> </w:t>
      </w:r>
      <w:r>
        <w:rPr>
          <w:rFonts w:ascii="Arial" w:hAnsi="Arial" w:eastAsia="宋体" w:cs="Arial"/>
          <w:b/>
          <w:bCs/>
          <w:color w:val="333333"/>
          <w:kern w:val="0"/>
          <w:sz w:val="27"/>
          <w:szCs w:val="27"/>
        </w:rPr>
        <w:t>法律责任</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第四十八条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在竞技体育中从事弄虚作假等违反纪律和体育规则的行为，由体育社会团体按照章程规定给予处罚；对国家工作人员中的直接责任人员，依法给予行政处分。</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第四十九条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在体育运动中使用禁用的药物和方法的，由体育社会团体按照章程规定给予处罚；对国家工作人员中的直接责任人员，依法给予行政处分。</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第五十条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利用竞技体育从事赌博活动的，由体育行政部门协助公安机关责令停止违法活动，并由公安机关依照治安管理处罚法的有关规定给予处罚。</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在竞技体育活动中，有贿赂、诈骗、组织赌博行为，构成犯罪的，依法追究刑事责任。</w:t>
      </w:r>
    </w:p>
    <w:p>
      <w:pPr>
        <w:widowControl/>
        <w:shd w:val="clear" w:color="auto" w:fill="FFFFFF"/>
        <w:spacing w:line="390" w:lineRule="atLeast"/>
        <w:jc w:val="left"/>
        <w:rPr>
          <w:rFonts w:ascii="Arial" w:hAnsi="Arial" w:eastAsia="宋体" w:cs="Arial"/>
          <w:color w:val="8A8A8A"/>
          <w:kern w:val="0"/>
          <w:sz w:val="18"/>
          <w:szCs w:val="18"/>
        </w:rPr>
      </w:pPr>
      <w:r>
        <w:rPr>
          <w:rFonts w:ascii="Arial" w:hAnsi="Arial" w:eastAsia="宋体" w:cs="Arial"/>
          <w:color w:val="8A8A8A"/>
          <w:kern w:val="0"/>
          <w:sz w:val="18"/>
          <w:szCs w:val="18"/>
        </w:rPr>
        <w:t>(</w:t>
      </w:r>
      <w:r>
        <w:rPr>
          <w:rFonts w:ascii="Arial" w:hAnsi="Arial" w:eastAsia="宋体" w:cs="Arial"/>
          <w:color w:val="8A8A8A"/>
          <w:kern w:val="0"/>
          <w:sz w:val="18"/>
        </w:rPr>
        <w:t> </w:t>
      </w:r>
      <w:r>
        <w:rPr>
          <w:rFonts w:ascii="Arial" w:hAnsi="Arial" w:eastAsia="宋体" w:cs="Arial"/>
          <w:color w:val="FF0000"/>
          <w:kern w:val="0"/>
          <w:sz w:val="18"/>
          <w:szCs w:val="18"/>
        </w:rPr>
        <w:t>相关资料：</w:t>
      </w:r>
      <w:r>
        <w:rPr>
          <w:rFonts w:ascii="Arial" w:hAnsi="Arial" w:eastAsia="宋体" w:cs="Arial"/>
          <w:color w:val="8A8A8A"/>
          <w:kern w:val="0"/>
          <w:sz w:val="18"/>
        </w:rPr>
        <w:t> </w:t>
      </w:r>
      <w:r>
        <w:fldChar w:fldCharType="begin"/>
      </w:r>
      <w:r>
        <w:instrText xml:space="preserve"> HYPERLINK "http://www.lawxp.com/wl/statuteInfo/Provision.aspx?iid=11186116" \t "blank" </w:instrText>
      </w:r>
      <w:r>
        <w:fldChar w:fldCharType="separate"/>
      </w:r>
      <w:r>
        <w:rPr>
          <w:rFonts w:ascii="Arial" w:hAnsi="Arial" w:eastAsia="宋体" w:cs="Arial"/>
          <w:color w:val="727172"/>
          <w:kern w:val="0"/>
          <w:sz w:val="18"/>
        </w:rPr>
        <w:t>修订沿革</w:t>
      </w:r>
      <w:r>
        <w:rPr>
          <w:rFonts w:ascii="Arial" w:hAnsi="Arial" w:eastAsia="宋体" w:cs="Arial"/>
          <w:color w:val="727172"/>
          <w:kern w:val="0"/>
          <w:sz w:val="18"/>
        </w:rPr>
        <w:fldChar w:fldCharType="end"/>
      </w:r>
      <w:r>
        <w:rPr>
          <w:rFonts w:ascii="Arial" w:hAnsi="Arial" w:eastAsia="宋体" w:cs="Arial"/>
          <w:color w:val="8A8A8A"/>
          <w:kern w:val="0"/>
          <w:sz w:val="18"/>
        </w:rPr>
        <w:t> </w:t>
      </w:r>
      <w:r>
        <w:rPr>
          <w:rFonts w:ascii="Arial" w:hAnsi="Arial" w:eastAsia="宋体" w:cs="Arial"/>
          <w:color w:val="8A8A8A"/>
          <w:kern w:val="0"/>
          <w:sz w:val="18"/>
          <w:szCs w:val="18"/>
        </w:rPr>
        <w:t>)</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第五十一条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侵占、破坏公共体育设施的，由体育行政部门责令限期改正，并依法承担民事责任。</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有前款所列行为，违反治安管理的，由公安机关依照治安管理处罚法的有关规定给予处罚；构成犯罪的，依法追究刑事责任。</w:t>
      </w:r>
    </w:p>
    <w:p>
      <w:pPr>
        <w:widowControl/>
        <w:shd w:val="clear" w:color="auto" w:fill="FFFFFF"/>
        <w:spacing w:line="390" w:lineRule="atLeast"/>
        <w:jc w:val="left"/>
        <w:rPr>
          <w:rFonts w:ascii="Arial" w:hAnsi="Arial" w:eastAsia="宋体" w:cs="Arial"/>
          <w:color w:val="8A8A8A"/>
          <w:kern w:val="0"/>
          <w:sz w:val="18"/>
          <w:szCs w:val="18"/>
        </w:rPr>
      </w:pPr>
      <w:r>
        <w:rPr>
          <w:rFonts w:ascii="Arial" w:hAnsi="Arial" w:eastAsia="宋体" w:cs="Arial"/>
          <w:color w:val="8A8A8A"/>
          <w:kern w:val="0"/>
          <w:sz w:val="18"/>
          <w:szCs w:val="18"/>
        </w:rPr>
        <w:t>(</w:t>
      </w:r>
      <w:r>
        <w:rPr>
          <w:rFonts w:ascii="Arial" w:hAnsi="Arial" w:eastAsia="宋体" w:cs="Arial"/>
          <w:color w:val="8A8A8A"/>
          <w:kern w:val="0"/>
          <w:sz w:val="18"/>
        </w:rPr>
        <w:t> </w:t>
      </w:r>
      <w:r>
        <w:rPr>
          <w:rFonts w:ascii="Arial" w:hAnsi="Arial" w:eastAsia="宋体" w:cs="Arial"/>
          <w:color w:val="FF0000"/>
          <w:kern w:val="0"/>
          <w:sz w:val="18"/>
          <w:szCs w:val="18"/>
        </w:rPr>
        <w:t>相关资料：</w:t>
      </w:r>
      <w:r>
        <w:rPr>
          <w:rFonts w:ascii="Arial" w:hAnsi="Arial" w:eastAsia="宋体" w:cs="Arial"/>
          <w:color w:val="8A8A8A"/>
          <w:kern w:val="0"/>
          <w:sz w:val="18"/>
        </w:rPr>
        <w:t> </w:t>
      </w:r>
      <w:r>
        <w:fldChar w:fldCharType="begin"/>
      </w:r>
      <w:r>
        <w:instrText xml:space="preserve"> HYPERLINK "http://www.lawxp.com/wl/statuteInfo/Provision.aspx?iid=11186117" \t "blank" </w:instrText>
      </w:r>
      <w:r>
        <w:fldChar w:fldCharType="separate"/>
      </w:r>
      <w:r>
        <w:rPr>
          <w:rFonts w:ascii="Arial" w:hAnsi="Arial" w:eastAsia="宋体" w:cs="Arial"/>
          <w:color w:val="727172"/>
          <w:kern w:val="0"/>
          <w:sz w:val="18"/>
        </w:rPr>
        <w:t>修订沿革</w:t>
      </w:r>
      <w:r>
        <w:rPr>
          <w:rFonts w:ascii="Arial" w:hAnsi="Arial" w:eastAsia="宋体" w:cs="Arial"/>
          <w:color w:val="727172"/>
          <w:kern w:val="0"/>
          <w:sz w:val="18"/>
        </w:rPr>
        <w:fldChar w:fldCharType="end"/>
      </w:r>
      <w:r>
        <w:rPr>
          <w:rFonts w:ascii="Arial" w:hAnsi="Arial" w:eastAsia="宋体" w:cs="Arial"/>
          <w:color w:val="8A8A8A"/>
          <w:kern w:val="0"/>
          <w:sz w:val="18"/>
        </w:rPr>
        <w:t> </w:t>
      </w:r>
      <w:r>
        <w:rPr>
          <w:rFonts w:ascii="Arial" w:hAnsi="Arial" w:eastAsia="宋体" w:cs="Arial"/>
          <w:color w:val="8A8A8A"/>
          <w:kern w:val="0"/>
          <w:sz w:val="18"/>
          <w:szCs w:val="18"/>
        </w:rPr>
        <w:t>)</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第五十二条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在体育活动中，寻衅滋事、扰乱公共秩序的，给予批评、教育并予以制止；违反治安管理的，由公安机关依照治安管理处罚法的规定给予处罚；构成犯罪的，依法追究刑事责任。</w:t>
      </w:r>
    </w:p>
    <w:p>
      <w:pPr>
        <w:widowControl/>
        <w:shd w:val="clear" w:color="auto" w:fill="FFFFFF"/>
        <w:spacing w:line="390" w:lineRule="atLeast"/>
        <w:jc w:val="left"/>
        <w:rPr>
          <w:rFonts w:ascii="Arial" w:hAnsi="Arial" w:eastAsia="宋体" w:cs="Arial"/>
          <w:color w:val="8A8A8A"/>
          <w:kern w:val="0"/>
          <w:sz w:val="18"/>
          <w:szCs w:val="18"/>
        </w:rPr>
      </w:pPr>
      <w:r>
        <w:rPr>
          <w:rFonts w:ascii="Arial" w:hAnsi="Arial" w:eastAsia="宋体" w:cs="Arial"/>
          <w:color w:val="8A8A8A"/>
          <w:kern w:val="0"/>
          <w:sz w:val="18"/>
          <w:szCs w:val="18"/>
        </w:rPr>
        <w:t>(</w:t>
      </w:r>
      <w:r>
        <w:rPr>
          <w:rFonts w:ascii="Arial" w:hAnsi="Arial" w:eastAsia="宋体" w:cs="Arial"/>
          <w:color w:val="8A8A8A"/>
          <w:kern w:val="0"/>
          <w:sz w:val="18"/>
        </w:rPr>
        <w:t> </w:t>
      </w:r>
      <w:r>
        <w:rPr>
          <w:rFonts w:ascii="Arial" w:hAnsi="Arial" w:eastAsia="宋体" w:cs="Arial"/>
          <w:color w:val="FF0000"/>
          <w:kern w:val="0"/>
          <w:sz w:val="18"/>
          <w:szCs w:val="18"/>
        </w:rPr>
        <w:t>相关资料：</w:t>
      </w:r>
      <w:r>
        <w:rPr>
          <w:rFonts w:ascii="Arial" w:hAnsi="Arial" w:eastAsia="宋体" w:cs="Arial"/>
          <w:color w:val="8A8A8A"/>
          <w:kern w:val="0"/>
          <w:sz w:val="18"/>
        </w:rPr>
        <w:t> </w:t>
      </w:r>
      <w:r>
        <w:fldChar w:fldCharType="begin"/>
      </w:r>
      <w:r>
        <w:instrText xml:space="preserve"> HYPERLINK "http://www.lawxp.com/wl/statuteInfo/Provision.aspx?iid=11186118" \t "blank" </w:instrText>
      </w:r>
      <w:r>
        <w:fldChar w:fldCharType="separate"/>
      </w:r>
      <w:r>
        <w:rPr>
          <w:rFonts w:ascii="Arial" w:hAnsi="Arial" w:eastAsia="宋体" w:cs="Arial"/>
          <w:color w:val="727172"/>
          <w:kern w:val="0"/>
          <w:sz w:val="18"/>
        </w:rPr>
        <w:t>修订沿革</w:t>
      </w:r>
      <w:r>
        <w:rPr>
          <w:rFonts w:ascii="Arial" w:hAnsi="Arial" w:eastAsia="宋体" w:cs="Arial"/>
          <w:color w:val="727172"/>
          <w:kern w:val="0"/>
          <w:sz w:val="18"/>
        </w:rPr>
        <w:fldChar w:fldCharType="end"/>
      </w:r>
      <w:r>
        <w:rPr>
          <w:rFonts w:ascii="Arial" w:hAnsi="Arial" w:eastAsia="宋体" w:cs="Arial"/>
          <w:color w:val="8A8A8A"/>
          <w:kern w:val="0"/>
          <w:sz w:val="18"/>
        </w:rPr>
        <w:t> </w:t>
      </w:r>
      <w:r>
        <w:rPr>
          <w:rFonts w:ascii="Arial" w:hAnsi="Arial" w:eastAsia="宋体" w:cs="Arial"/>
          <w:color w:val="8A8A8A"/>
          <w:kern w:val="0"/>
          <w:sz w:val="18"/>
          <w:szCs w:val="18"/>
        </w:rPr>
        <w:t>)</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第五十三条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违反国家财政制度、财务制度，挪用、克扣体育资金的，由上级机关责令限期归还被挪用、克扣的资金，并对直接负责的主管人员和其他直接责任人员，依法给予行政处分；构成犯罪的，依法追究刑事责任。</w:t>
      </w:r>
    </w:p>
    <w:p>
      <w:pPr>
        <w:widowControl/>
        <w:shd w:val="clear" w:color="auto" w:fill="FFFFFF"/>
        <w:spacing w:line="486" w:lineRule="atLeast"/>
        <w:ind w:firstLine="480"/>
        <w:jc w:val="center"/>
        <w:rPr>
          <w:rFonts w:ascii="Arial" w:hAnsi="Arial" w:eastAsia="宋体" w:cs="Arial"/>
          <w:b/>
          <w:bCs/>
          <w:color w:val="333333"/>
          <w:kern w:val="0"/>
          <w:sz w:val="27"/>
          <w:szCs w:val="27"/>
        </w:rPr>
      </w:pPr>
      <w:r>
        <w:rPr>
          <w:rFonts w:ascii="Arial" w:hAnsi="Arial" w:eastAsia="宋体" w:cs="Arial"/>
          <w:b/>
          <w:bCs/>
          <w:color w:val="333333"/>
          <w:kern w:val="0"/>
          <w:sz w:val="27"/>
          <w:szCs w:val="27"/>
        </w:rPr>
        <w:t>第八章</w:t>
      </w:r>
      <w:r>
        <w:rPr>
          <w:rFonts w:ascii="Arial" w:hAnsi="Arial" w:eastAsia="宋体" w:cs="Arial"/>
          <w:b/>
          <w:bCs/>
          <w:color w:val="333333"/>
          <w:kern w:val="0"/>
          <w:sz w:val="27"/>
        </w:rPr>
        <w:t> </w:t>
      </w:r>
      <w:r>
        <w:rPr>
          <w:rFonts w:ascii="Arial" w:hAnsi="Arial" w:eastAsia="宋体" w:cs="Arial"/>
          <w:b/>
          <w:bCs/>
          <w:color w:val="333333"/>
          <w:kern w:val="0"/>
          <w:sz w:val="27"/>
          <w:szCs w:val="27"/>
        </w:rPr>
        <w:t>附则</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第五十四条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军队开展体育活动的具体办法由中央军事委员会依照本法制定。</w:t>
      </w:r>
    </w:p>
    <w:p>
      <w:pPr>
        <w:widowControl/>
        <w:shd w:val="clear" w:color="auto" w:fill="FFFFFF"/>
        <w:spacing w:line="378" w:lineRule="atLeast"/>
        <w:ind w:firstLine="480"/>
        <w:jc w:val="left"/>
        <w:rPr>
          <w:rFonts w:ascii="Arial" w:hAnsi="Arial" w:eastAsia="宋体" w:cs="Arial"/>
          <w:color w:val="666666"/>
          <w:kern w:val="0"/>
          <w:szCs w:val="21"/>
        </w:rPr>
      </w:pPr>
      <w:r>
        <w:rPr>
          <w:rFonts w:ascii="Arial" w:hAnsi="Arial" w:eastAsia="宋体" w:cs="Arial"/>
          <w:b/>
          <w:bCs/>
          <w:color w:val="666666"/>
          <w:kern w:val="0"/>
          <w:szCs w:val="21"/>
        </w:rPr>
        <w:t>第五十五条</w:t>
      </w:r>
    </w:p>
    <w:p>
      <w:pPr>
        <w:widowControl/>
        <w:shd w:val="clear" w:color="auto" w:fill="FFFFFF"/>
        <w:spacing w:before="150" w:line="378" w:lineRule="atLeast"/>
        <w:ind w:firstLine="480"/>
        <w:jc w:val="left"/>
        <w:rPr>
          <w:rFonts w:ascii="Arial" w:hAnsi="Arial" w:eastAsia="宋体" w:cs="Arial"/>
          <w:color w:val="666666"/>
          <w:kern w:val="0"/>
          <w:szCs w:val="21"/>
        </w:rPr>
      </w:pPr>
      <w:r>
        <w:rPr>
          <w:rFonts w:ascii="Arial" w:hAnsi="Arial" w:eastAsia="宋体" w:cs="Arial"/>
          <w:color w:val="666666"/>
          <w:kern w:val="0"/>
          <w:szCs w:val="21"/>
        </w:rPr>
        <w:t>本法自１９９５年１０月１日起施行。</w:t>
      </w:r>
    </w:p>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7150C7"/>
    <w:multiLevelType w:val="multilevel"/>
    <w:tmpl w:val="787150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509"/>
    <w:rsid w:val="0003742E"/>
    <w:rsid w:val="0006357F"/>
    <w:rsid w:val="0016466F"/>
    <w:rsid w:val="0018798F"/>
    <w:rsid w:val="002670E0"/>
    <w:rsid w:val="003400FD"/>
    <w:rsid w:val="00360FF6"/>
    <w:rsid w:val="0037620C"/>
    <w:rsid w:val="00446C29"/>
    <w:rsid w:val="005356E1"/>
    <w:rsid w:val="005E35A4"/>
    <w:rsid w:val="006B2470"/>
    <w:rsid w:val="007766EC"/>
    <w:rsid w:val="008158D6"/>
    <w:rsid w:val="00824987"/>
    <w:rsid w:val="008A5823"/>
    <w:rsid w:val="00936D48"/>
    <w:rsid w:val="00962E26"/>
    <w:rsid w:val="00976734"/>
    <w:rsid w:val="009D6509"/>
    <w:rsid w:val="00A03942"/>
    <w:rsid w:val="00A84EBA"/>
    <w:rsid w:val="00AE40B0"/>
    <w:rsid w:val="00B22BD7"/>
    <w:rsid w:val="00BB7B79"/>
    <w:rsid w:val="00BC12C2"/>
    <w:rsid w:val="00BD687E"/>
    <w:rsid w:val="00BF2869"/>
    <w:rsid w:val="00C2789A"/>
    <w:rsid w:val="00C93D00"/>
    <w:rsid w:val="00D91EC9"/>
    <w:rsid w:val="00DD2F07"/>
    <w:rsid w:val="00E22964"/>
    <w:rsid w:val="00E24C9D"/>
    <w:rsid w:val="00F90F8C"/>
    <w:rsid w:val="226D6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uiPriority w:val="99"/>
    <w:rPr>
      <w:color w:val="0000FF"/>
      <w:u w:val="single"/>
    </w:rPr>
  </w:style>
  <w:style w:type="paragraph" w:customStyle="1" w:styleId="6">
    <w:name w:val="rong_zi_zhang"/>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apple-converted-space"/>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729</Words>
  <Characters>4159</Characters>
  <Lines>34</Lines>
  <Paragraphs>9</Paragraphs>
  <TotalTime>2</TotalTime>
  <ScaleCrop>false</ScaleCrop>
  <LinksUpToDate>false</LinksUpToDate>
  <CharactersWithSpaces>4879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2017-03-01T08:08:00Z</dcterms:created>
  <dc:creator>用户文体局管理员</dc:creator>
  <cp:lastModifiedBy>Administrator</cp:lastModifiedBy>
  <dcterms:modified xsi:type="dcterms:W3CDTF">2024-03-21T07:34:25Z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EF906B42E42A4A30BD21BB17F042A2C2</vt:lpwstr>
  </property>
</Properties>
</file>