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2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BFBFB"/>
        </w:rPr>
        <w:t>附件1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20" w:lineRule="atLeast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BFBFB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20" w:lineRule="atLeast"/>
        <w:ind w:left="0" w:right="0" w:firstLine="56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BFBFB"/>
        </w:rPr>
        <w:t>盈江县机动车停放服务收费各类区域划分范围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20" w:lineRule="atLeast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BFBFB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20" w:lineRule="atLeast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BFBFB"/>
        </w:rPr>
        <w:t>一类区域：象城路、永盛路、勐腊路围合区域；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20" w:lineRule="atLeast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BFBFB"/>
        </w:rPr>
        <w:t>二类区域：环城北路、勐町路、允燕大道、盏达河走廊围合区域；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20" w:lineRule="atLeast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BFBFB"/>
        </w:rPr>
        <w:t>其他区域：除上述一类、二类区域以外的区域。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20" w:lineRule="atLeast"/>
        <w:ind w:left="0" w:right="0" w:firstLine="56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BFBFB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20" w:lineRule="atLeast"/>
        <w:ind w:left="0" w:right="0" w:firstLine="56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BFBFB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20" w:lineRule="atLeast"/>
        <w:ind w:right="0" w:firstLine="240" w:firstLineChars="1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BFBFB"/>
        </w:rPr>
        <w:t>附件2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BFBFB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20" w:lineRule="atLeast"/>
        <w:ind w:left="0" w:right="0" w:firstLine="56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BFBFB"/>
        </w:rPr>
        <w:t>盈江县机动车停放服务收费区域划分示意图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BFBFB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BFBFB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BFBFB"/>
        </w:rPr>
        <w:drawing>
          <wp:inline distT="0" distB="0" distL="114300" distR="114300">
            <wp:extent cx="4650740" cy="5158105"/>
            <wp:effectExtent l="0" t="0" r="16510" b="44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0740" cy="5158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right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BFBFB"/>
        </w:rPr>
        <w:t>附件3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BFBFB"/>
        </w:rPr>
        <w:t>盈江县机动车停放服务收费标准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BFBFB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42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796540"/>
            <wp:effectExtent l="0" t="0" r="3810" b="3810"/>
            <wp:docPr id="5" name="图片 5" descr="31173119220BE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1173119220BE1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0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BFBFB"/>
        </w:rPr>
        <w:t>说明：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00" w:lineRule="atLeast"/>
        <w:ind w:left="281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BFBFB"/>
        </w:rPr>
        <w:t>1. 道路停车首小时超过15分钟不足1小时按1小时计费，停车场停车首小时超过30分钟按1小时计费；停车首小时后，停车不足30分钟按30分钟计费，超过30分钟不足1小时按1小时计费。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00" w:lineRule="atLeast"/>
        <w:ind w:left="281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BFBFB"/>
        </w:rPr>
        <w:t>2.机动车长期停放服务费实行“月票制”或“年票制”，收费标准由双方协商确定，但不得高于当日最高服务费标准。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420"/>
        <w:jc w:val="both"/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C2191"/>
    <w:rsid w:val="18D060A1"/>
    <w:rsid w:val="473C2191"/>
    <w:rsid w:val="7B485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2021-04-14T01:14:00Z</dcterms:created>
  <dc:creator>Administrator</dc:creator>
  <cp:lastModifiedBy>hp</cp:lastModifiedBy>
  <dcterms:modified xsi:type="dcterms:W3CDTF">2021-11-03T07:30:25Z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D657CC00DEEE49F0B3D7343961CA177E</vt:lpwstr>
  </property>
</Properties>
</file>