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昔马镇国土空间规划（2021-2035年）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rPr>
      </w:pPr>
      <w:r>
        <w:rPr>
          <w:rFonts w:hint="eastAsia" w:ascii="方正小标宋_GBK" w:hAnsi="方正小标宋_GBK" w:eastAsia="方正小标宋_GBK" w:cs="方正小标宋_GBK"/>
          <w:color w:val="auto"/>
          <w:sz w:val="44"/>
          <w:szCs w:val="44"/>
          <w:lang w:val="en-US" w:eastAsia="zh-CN"/>
        </w:rPr>
        <w:t>（征求意见稿）听证报告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按照省、州</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关于国土空间规划编制的安排部署，</w:t>
      </w:r>
      <w:r>
        <w:rPr>
          <w:rFonts w:hint="eastAsia" w:ascii="Times New Roman" w:hAnsi="Times New Roman" w:eastAsia="方正仿宋_GBK" w:cs="Times New Roman"/>
          <w:color w:val="auto"/>
          <w:sz w:val="32"/>
          <w:szCs w:val="32"/>
          <w:highlight w:val="none"/>
          <w:lang w:val="en-US" w:eastAsia="zh-CN"/>
        </w:rPr>
        <w:t>昔马镇人民政府</w:t>
      </w:r>
      <w:r>
        <w:rPr>
          <w:rFonts w:hint="default" w:ascii="Times New Roman" w:hAnsi="Times New Roman" w:eastAsia="方正仿宋_GBK" w:cs="Times New Roman"/>
          <w:color w:val="auto"/>
          <w:sz w:val="32"/>
          <w:szCs w:val="32"/>
          <w:highlight w:val="none"/>
          <w:lang w:val="en-US" w:eastAsia="zh-CN"/>
        </w:rPr>
        <w:t>于202</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年</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val="en-US" w:eastAsia="zh-CN"/>
        </w:rPr>
        <w:t>月启动《</w:t>
      </w:r>
      <w:r>
        <w:rPr>
          <w:rFonts w:hint="eastAsia" w:ascii="Times New Roman" w:hAnsi="Times New Roman" w:eastAsia="方正仿宋_GBK" w:cs="Times New Roman"/>
          <w:color w:val="auto"/>
          <w:sz w:val="32"/>
          <w:szCs w:val="32"/>
          <w:highlight w:val="none"/>
          <w:lang w:val="en-US" w:eastAsia="zh-CN"/>
        </w:rPr>
        <w:t>昔马镇</w:t>
      </w:r>
      <w:r>
        <w:rPr>
          <w:rFonts w:hint="default" w:ascii="Times New Roman" w:hAnsi="Times New Roman" w:eastAsia="方正仿宋_GBK" w:cs="Times New Roman"/>
          <w:color w:val="auto"/>
          <w:sz w:val="32"/>
          <w:szCs w:val="32"/>
          <w:highlight w:val="none"/>
          <w:lang w:val="en-US" w:eastAsia="zh-CN"/>
        </w:rPr>
        <w:t>国土空间规（2021—2035年）》（以下简称《规划》）编制工作，期间昆明顺天科技有限公司与云南省城乡规划设计研究院认真开展了调研和基础资料收集。《规划》初稿形成后，</w:t>
      </w:r>
      <w:r>
        <w:rPr>
          <w:rFonts w:hint="eastAsia" w:ascii="Times New Roman" w:hAnsi="Times New Roman" w:eastAsia="方正仿宋_GBK" w:cs="Times New Roman"/>
          <w:color w:val="auto"/>
          <w:sz w:val="32"/>
          <w:szCs w:val="32"/>
          <w:highlight w:val="none"/>
          <w:lang w:val="en-US" w:eastAsia="zh-CN"/>
        </w:rPr>
        <w:t>2024年5月</w:t>
      </w:r>
      <w:r>
        <w:rPr>
          <w:rFonts w:hint="default" w:ascii="Times New Roman" w:hAnsi="Times New Roman" w:eastAsia="方正仿宋_GBK" w:cs="Times New Roman"/>
          <w:color w:val="auto"/>
          <w:sz w:val="32"/>
          <w:szCs w:val="32"/>
          <w:highlight w:val="none"/>
          <w:lang w:val="en-US" w:eastAsia="zh-CN"/>
        </w:rPr>
        <w:t>在</w:t>
      </w:r>
      <w:r>
        <w:rPr>
          <w:rFonts w:hint="eastAsia" w:ascii="Times New Roman" w:hAnsi="Times New Roman" w:eastAsia="方正仿宋_GBK" w:cs="Times New Roman"/>
          <w:color w:val="auto"/>
          <w:sz w:val="32"/>
          <w:szCs w:val="32"/>
          <w:highlight w:val="none"/>
          <w:lang w:val="en-US" w:eastAsia="zh-CN"/>
        </w:rPr>
        <w:t>镇</w:t>
      </w:r>
      <w:r>
        <w:rPr>
          <w:rFonts w:hint="default" w:ascii="Times New Roman" w:hAnsi="Times New Roman" w:eastAsia="方正仿宋_GBK" w:cs="Times New Roman"/>
          <w:color w:val="auto"/>
          <w:sz w:val="32"/>
          <w:szCs w:val="32"/>
          <w:highlight w:val="none"/>
          <w:lang w:val="en-US" w:eastAsia="zh-CN"/>
        </w:rPr>
        <w:t>人民政府网站、微信公众号进行了公众征求意见，《规划》</w:t>
      </w:r>
      <w:r>
        <w:rPr>
          <w:rFonts w:hint="eastAsia" w:ascii="Times New Roman" w:hAnsi="Times New Roman" w:eastAsia="方正仿宋_GBK" w:cs="Times New Roman"/>
          <w:color w:val="auto"/>
          <w:sz w:val="32"/>
          <w:szCs w:val="32"/>
          <w:highlight w:val="none"/>
          <w:lang w:val="en-US" w:eastAsia="zh-CN"/>
        </w:rPr>
        <w:t>先后征求乡镇人民政府两委班子、相关站所及县直部门建议意见</w:t>
      </w:r>
      <w:r>
        <w:rPr>
          <w:rFonts w:hint="default" w:ascii="Times New Roman" w:hAnsi="Times New Roman" w:eastAsia="方正仿宋_GBK" w:cs="Times New Roman"/>
          <w:color w:val="auto"/>
          <w:sz w:val="32"/>
          <w:szCs w:val="32"/>
          <w:highlight w:val="none"/>
          <w:lang w:val="en-US" w:eastAsia="zh-CN"/>
        </w:rPr>
        <w:t>，共收到修改意见建议</w:t>
      </w:r>
      <w:r>
        <w:rPr>
          <w:rFonts w:hint="eastAsia" w:ascii="Times New Roman" w:hAnsi="Times New Roman" w:eastAsia="方正仿宋_GBK" w:cs="Times New Roman"/>
          <w:color w:val="auto"/>
          <w:sz w:val="32"/>
          <w:szCs w:val="32"/>
          <w:highlight w:val="none"/>
          <w:lang w:val="en-US" w:eastAsia="zh-CN"/>
        </w:rPr>
        <w:t>10份</w:t>
      </w:r>
      <w:r>
        <w:rPr>
          <w:rFonts w:hint="default" w:ascii="Times New Roman" w:hAnsi="Times New Roman" w:eastAsia="方正仿宋_GBK" w:cs="Times New Roman"/>
          <w:color w:val="auto"/>
          <w:sz w:val="32"/>
          <w:szCs w:val="32"/>
          <w:highlight w:val="none"/>
          <w:lang w:val="en-US" w:eastAsia="zh-CN"/>
        </w:rPr>
        <w:t>，经过修改完善形成本次听证稿。根据</w:t>
      </w:r>
      <w:r>
        <w:rPr>
          <w:rFonts w:hint="default" w:ascii="Times New Roman" w:hAnsi="Times New Roman" w:eastAsia="方正仿宋_GBK" w:cs="Times New Roman"/>
          <w:color w:val="auto"/>
          <w:sz w:val="32"/>
          <w:szCs w:val="32"/>
          <w:lang w:val="en-US" w:eastAsia="zh-CN"/>
        </w:rPr>
        <w:t>《云南省人民政府重大决策听证制度实施办法》</w:t>
      </w:r>
      <w:r>
        <w:rPr>
          <w:rFonts w:hint="default" w:ascii="Times New Roman" w:hAnsi="Times New Roman" w:eastAsia="方正仿宋_GBK" w:cs="Times New Roman"/>
          <w:color w:val="auto"/>
          <w:sz w:val="32"/>
          <w:szCs w:val="32"/>
          <w:highlight w:val="none"/>
          <w:lang w:val="en-US" w:eastAsia="zh-CN"/>
        </w:rPr>
        <w:t>等相关规定，</w:t>
      </w:r>
      <w:r>
        <w:rPr>
          <w:rFonts w:hint="eastAsia" w:ascii="Times New Roman" w:hAnsi="Times New Roman" w:eastAsia="方正仿宋_GBK" w:cs="Times New Roman"/>
          <w:color w:val="auto"/>
          <w:sz w:val="32"/>
          <w:szCs w:val="32"/>
          <w:highlight w:val="none"/>
          <w:lang w:val="en-US" w:eastAsia="zh-CN"/>
        </w:rPr>
        <w:t>昔马镇人民政府</w:t>
      </w:r>
      <w:r>
        <w:rPr>
          <w:rFonts w:hint="default" w:ascii="Times New Roman" w:hAnsi="Times New Roman" w:eastAsia="方正仿宋_GBK" w:cs="Times New Roman"/>
          <w:color w:val="auto"/>
          <w:sz w:val="32"/>
          <w:szCs w:val="32"/>
          <w:highlight w:val="none"/>
          <w:lang w:val="en-US" w:eastAsia="zh-CN"/>
        </w:rPr>
        <w:t>于202</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年</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lang w:val="en-US" w:eastAsia="zh-CN"/>
        </w:rPr>
        <w:t>日组织召开了《</w:t>
      </w:r>
      <w:r>
        <w:rPr>
          <w:rFonts w:hint="eastAsia" w:ascii="Times New Roman" w:hAnsi="Times New Roman" w:eastAsia="方正仿宋_GBK" w:cs="Times New Roman"/>
          <w:color w:val="auto"/>
          <w:sz w:val="32"/>
          <w:szCs w:val="32"/>
          <w:highlight w:val="none"/>
          <w:lang w:val="en-US" w:eastAsia="zh-CN"/>
        </w:rPr>
        <w:t>昔马镇国土空间规划（2021-2035年）</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征求意见稿</w:t>
      </w:r>
      <w:r>
        <w:rPr>
          <w:rFonts w:hint="default" w:ascii="Times New Roman" w:hAnsi="Times New Roman" w:eastAsia="方正仿宋_GBK" w:cs="Times New Roman"/>
          <w:color w:val="auto"/>
          <w:sz w:val="32"/>
          <w:szCs w:val="32"/>
          <w:highlight w:val="none"/>
          <w:lang w:val="en-US" w:eastAsia="zh-CN"/>
        </w:rPr>
        <w:t>）听证会》（以下简称“听证会”），现将听证会有关情况报告如下：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一、听证会准备情况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（一）发布听证会第1号公告。202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5日，在</w:t>
      </w:r>
      <w:r>
        <w:rPr>
          <w:rFonts w:hint="eastAsia" w:ascii="Times New Roman" w:hAnsi="Times New Roman" w:eastAsia="方正仿宋_GBK" w:cs="Times New Roman"/>
          <w:color w:val="auto"/>
          <w:sz w:val="32"/>
          <w:szCs w:val="32"/>
          <w:lang w:val="en-US" w:eastAsia="zh-CN"/>
        </w:rPr>
        <w:t>昔马镇人民政府微信公众号</w:t>
      </w:r>
      <w:r>
        <w:rPr>
          <w:rFonts w:hint="default" w:ascii="Times New Roman" w:hAnsi="Times New Roman" w:eastAsia="方正仿宋_GBK" w:cs="Times New Roman"/>
          <w:color w:val="auto"/>
          <w:sz w:val="32"/>
          <w:szCs w:val="32"/>
          <w:lang w:val="en-US" w:eastAsia="zh-CN"/>
        </w:rPr>
        <w:t>上发布了关于举行《</w:t>
      </w:r>
      <w:r>
        <w:rPr>
          <w:rFonts w:hint="eastAsia" w:ascii="Times New Roman" w:hAnsi="Times New Roman" w:eastAsia="方正仿宋_GBK" w:cs="Times New Roman"/>
          <w:color w:val="auto"/>
          <w:sz w:val="32"/>
          <w:szCs w:val="32"/>
          <w:lang w:val="en-US" w:eastAsia="zh-CN"/>
        </w:rPr>
        <w:t>昔马镇国土空间规划（2021-2035年）</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征求意见稿</w:t>
      </w:r>
      <w:r>
        <w:rPr>
          <w:rFonts w:hint="default" w:ascii="Times New Roman" w:hAnsi="Times New Roman" w:eastAsia="方正仿宋_GBK" w:cs="Times New Roman"/>
          <w:color w:val="auto"/>
          <w:sz w:val="32"/>
          <w:szCs w:val="32"/>
          <w:lang w:val="en-US" w:eastAsia="zh-CN"/>
        </w:rPr>
        <w:t>）》听证会的公告（第1号），公布了听证事项、听证代表和旁听代表的名额及其产生方式、报名方式和要求等相关内容。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（二）发布听证会第2号公告。202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lang w:val="en-US" w:eastAsia="zh-CN"/>
        </w:rPr>
        <w:t>日，在</w:t>
      </w:r>
      <w:r>
        <w:rPr>
          <w:rFonts w:hint="eastAsia" w:ascii="Times New Roman" w:hAnsi="Times New Roman" w:eastAsia="方正仿宋_GBK" w:cs="Times New Roman"/>
          <w:color w:val="auto"/>
          <w:sz w:val="32"/>
          <w:szCs w:val="32"/>
          <w:lang w:val="en-US" w:eastAsia="zh-CN"/>
        </w:rPr>
        <w:t>昔马镇人民政府微信公众号</w:t>
      </w:r>
      <w:r>
        <w:rPr>
          <w:rFonts w:hint="default" w:ascii="Times New Roman" w:hAnsi="Times New Roman" w:eastAsia="方正仿宋_GBK" w:cs="Times New Roman"/>
          <w:color w:val="auto"/>
          <w:sz w:val="32"/>
          <w:szCs w:val="32"/>
          <w:lang w:val="en-US" w:eastAsia="zh-CN"/>
        </w:rPr>
        <w:t>上发布了关于举行《</w:t>
      </w:r>
      <w:r>
        <w:rPr>
          <w:rFonts w:hint="eastAsia" w:ascii="Times New Roman" w:hAnsi="Times New Roman" w:eastAsia="方正仿宋_GBK" w:cs="Times New Roman"/>
          <w:color w:val="auto"/>
          <w:sz w:val="32"/>
          <w:szCs w:val="32"/>
          <w:lang w:val="en-US" w:eastAsia="zh-CN"/>
        </w:rPr>
        <w:t>昔马镇国土空间规划（2021-2035年）</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征求意见稿</w:t>
      </w:r>
      <w:r>
        <w:rPr>
          <w:rFonts w:hint="default" w:ascii="Times New Roman" w:hAnsi="Times New Roman" w:eastAsia="方正仿宋_GBK" w:cs="Times New Roman"/>
          <w:color w:val="auto"/>
          <w:sz w:val="32"/>
          <w:szCs w:val="32"/>
          <w:lang w:val="en-US" w:eastAsia="zh-CN"/>
        </w:rPr>
        <w:t>）》听证会的公告（第2号），公布了举行听证会的具体时间、地点和听证主持人、听证人、听证监察人、听证代表、旁听代表名单等事项，并将《</w:t>
      </w:r>
      <w:r>
        <w:rPr>
          <w:rFonts w:hint="eastAsia" w:ascii="Times New Roman" w:hAnsi="Times New Roman" w:eastAsia="方正仿宋_GBK" w:cs="Times New Roman"/>
          <w:color w:val="auto"/>
          <w:sz w:val="32"/>
          <w:szCs w:val="32"/>
          <w:lang w:val="en-US" w:eastAsia="zh-CN"/>
        </w:rPr>
        <w:t>昔马镇国土空间规划（2021-2035年）</w:t>
      </w:r>
      <w:r>
        <w:rPr>
          <w:rFonts w:hint="default" w:ascii="Times New Roman" w:hAnsi="Times New Roman" w:eastAsia="方正仿宋_GBK" w:cs="Times New Roman"/>
          <w:color w:val="auto"/>
          <w:sz w:val="32"/>
          <w:szCs w:val="32"/>
          <w:lang w:val="en-US" w:eastAsia="zh-CN"/>
        </w:rPr>
        <w:t>》（征求意见稿）等听证会材料送达听证代表。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二、听证会举行情况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val="en-US" w:eastAsia="zh-CN"/>
        </w:rPr>
        <w:t>听证事由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听取社会各界对《昔马镇国土空间规划（2021—2035年）》（征求意见稿）的意见和建议。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上午10</w:t>
      </w:r>
      <w:r>
        <w:rPr>
          <w:rFonts w:hint="default" w:ascii="Times New Roman" w:hAnsi="Times New Roman" w:eastAsia="方正仿宋_GBK" w:cs="Times New Roman"/>
          <w:color w:val="auto"/>
          <w:sz w:val="32"/>
          <w:szCs w:val="32"/>
          <w:lang w:val="en-US" w:eastAsia="zh-CN"/>
        </w:rPr>
        <w:t>：00，听证会在</w:t>
      </w:r>
      <w:r>
        <w:rPr>
          <w:rFonts w:hint="eastAsia" w:ascii="Times New Roman" w:hAnsi="Times New Roman" w:eastAsia="方正仿宋_GBK" w:cs="Times New Roman"/>
          <w:color w:val="auto"/>
          <w:sz w:val="32"/>
          <w:szCs w:val="32"/>
          <w:lang w:val="en-US" w:eastAsia="zh-CN"/>
        </w:rPr>
        <w:t>乡镇三楼</w:t>
      </w:r>
      <w:r>
        <w:rPr>
          <w:rFonts w:hint="default" w:ascii="Times New Roman" w:hAnsi="Times New Roman" w:eastAsia="方正仿宋_GBK" w:cs="Times New Roman"/>
          <w:color w:val="auto"/>
          <w:sz w:val="32"/>
          <w:szCs w:val="32"/>
          <w:lang w:val="en-US" w:eastAsia="zh-CN"/>
        </w:rPr>
        <w:t>会议室举行。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）听证参加人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听证会由</w:t>
      </w:r>
      <w:r>
        <w:rPr>
          <w:rFonts w:hint="eastAsia" w:ascii="Times New Roman" w:hAnsi="Times New Roman" w:eastAsia="方正仿宋_GBK" w:cs="Times New Roman"/>
          <w:color w:val="auto"/>
          <w:sz w:val="32"/>
          <w:szCs w:val="32"/>
          <w:lang w:val="en-US" w:eastAsia="zh-CN"/>
        </w:rPr>
        <w:t>昔马镇人民政府副镇长</w:t>
      </w:r>
      <w:r>
        <w:rPr>
          <w:rFonts w:hint="default" w:ascii="Times New Roman" w:hAnsi="Times New Roman" w:eastAsia="方正仿宋_GBK" w:cs="Times New Roman"/>
          <w:color w:val="auto"/>
          <w:sz w:val="32"/>
          <w:szCs w:val="32"/>
          <w:lang w:val="en-US" w:eastAsia="zh-CN"/>
        </w:rPr>
        <w:t>李</w:t>
      </w:r>
      <w:r>
        <w:rPr>
          <w:rFonts w:hint="eastAsia" w:ascii="Times New Roman" w:hAnsi="Times New Roman" w:eastAsia="方正仿宋_GBK" w:cs="Times New Roman"/>
          <w:color w:val="auto"/>
          <w:sz w:val="32"/>
          <w:szCs w:val="32"/>
          <w:lang w:val="en-US" w:eastAsia="zh-CN"/>
        </w:rPr>
        <w:t>谜</w:t>
      </w:r>
      <w:r>
        <w:rPr>
          <w:rFonts w:hint="default" w:ascii="Times New Roman" w:hAnsi="Times New Roman" w:eastAsia="方正仿宋_GBK" w:cs="Times New Roman"/>
          <w:color w:val="auto"/>
          <w:sz w:val="32"/>
          <w:szCs w:val="32"/>
          <w:lang w:val="en-US" w:eastAsia="zh-CN"/>
        </w:rPr>
        <w:t>主持，听证监察人2名，分别是镇</w:t>
      </w:r>
      <w:r>
        <w:rPr>
          <w:rFonts w:hint="default" w:ascii="Times New Roman" w:hAnsi="Times New Roman" w:eastAsia="方正仿宋_GBK" w:cs="Times New Roman"/>
          <w:color w:val="auto"/>
          <w:sz w:val="32"/>
          <w:szCs w:val="32"/>
        </w:rPr>
        <w:t>党委委员、纪委书记</w:t>
      </w:r>
      <w:r>
        <w:rPr>
          <w:rFonts w:hint="default" w:ascii="Times New Roman" w:hAnsi="Times New Roman" w:eastAsia="方正仿宋_GBK" w:cs="Times New Roman"/>
          <w:color w:val="auto"/>
          <w:sz w:val="32"/>
          <w:szCs w:val="32"/>
          <w:lang w:val="en-US" w:eastAsia="zh-CN"/>
        </w:rPr>
        <w:t>赵春萍</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司法所所长</w:t>
      </w:r>
      <w:r>
        <w:rPr>
          <w:rFonts w:hint="default" w:ascii="Times New Roman" w:hAnsi="Times New Roman" w:eastAsia="方正仿宋_GBK" w:cs="Times New Roman"/>
          <w:color w:val="auto"/>
          <w:sz w:val="32"/>
          <w:szCs w:val="32"/>
          <w:lang w:val="en-US" w:eastAsia="zh-CN"/>
        </w:rPr>
        <w:t>屈鸿 ；</w:t>
      </w:r>
      <w:r>
        <w:rPr>
          <w:rFonts w:hint="eastAsia" w:ascii="Times New Roman" w:hAnsi="Times New Roman" w:eastAsia="方正仿宋_GBK" w:cs="Times New Roman"/>
          <w:color w:val="auto"/>
          <w:sz w:val="32"/>
          <w:szCs w:val="32"/>
          <w:lang w:val="en-US" w:eastAsia="zh-CN"/>
        </w:rPr>
        <w:t>决策发言人是</w:t>
      </w:r>
      <w:r>
        <w:rPr>
          <w:rFonts w:hint="default" w:ascii="Times New Roman" w:hAnsi="Times New Roman" w:eastAsia="方正仿宋_GBK" w:cs="Times New Roman"/>
          <w:color w:val="auto"/>
          <w:sz w:val="32"/>
          <w:szCs w:val="32"/>
          <w:highlight w:val="none"/>
          <w:lang w:val="en-US" w:eastAsia="zh-CN"/>
        </w:rPr>
        <w:t>昔马镇</w:t>
      </w:r>
      <w:r>
        <w:rPr>
          <w:rFonts w:hint="default" w:ascii="Times New Roman" w:hAnsi="Times New Roman" w:eastAsia="方正仿宋_GBK" w:cs="Times New Roman"/>
          <w:color w:val="auto"/>
          <w:sz w:val="32"/>
          <w:szCs w:val="32"/>
          <w:highlight w:val="none"/>
        </w:rPr>
        <w:t>人民政府副</w:t>
      </w:r>
      <w:r>
        <w:rPr>
          <w:rFonts w:hint="default" w:ascii="Times New Roman" w:hAnsi="Times New Roman" w:eastAsia="方正仿宋_GBK" w:cs="Times New Roman"/>
          <w:color w:val="auto"/>
          <w:sz w:val="32"/>
          <w:szCs w:val="32"/>
          <w:highlight w:val="none"/>
          <w:lang w:val="en-US" w:eastAsia="zh-CN"/>
        </w:rPr>
        <w:t>镇长李发林</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val="en-US" w:eastAsia="zh-CN"/>
        </w:rPr>
        <w:t>听证记录人</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名，昔马镇</w:t>
      </w:r>
      <w:r>
        <w:rPr>
          <w:rFonts w:hint="default" w:ascii="Times New Roman" w:hAnsi="Times New Roman" w:eastAsia="方正仿宋_GBK" w:cs="Times New Roman"/>
          <w:color w:val="auto"/>
          <w:sz w:val="32"/>
          <w:szCs w:val="32"/>
        </w:rPr>
        <w:t>党</w:t>
      </w:r>
      <w:r>
        <w:rPr>
          <w:rFonts w:hint="default" w:ascii="Times New Roman" w:hAnsi="Times New Roman" w:eastAsia="方正仿宋_GBK" w:cs="Times New Roman"/>
          <w:color w:val="auto"/>
          <w:sz w:val="32"/>
          <w:szCs w:val="32"/>
          <w:lang w:val="en-US" w:eastAsia="zh-CN"/>
        </w:rPr>
        <w:t>政办工作人员</w:t>
      </w:r>
      <w:r>
        <w:rPr>
          <w:rFonts w:hint="default" w:ascii="Times New Roman" w:hAnsi="Times New Roman" w:eastAsia="方正仿宋_GBK" w:cs="Times New Roman"/>
          <w:color w:val="auto"/>
          <w:sz w:val="32"/>
          <w:szCs w:val="32"/>
          <w:highlight w:val="none"/>
          <w:lang w:val="en-US" w:eastAsia="zh-CN"/>
        </w:rPr>
        <w:t>杨德彪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参加本次听证会听证代表应到共计</w:t>
      </w: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lang w:val="en-US" w:eastAsia="zh-CN"/>
        </w:rPr>
        <w:t>人，实到</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7人，（其中，人大代表</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人，政协委员1人</w:t>
      </w:r>
      <w:r>
        <w:rPr>
          <w:rFonts w:hint="eastAsia" w:ascii="Times New Roman" w:hAnsi="Times New Roman" w:eastAsia="方正仿宋_GBK" w:cs="Times New Roman"/>
          <w:color w:val="auto"/>
          <w:sz w:val="32"/>
          <w:szCs w:val="32"/>
          <w:lang w:val="en-US" w:eastAsia="zh-CN"/>
        </w:rPr>
        <w:t>，群众代表14人</w:t>
      </w:r>
      <w:r>
        <w:rPr>
          <w:rFonts w:hint="default" w:ascii="Times New Roman" w:hAnsi="Times New Roman" w:eastAsia="方正仿宋_GBK" w:cs="Times New Roman"/>
          <w:color w:val="auto"/>
          <w:sz w:val="32"/>
          <w:szCs w:val="32"/>
          <w:lang w:val="en-US" w:eastAsia="zh-CN"/>
        </w:rPr>
        <w:t>）；旁听人员</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人，符合法定要求。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val="en-US" w:eastAsia="zh-CN"/>
        </w:rPr>
        <w:t>）听证程序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听证</w:t>
      </w:r>
      <w:r>
        <w:rPr>
          <w:rFonts w:hint="eastAsia" w:eastAsia="方正仿宋_GBK" w:cs="Times New Roman"/>
          <w:color w:val="auto"/>
          <w:sz w:val="32"/>
          <w:szCs w:val="32"/>
          <w:lang w:val="en-US" w:eastAsia="zh-CN"/>
        </w:rPr>
        <w:t>主持</w:t>
      </w:r>
      <w:r>
        <w:rPr>
          <w:rFonts w:hint="default" w:ascii="Times New Roman" w:hAnsi="Times New Roman" w:eastAsia="方正仿宋_GBK" w:cs="Times New Roman"/>
          <w:color w:val="auto"/>
          <w:sz w:val="32"/>
          <w:szCs w:val="32"/>
          <w:lang w:eastAsia="zh-CN"/>
        </w:rPr>
        <w:t>人</w:t>
      </w:r>
      <w:r>
        <w:rPr>
          <w:rFonts w:hint="default" w:ascii="Times New Roman" w:hAnsi="Times New Roman" w:eastAsia="方正仿宋_GBK" w:cs="Times New Roman"/>
          <w:color w:val="auto"/>
          <w:sz w:val="32"/>
          <w:szCs w:val="32"/>
        </w:rPr>
        <w:t>宣</w:t>
      </w:r>
      <w:r>
        <w:rPr>
          <w:rFonts w:hint="default" w:ascii="Times New Roman" w:hAnsi="Times New Roman" w:eastAsia="方正仿宋_GBK" w:cs="Times New Roman"/>
          <w:color w:val="auto"/>
          <w:sz w:val="32"/>
          <w:szCs w:val="32"/>
          <w:lang w:eastAsia="zh-CN"/>
        </w:rPr>
        <w:t>读</w:t>
      </w:r>
      <w:r>
        <w:rPr>
          <w:rFonts w:hint="default" w:ascii="Times New Roman" w:hAnsi="Times New Roman" w:eastAsia="方正仿宋_GBK" w:cs="Times New Roman"/>
          <w:color w:val="auto"/>
          <w:sz w:val="32"/>
          <w:szCs w:val="32"/>
        </w:rPr>
        <w:t>听证会纪律和注意事项；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听证主持人</w:t>
      </w:r>
      <w:r>
        <w:rPr>
          <w:rFonts w:hint="eastAsia" w:eastAsia="方正仿宋_GBK" w:cs="Times New Roman"/>
          <w:color w:val="auto"/>
          <w:sz w:val="32"/>
          <w:szCs w:val="32"/>
          <w:lang w:val="en-US" w:eastAsia="zh-CN"/>
        </w:rPr>
        <w:t>核实</w:t>
      </w:r>
      <w:bookmarkStart w:id="0" w:name="_GoBack"/>
      <w:bookmarkEnd w:id="0"/>
      <w:r>
        <w:rPr>
          <w:rFonts w:hint="eastAsia" w:eastAsia="方正仿宋_GBK" w:cs="Times New Roman"/>
          <w:color w:val="auto"/>
          <w:sz w:val="32"/>
          <w:szCs w:val="32"/>
          <w:lang w:val="en-US" w:eastAsia="zh-CN"/>
        </w:rPr>
        <w:t>参会代表身份并</w:t>
      </w:r>
      <w:r>
        <w:rPr>
          <w:rFonts w:hint="default" w:ascii="Times New Roman" w:hAnsi="Times New Roman" w:eastAsia="方正仿宋_GBK" w:cs="Times New Roman"/>
          <w:color w:val="auto"/>
          <w:sz w:val="32"/>
          <w:szCs w:val="32"/>
        </w:rPr>
        <w:t>就听证事项作说明；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3.告知参加人的权利义务；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4.决策发言人李发林如实说明规划编制的有关背景情况，规划编制单位昆明顺天科技</w:t>
      </w:r>
      <w:r>
        <w:rPr>
          <w:rFonts w:hint="default" w:ascii="Times New Roman" w:hAnsi="Times New Roman" w:eastAsia="方正仿宋_GBK" w:cs="Times New Roman"/>
          <w:color w:val="auto"/>
          <w:sz w:val="32"/>
          <w:szCs w:val="32"/>
          <w:lang w:val="en-US" w:eastAsia="zh-CN"/>
        </w:rPr>
        <w:t>有限公司</w:t>
      </w:r>
      <w:r>
        <w:rPr>
          <w:rFonts w:hint="eastAsia" w:eastAsia="方正仿宋_GBK" w:cs="Times New Roman"/>
          <w:color w:val="auto"/>
          <w:sz w:val="32"/>
          <w:szCs w:val="32"/>
          <w:lang w:val="en-US" w:eastAsia="zh-CN"/>
        </w:rPr>
        <w:t>代表陈建波汇报规划文本的内容</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仿宋_GBK" w:cs="Times New Roman"/>
          <w:color w:val="auto"/>
          <w:sz w:val="32"/>
          <w:szCs w:val="32"/>
          <w:lang w:eastAsia="zh-CN"/>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请听证代表对听证稿发表意见和提问</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6.决策发言人及编制单位</w:t>
      </w:r>
      <w:r>
        <w:rPr>
          <w:rFonts w:hint="eastAsia" w:eastAsia="方正仿宋_GBK" w:cs="Times New Roman"/>
          <w:color w:val="auto"/>
          <w:sz w:val="32"/>
          <w:szCs w:val="32"/>
          <w:lang w:eastAsia="zh-CN"/>
        </w:rPr>
        <w:t>作解答</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eastAsia="方正仿宋_GBK" w:cs="Times New Roman"/>
          <w:color w:val="auto"/>
          <w:sz w:val="32"/>
          <w:szCs w:val="32"/>
          <w:lang w:val="en-US" w:eastAsia="zh-CN"/>
        </w:rPr>
      </w:pPr>
      <w:r>
        <w:rPr>
          <w:rFonts w:hint="eastAsia" w:eastAsia="方正仿宋_GBK" w:cs="Times New Roman"/>
          <w:color w:val="auto"/>
          <w:sz w:val="32"/>
          <w:szCs w:val="32"/>
          <w:lang w:val="en-US" w:eastAsia="zh-CN"/>
        </w:rPr>
        <w:t>7.听证代表作最后陈述；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8.听证主持人</w:t>
      </w:r>
      <w:r>
        <w:rPr>
          <w:rFonts w:hint="default" w:ascii="Times New Roman" w:hAnsi="Times New Roman" w:eastAsia="方正仿宋_GBK" w:cs="Times New Roman"/>
          <w:color w:val="auto"/>
          <w:sz w:val="32"/>
          <w:szCs w:val="32"/>
        </w:rPr>
        <w:t>进行听证会的总结发言；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w:t>
      </w:r>
      <w:r>
        <w:rPr>
          <w:rFonts w:hint="eastAsia" w:eastAsia="方正仿宋_GBK" w:cs="Times New Roman"/>
          <w:color w:val="auto"/>
          <w:sz w:val="32"/>
          <w:szCs w:val="32"/>
          <w:lang w:val="en-US" w:eastAsia="zh-CN"/>
        </w:rPr>
        <w:t>听证代表和决策发言人、听证监察人对听证会笔录进行审阅并签名。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三、听证代表</w:t>
      </w:r>
      <w:r>
        <w:rPr>
          <w:rFonts w:hint="eastAsia" w:ascii="方正黑体_GBK" w:hAnsi="方正黑体_GBK" w:eastAsia="方正黑体_GBK" w:cs="方正黑体_GBK"/>
          <w:color w:val="auto"/>
          <w:sz w:val="32"/>
          <w:szCs w:val="32"/>
          <w:lang w:val="en-US" w:eastAsia="zh-CN"/>
        </w:rPr>
        <w:t>发表</w:t>
      </w:r>
      <w:r>
        <w:rPr>
          <w:rFonts w:hint="default" w:ascii="方正黑体_GBK" w:hAnsi="方正黑体_GBK" w:eastAsia="方正黑体_GBK" w:cs="方正黑体_GBK"/>
          <w:color w:val="auto"/>
          <w:sz w:val="32"/>
          <w:szCs w:val="32"/>
          <w:lang w:val="en-US" w:eastAsia="zh-CN"/>
        </w:rPr>
        <w:t>意见建议情况</w:t>
      </w:r>
      <w:r>
        <w:rPr>
          <w:rFonts w:hint="eastAsia" w:ascii="方正黑体_GBK" w:hAnsi="方正黑体_GBK" w:eastAsia="方正黑体_GBK" w:cs="方正黑体_GBK"/>
          <w:color w:val="auto"/>
          <w:sz w:val="32"/>
          <w:szCs w:val="32"/>
          <w:lang w:val="en-US" w:eastAsia="zh-CN"/>
        </w:rPr>
        <w:t>及决策发言人回复意见情况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17名听证代表听取了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昔马镇国土空间规划（2021-2035年）</w:t>
      </w:r>
      <w:r>
        <w:rPr>
          <w:rFonts w:hint="default" w:ascii="Times New Roman" w:hAnsi="Times New Roman" w:eastAsia="方正仿宋_GBK" w:cs="Times New Roman"/>
          <w:color w:val="auto"/>
          <w:sz w:val="32"/>
          <w:szCs w:val="32"/>
          <w:lang w:val="en-US" w:eastAsia="zh-CN"/>
        </w:rPr>
        <w:t>》（征求意见稿）</w:t>
      </w:r>
      <w:r>
        <w:rPr>
          <w:rFonts w:hint="eastAsia" w:ascii="Times New Roman" w:hAnsi="Times New Roman" w:eastAsia="方正仿宋_GBK" w:cs="Times New Roman"/>
          <w:color w:val="auto"/>
          <w:sz w:val="32"/>
          <w:szCs w:val="32"/>
          <w:lang w:val="en-US" w:eastAsia="zh-CN"/>
        </w:rPr>
        <w:t>汇报，一致认为规划已充分吸收各部门意见，同意通过听证，并提出了具体的修改完善意见和建议。经梳理归纳，主要意见建议及决策发言人回复意见如下</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sz w:val="32"/>
          <w:szCs w:val="32"/>
          <w:lang w:val="en-US" w:eastAsia="zh-CN"/>
        </w:rPr>
        <w:t>（一）《规划》中</w:t>
      </w:r>
      <w:r>
        <w:rPr>
          <w:rFonts w:hint="eastAsia" w:ascii="方正楷体_GBK" w:hAnsi="方正楷体_GBK" w:eastAsia="方正楷体_GBK" w:cs="方正楷体_GBK"/>
          <w:color w:val="auto"/>
          <w:kern w:val="0"/>
          <w:sz w:val="32"/>
          <w:szCs w:val="32"/>
          <w:lang w:val="en-US" w:eastAsia="zh-CN"/>
        </w:rPr>
        <w:t>下辖3个行政村，24个自然村修改为23个自然村。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回复：采纳，下辖23个自然村已修改完善，同时完善自然村相关类型。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二</w:t>
      </w:r>
      <w:r>
        <w:rPr>
          <w:rFonts w:hint="default"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建议将村寨周边园地及预留宅基地调整成建设用地。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回复：采纳，结合乡镇自然资源所负责人及村民意见已将城镇开发边界内村寨周边园地调整成建设用地。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（三）建议加强实地踏勘，增加农村宅基地用地。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回复：采纳，已进一步加强对规划用地的实地踏勘工作。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（四）建议增加建设用地指标。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回复：未采纳，昔马镇中心镇区范围内城镇开发边界规模已由《盈江县国土空间总体规划（2021-2035年）》划定，并于2024年6月7日取得德宏州人民政府批复。如需调整城镇开发边界规模，应按《自然资源部关于做好城镇开发边界管理的通知（试行）》（自然资发〔2023〕193号）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（五）建议园区北部将部队用地调出中心镇区范围，落实是否有争议冲突地。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回复：采纳，进一步加强与部队范围的衔接，为避免冲突，将争议地调出中心镇区范围。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（六）建议进一步结合乡镇发展实际优化乡镇道路交通体系，部分道路无法打通、扩宽。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回复：采纳，进一步结合乡镇实际，优化中心镇区道路网。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四、听证主持人对听证情况进行总结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听证主持人在听取代表的意见、建议和决策发言人的解释说明后，对听证代表和决策发言人的意见、建议及解释说明作了总结评说。对听证代表具体提出的意见、建议，会后，部分已在镇内核实并现场修改完善；不能现场修改的部分，昔马镇人民政府将与</w:t>
      </w:r>
      <w:r>
        <w:rPr>
          <w:rFonts w:hint="eastAsia" w:eastAsia="方正仿宋_GBK" w:cs="Times New Roman"/>
          <w:color w:val="auto"/>
          <w:sz w:val="32"/>
          <w:szCs w:val="32"/>
          <w:lang w:val="en-US" w:eastAsia="zh-CN"/>
        </w:rPr>
        <w:t>昆明顺天科技</w:t>
      </w:r>
      <w:r>
        <w:rPr>
          <w:rFonts w:hint="default" w:ascii="Times New Roman" w:hAnsi="Times New Roman" w:eastAsia="方正仿宋_GBK" w:cs="Times New Roman"/>
          <w:color w:val="auto"/>
          <w:sz w:val="32"/>
          <w:szCs w:val="32"/>
          <w:lang w:val="en-US" w:eastAsia="zh-CN"/>
        </w:rPr>
        <w:t>有限公司</w:t>
      </w:r>
      <w:r>
        <w:rPr>
          <w:rFonts w:hint="eastAsia" w:ascii="Times New Roman" w:hAnsi="Times New Roman" w:eastAsia="方正仿宋_GBK" w:cs="Times New Roman"/>
          <w:color w:val="auto"/>
          <w:kern w:val="0"/>
          <w:sz w:val="32"/>
          <w:szCs w:val="32"/>
          <w:lang w:val="en-US" w:eastAsia="zh-CN"/>
        </w:rPr>
        <w:t>认真研究，对听证代表具体提出的意见及时进行修改完善，并按照相关要求履行报批程序。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昔马镇人民政府</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日</w:t>
      </w:r>
    </w:p>
    <w:p>
      <w:pPr>
        <w:keepNext w:val="0"/>
        <w:keepLines w:val="0"/>
        <w:pageBreakBefore w:val="0"/>
        <w:wordWrap/>
        <w:overflowPunct/>
        <w:topLinePunct w:val="0"/>
        <w:bidi w:val="0"/>
        <w:spacing w:line="560" w:lineRule="exact"/>
        <w:rPr>
          <w:rFonts w:ascii="Arial"/>
          <w:color w:val="auto"/>
          <w:sz w:val="21"/>
        </w:rPr>
      </w:pPr>
    </w:p>
    <w:p>
      <w:pPr>
        <w:keepNext w:val="0"/>
        <w:keepLines w:val="0"/>
        <w:pageBreakBefore w:val="0"/>
        <w:wordWrap/>
        <w:overflowPunct/>
        <w:topLinePunct w:val="0"/>
        <w:bidi w:val="0"/>
        <w:spacing w:line="560" w:lineRule="exact"/>
        <w:rPr>
          <w:rFonts w:ascii="Arial"/>
          <w:color w:val="auto"/>
          <w:sz w:val="21"/>
        </w:rPr>
      </w:pPr>
    </w:p>
    <w:p>
      <w:pPr>
        <w:keepNext w:val="0"/>
        <w:keepLines w:val="0"/>
        <w:pageBreakBefore w:val="0"/>
        <w:wordWrap/>
        <w:overflowPunct/>
        <w:topLinePunct w:val="0"/>
        <w:bidi w:val="0"/>
        <w:spacing w:line="560" w:lineRule="exact"/>
        <w:rPr>
          <w:rFonts w:ascii="Arial"/>
          <w:color w:val="auto"/>
          <w:sz w:val="21"/>
        </w:rPr>
      </w:pPr>
    </w:p>
    <w:p>
      <w:pPr>
        <w:keepNext w:val="0"/>
        <w:keepLines w:val="0"/>
        <w:pageBreakBefore w:val="0"/>
        <w:wordWrap/>
        <w:overflowPunct/>
        <w:topLinePunct w:val="0"/>
        <w:bidi w:val="0"/>
        <w:spacing w:line="560" w:lineRule="exact"/>
        <w:rPr>
          <w:rFonts w:ascii="Arial"/>
          <w:color w:val="auto"/>
          <w:sz w:val="21"/>
        </w:rPr>
      </w:pPr>
    </w:p>
    <w:p>
      <w:pPr>
        <w:pStyle w:val="3"/>
        <w:keepNext w:val="0"/>
        <w:keepLines w:val="0"/>
        <w:pageBreakBefore w:val="0"/>
        <w:wordWrap/>
        <w:overflowPunct/>
        <w:topLinePunct w:val="0"/>
        <w:bidi w:val="0"/>
        <w:spacing w:before="1" w:line="560" w:lineRule="exact"/>
        <w:ind w:left="5233"/>
        <w:rPr>
          <w:color w:val="auto"/>
        </w:rPr>
      </w:pPr>
    </w:p>
    <w:sectPr>
      <w:footerReference r:id="rId5" w:type="default"/>
      <w:pgSz w:w="11906" w:h="16839"/>
      <w:pgMar w:top="2098" w:right="1531" w:bottom="1984" w:left="1531"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84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5</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BlMTY2N2NmMDg5MjEwM2FmYTU3OTc1ZWJmNmZmYjMifQ=="/>
  </w:docVars>
  <w:rsids>
    <w:rsidRoot w:val="00000000"/>
    <w:rsid w:val="0B2B4549"/>
    <w:rsid w:val="66352328"/>
    <w:rsid w:val="712B5FC4"/>
    <w:rsid w:val="786B6C48"/>
    <w:rsid w:val="79083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eastAsia="宋体"/>
    </w:r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2024-08-15T14:46:00Z</dcterms:created>
  <dc:creator>ZHB</dc:creator>
  <cp:lastModifiedBy>郭海仙</cp:lastModifiedBy>
  <dcterms:modified xsi:type="dcterms:W3CDTF">2024-08-21T07:50:43Z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2024-08-20T09:29:57Z</vt:filetime>
  </property>
  <property fmtid="{D5CDD505-2E9C-101B-9397-08002B2CF9AE}" pid="4" name="KSOProductBuildVer">
    <vt:lpwstr>2052-12.1.0.16412</vt:lpwstr>
  </property>
  <property fmtid="{D5CDD505-2E9C-101B-9397-08002B2CF9AE}" pid="5" name="ICV">
    <vt:lpwstr>9FB636B543B84B3F85FDB3D327258000_13</vt:lpwstr>
  </property>
</Properties>
</file>