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EE3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《油松岭乡国土空间规划（2021-2035年）（征求意见稿）》听证报告</w:t>
      </w:r>
    </w:p>
    <w:p w14:paraId="0969A4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yellow"/>
          <w:lang w:val="en-US" w:eastAsia="zh-CN"/>
        </w:rPr>
      </w:pPr>
    </w:p>
    <w:p w14:paraId="264CB5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按照省、州</w:t>
      </w:r>
      <w:r>
        <w:rPr>
          <w:rFonts w:hint="eastAsia" w:ascii="Times New Roman" w:hAnsi="Times New Roman" w:eastAsia="方正仿宋_GBK" w:cs="Times New Roman"/>
          <w:sz w:val="32"/>
          <w:szCs w:val="32"/>
          <w:highlight w:val="none"/>
          <w:lang w:val="en-US" w:eastAsia="zh-CN"/>
        </w:rPr>
        <w:t>、县</w:t>
      </w:r>
      <w:r>
        <w:rPr>
          <w:rFonts w:hint="default" w:ascii="Times New Roman" w:hAnsi="Times New Roman" w:eastAsia="方正仿宋_GBK" w:cs="Times New Roman"/>
          <w:sz w:val="32"/>
          <w:szCs w:val="32"/>
          <w:highlight w:val="none"/>
          <w:lang w:val="en-US" w:eastAsia="zh-CN"/>
        </w:rPr>
        <w:t>关于国土空间规划编制的安排部署，</w:t>
      </w:r>
      <w:r>
        <w:rPr>
          <w:rFonts w:hint="eastAsia" w:ascii="Times New Roman" w:hAnsi="Times New Roman" w:eastAsia="方正仿宋_GBK" w:cs="Times New Roman"/>
          <w:sz w:val="32"/>
          <w:szCs w:val="32"/>
          <w:highlight w:val="none"/>
          <w:lang w:val="en-US" w:eastAsia="zh-CN"/>
        </w:rPr>
        <w:t>油松岭乡人民政府</w:t>
      </w:r>
      <w:r>
        <w:rPr>
          <w:rFonts w:hint="default" w:ascii="Times New Roman" w:hAnsi="Times New Roman" w:eastAsia="方正仿宋_GBK" w:cs="Times New Roman"/>
          <w:sz w:val="32"/>
          <w:szCs w:val="32"/>
          <w:highlight w:val="none"/>
          <w:lang w:val="en-US" w:eastAsia="zh-CN"/>
        </w:rPr>
        <w:t>于202</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val="en-US" w:eastAsia="zh-CN"/>
        </w:rPr>
        <w:t>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月启动《</w:t>
      </w:r>
      <w:r>
        <w:rPr>
          <w:rFonts w:hint="eastAsia" w:ascii="Times New Roman" w:hAnsi="Times New Roman" w:eastAsia="方正仿宋_GBK" w:cs="Times New Roman"/>
          <w:sz w:val="32"/>
          <w:szCs w:val="32"/>
          <w:highlight w:val="none"/>
          <w:lang w:val="en-US" w:eastAsia="zh-CN"/>
        </w:rPr>
        <w:t>油松岭乡</w:t>
      </w:r>
      <w:r>
        <w:rPr>
          <w:rFonts w:hint="default" w:ascii="Times New Roman" w:hAnsi="Times New Roman" w:eastAsia="方正仿宋_GBK" w:cs="Times New Roman"/>
          <w:sz w:val="32"/>
          <w:szCs w:val="32"/>
          <w:highlight w:val="none"/>
          <w:lang w:val="en-US" w:eastAsia="zh-CN"/>
        </w:rPr>
        <w:t>国土空间规划（2021—2035年）》（以下简称《规划》）编制工作，期间昆明顺天科技有限公司认真开展了调研和基础资料收集。《规划》初稿形成后，</w:t>
      </w:r>
      <w:r>
        <w:rPr>
          <w:rFonts w:hint="eastAsia" w:ascii="Times New Roman" w:hAnsi="Times New Roman" w:eastAsia="方正仿宋_GBK" w:cs="Times New Roman"/>
          <w:sz w:val="32"/>
          <w:szCs w:val="32"/>
          <w:highlight w:val="none"/>
          <w:lang w:val="en-US" w:eastAsia="zh-CN"/>
        </w:rPr>
        <w:t>2024年6月</w:t>
      </w:r>
      <w:r>
        <w:rPr>
          <w:rFonts w:hint="default" w:ascii="Times New Roman" w:hAnsi="Times New Roman" w:eastAsia="方正仿宋_GBK" w:cs="Times New Roman"/>
          <w:sz w:val="32"/>
          <w:szCs w:val="32"/>
          <w:highlight w:val="none"/>
          <w:lang w:val="en-US" w:eastAsia="zh-CN"/>
        </w:rPr>
        <w:t>在</w:t>
      </w:r>
      <w:r>
        <w:rPr>
          <w:rFonts w:hint="eastAsia" w:ascii="Times New Roman" w:hAnsi="Times New Roman" w:eastAsia="方正仿宋_GBK" w:cs="Times New Roman"/>
          <w:sz w:val="32"/>
          <w:szCs w:val="32"/>
          <w:highlight w:val="none"/>
          <w:lang w:val="en-US" w:eastAsia="zh-CN"/>
        </w:rPr>
        <w:t>乡</w:t>
      </w:r>
      <w:r>
        <w:rPr>
          <w:rFonts w:hint="default" w:ascii="Times New Roman" w:hAnsi="Times New Roman" w:eastAsia="方正仿宋_GBK" w:cs="Times New Roman"/>
          <w:sz w:val="32"/>
          <w:szCs w:val="32"/>
          <w:highlight w:val="none"/>
          <w:lang w:val="en-US" w:eastAsia="zh-CN"/>
        </w:rPr>
        <w:t>人民政府网站、微信公众号进行了公众征求意见，《规划》</w:t>
      </w:r>
      <w:r>
        <w:rPr>
          <w:rFonts w:hint="eastAsia" w:ascii="Times New Roman" w:hAnsi="Times New Roman" w:eastAsia="方正仿宋_GBK" w:cs="Times New Roman"/>
          <w:sz w:val="32"/>
          <w:szCs w:val="32"/>
          <w:highlight w:val="none"/>
          <w:lang w:val="en-US" w:eastAsia="zh-CN"/>
        </w:rPr>
        <w:t>先后征求乡镇人民政府两</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委班子、相关站所及县直部门建议意见</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，共收到修改意见建议</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12条</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，经过修改完善形成本次听证稿。根据《</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德宏州人民政府重大决策听证制度实施细则</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》等相关规定，</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油松岭乡人民政府</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于2024年8</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月7</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日组织召开了《</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油松岭乡国土空间规划（2021-2035年）</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征求意见稿</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）听证会》（以下简称“听证会”），现将听证会有关情况报告如下：</w:t>
      </w:r>
    </w:p>
    <w:p w14:paraId="1B6B5C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一、听证会准备情况</w:t>
      </w:r>
    </w:p>
    <w:p w14:paraId="431B5F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lang w:val="en-US" w:eastAsia="zh-CN"/>
        </w:rPr>
        <w:t>（一）发布听证会第1号公</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告。202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油松岭乡人民政府微信公众号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上发布了关于举行《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油松岭乡国土空间规划（2021-2035年）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征求意见稿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）》听证会的公告（第1号），公布了听证事项、听证代表和旁听代表的名额及其产生方式、报名方式和要求等相关内容。</w:t>
      </w:r>
    </w:p>
    <w:p w14:paraId="42B0D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（二）发布听证会第2号公告。202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油松岭乡人民政府微信公众号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上发布了关于举行《</w:t>
      </w:r>
      <w:r>
        <w:rPr>
          <w:rFonts w:hint="eastAsia" w:ascii="Times New Roman" w:hAnsi="Times New Roman" w:eastAsia="方正仿宋_GBK" w:cs="Times New Roman"/>
          <w:sz w:val="32"/>
          <w:szCs w:val="32"/>
          <w:lang w:val="en-US" w:eastAsia="zh-CN"/>
        </w:rPr>
        <w:t>油松岭乡国土空间规划（2021-2035年）</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征求意见稿</w:t>
      </w:r>
      <w:r>
        <w:rPr>
          <w:rFonts w:hint="default" w:ascii="Times New Roman" w:hAnsi="Times New Roman" w:eastAsia="方正仿宋_GBK" w:cs="Times New Roman"/>
          <w:sz w:val="32"/>
          <w:szCs w:val="32"/>
          <w:lang w:val="en-US" w:eastAsia="zh-CN"/>
        </w:rPr>
        <w:t>）》听证会的公告（第2号），公布了举行听证会的具体时间、地点和听证主持人、听证人、听证监察人、听证代表、旁听代表名单等事项，并将《</w:t>
      </w:r>
      <w:r>
        <w:rPr>
          <w:rFonts w:hint="eastAsia" w:ascii="Times New Roman" w:hAnsi="Times New Roman" w:eastAsia="方正仿宋_GBK" w:cs="Times New Roman"/>
          <w:sz w:val="32"/>
          <w:szCs w:val="32"/>
          <w:lang w:val="en-US" w:eastAsia="zh-CN"/>
        </w:rPr>
        <w:t>油松岭乡国土空间规划（2021-2035年）</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微信公众号</w:t>
      </w:r>
      <w:r>
        <w:rPr>
          <w:rFonts w:hint="default" w:ascii="Times New Roman" w:hAnsi="Times New Roman" w:eastAsia="方正仿宋_GBK" w:cs="Times New Roman"/>
          <w:sz w:val="32"/>
          <w:szCs w:val="32"/>
          <w:lang w:val="en-US" w:eastAsia="zh-CN"/>
        </w:rPr>
        <w:t>）》等听证会材料送达听证代表。</w:t>
      </w:r>
    </w:p>
    <w:p w14:paraId="2E27AB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二、听证会举行情况</w:t>
      </w:r>
    </w:p>
    <w:p w14:paraId="61EA0A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val="en-US" w:eastAsia="zh-CN"/>
        </w:rPr>
        <w:t>听证事由</w:t>
      </w:r>
    </w:p>
    <w:p w14:paraId="6EB8E9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听取社会各界对《</w:t>
      </w:r>
      <w:r>
        <w:rPr>
          <w:rFonts w:hint="eastAsia" w:ascii="Times New Roman" w:hAnsi="Times New Roman" w:eastAsia="方正仿宋_GBK" w:cs="Times New Roman"/>
          <w:sz w:val="32"/>
          <w:szCs w:val="32"/>
          <w:lang w:val="en-US" w:eastAsia="zh-CN"/>
        </w:rPr>
        <w:t>油松岭乡</w:t>
      </w:r>
      <w:r>
        <w:rPr>
          <w:rFonts w:hint="default" w:ascii="Times New Roman" w:hAnsi="Times New Roman" w:eastAsia="方正仿宋_GBK" w:cs="Times New Roman"/>
          <w:sz w:val="32"/>
          <w:szCs w:val="32"/>
          <w:lang w:val="en-US" w:eastAsia="zh-CN"/>
        </w:rPr>
        <w:t>国土空间规划（2021—2035年）》（征求意见稿）的意见和建议。</w:t>
      </w:r>
    </w:p>
    <w:p w14:paraId="045967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时间和地点</w:t>
      </w:r>
    </w:p>
    <w:p w14:paraId="60BB97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：00，听证会在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油松岭乡坝区党群服务中心三楼会议室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14:paraId="5634BE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）听证参加人</w:t>
      </w:r>
    </w:p>
    <w:p w14:paraId="515F1C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规划》听证会由乡党委书记杨文静主持，决策发言人由乡党委副书记、乡长张永然担任，乡司法所所长杨晓兰、乡纪委专干马艳宝作为本次听证会的听证监察人出席听证会。乡党政办公室主任黄麻宽、乡党政办工作人员孔双作为本次听证会的听证记录员人。乡村镇建设服务中心主任余剩、 </w:t>
      </w:r>
    </w:p>
    <w:p w14:paraId="248D7F9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乡自然资源所工作人员飞凡、州人大代表管能芬作为本次听证会听证旁听人。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本次参加听证会的听证代表共计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人，实到</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符合《德宏州人民政府重大决策听证制度实施细则》第十一条第一款、第二款的规定要求。</w:t>
      </w:r>
    </w:p>
    <w:p w14:paraId="209E67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）听证程序</w:t>
      </w:r>
    </w:p>
    <w:p w14:paraId="29D3D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听证会按照下列程序进行：</w:t>
      </w:r>
    </w:p>
    <w:p w14:paraId="666B3C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第一、听证主持人宣读听证会纪律和注意事项；</w:t>
      </w:r>
    </w:p>
    <w:p w14:paraId="185D2A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第二、听证主持人就听证事项作说明；</w:t>
      </w:r>
    </w:p>
    <w:p w14:paraId="2AABE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第三、请昆明顺天科技有限公司</w:t>
      </w:r>
      <w:r>
        <w:rPr>
          <w:rFonts w:hint="eastAsia" w:ascii="Times New Roman" w:hAnsi="Times New Roman" w:eastAsia="方正仿宋_GBK" w:cs="Times New Roman"/>
          <w:sz w:val="32"/>
          <w:szCs w:val="32"/>
          <w:lang w:val="en-US" w:eastAsia="zh-CN"/>
        </w:rPr>
        <w:t>张瑞</w:t>
      </w:r>
      <w:r>
        <w:rPr>
          <w:rFonts w:hint="default" w:ascii="Times New Roman" w:hAnsi="Times New Roman" w:eastAsia="方正仿宋_GBK" w:cs="Times New Roman"/>
          <w:sz w:val="32"/>
          <w:szCs w:val="32"/>
          <w:lang w:val="en-US" w:eastAsia="zh-CN"/>
        </w:rPr>
        <w:t>就听证稿的主要内容作说明；</w:t>
      </w:r>
    </w:p>
    <w:p w14:paraId="433911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第四、请听证代表对听证稿发表意见和提问，听证人就听证代表提出的问题作解答；</w:t>
      </w:r>
    </w:p>
    <w:p w14:paraId="7167CA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第五、请听证监察人就本次听证会进行发言；</w:t>
      </w:r>
    </w:p>
    <w:p w14:paraId="216357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第六、听证主持人进行听证会的总结发言。</w:t>
      </w:r>
    </w:p>
    <w:p w14:paraId="692556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三、听证代表意见建议情况</w:t>
      </w:r>
    </w:p>
    <w:p w14:paraId="49615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会上，听证代表结合实际，提出了很好的意见建议，对《</w:t>
      </w:r>
      <w:r>
        <w:rPr>
          <w:rFonts w:hint="eastAsia" w:ascii="Times New Roman" w:hAnsi="Times New Roman" w:eastAsia="方正仿宋_GBK" w:cs="Times New Roman"/>
          <w:sz w:val="32"/>
          <w:szCs w:val="32"/>
          <w:lang w:val="en-US" w:eastAsia="zh-CN"/>
        </w:rPr>
        <w:t>油松岭乡国土空间规划（2021-2035年）</w:t>
      </w:r>
      <w:r>
        <w:rPr>
          <w:rFonts w:hint="default" w:ascii="Times New Roman" w:hAnsi="Times New Roman" w:eastAsia="方正仿宋_GBK" w:cs="Times New Roman"/>
          <w:sz w:val="32"/>
          <w:szCs w:val="32"/>
          <w:lang w:val="en-US" w:eastAsia="zh-CN"/>
        </w:rPr>
        <w:t>》均表示支持和赞同，总体认为《</w:t>
      </w:r>
      <w:r>
        <w:rPr>
          <w:rFonts w:hint="eastAsia" w:ascii="Times New Roman" w:hAnsi="Times New Roman" w:eastAsia="方正仿宋_GBK" w:cs="Times New Roman"/>
          <w:sz w:val="32"/>
          <w:szCs w:val="32"/>
          <w:lang w:val="en-US" w:eastAsia="zh-CN"/>
        </w:rPr>
        <w:t>油松岭乡国土空间规划（2021-2035年）</w:t>
      </w:r>
      <w:r>
        <w:rPr>
          <w:rFonts w:hint="default" w:ascii="Times New Roman" w:hAnsi="Times New Roman" w:eastAsia="方正仿宋_GBK" w:cs="Times New Roman"/>
          <w:sz w:val="32"/>
          <w:szCs w:val="32"/>
          <w:lang w:val="en-US" w:eastAsia="zh-CN"/>
        </w:rPr>
        <w:t>》编制工作准备充分，是</w:t>
      </w:r>
      <w:r>
        <w:rPr>
          <w:rFonts w:hint="eastAsia" w:ascii="Times New Roman" w:hAnsi="Times New Roman" w:eastAsia="方正仿宋_GBK" w:cs="Times New Roman"/>
          <w:sz w:val="32"/>
          <w:szCs w:val="32"/>
          <w:lang w:val="en-US" w:eastAsia="zh-CN"/>
        </w:rPr>
        <w:t>油松岭乡</w:t>
      </w:r>
      <w:r>
        <w:rPr>
          <w:rFonts w:hint="default" w:ascii="Times New Roman" w:hAnsi="Times New Roman" w:eastAsia="方正仿宋_GBK" w:cs="Times New Roman"/>
          <w:sz w:val="32"/>
          <w:szCs w:val="32"/>
          <w:lang w:val="en-US" w:eastAsia="zh-CN"/>
        </w:rPr>
        <w:t>空间发展的指南、可持续发展的空间蓝图，也是各类开发保护建设活动的基本依据。</w:t>
      </w:r>
    </w:p>
    <w:p w14:paraId="71F194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经过梳理，</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val="en-US" w:eastAsia="zh-CN"/>
        </w:rPr>
        <w:t>名听证代表和</w:t>
      </w:r>
      <w:r>
        <w:rPr>
          <w:rFonts w:hint="eastAsia" w:ascii="Times New Roman" w:hAnsi="Times New Roman" w:eastAsia="方正仿宋_GBK" w:cs="Times New Roman"/>
          <w:sz w:val="32"/>
          <w:szCs w:val="32"/>
          <w:lang w:val="en-US" w:eastAsia="zh-CN"/>
        </w:rPr>
        <w:t>3名</w:t>
      </w:r>
      <w:r>
        <w:rPr>
          <w:rFonts w:hint="default" w:ascii="Times New Roman" w:hAnsi="Times New Roman" w:eastAsia="方正仿宋_GBK" w:cs="Times New Roman"/>
          <w:sz w:val="32"/>
          <w:szCs w:val="32"/>
          <w:lang w:val="en-US" w:eastAsia="zh-CN"/>
        </w:rPr>
        <w:t>旁听代表</w:t>
      </w:r>
      <w:r>
        <w:rPr>
          <w:rFonts w:hint="eastAsia" w:ascii="Times New Roman" w:hAnsi="Times New Roman" w:eastAsia="方正仿宋_GBK" w:cs="Times New Roman"/>
          <w:sz w:val="32"/>
          <w:szCs w:val="32"/>
          <w:lang w:val="en-US" w:eastAsia="zh-CN"/>
        </w:rPr>
        <w:t>共</w:t>
      </w:r>
      <w:r>
        <w:rPr>
          <w:rFonts w:hint="default" w:ascii="Times New Roman" w:hAnsi="Times New Roman" w:eastAsia="方正仿宋_GBK" w:cs="Times New Roman"/>
          <w:sz w:val="32"/>
          <w:szCs w:val="32"/>
          <w:lang w:val="en-US" w:eastAsia="zh-CN"/>
        </w:rPr>
        <w:t>提出了</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条意见和建议。经研究，听证意见的采纳情况如下：</w:t>
      </w:r>
    </w:p>
    <w:p w14:paraId="0C4A5F0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1.国土空间规划要与青云山项目规划相符合，确保项目落地。</w:t>
      </w:r>
    </w:p>
    <w:p w14:paraId="06F7A2C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编制单位回应：采纳P62，已和青云山项目对接。</w:t>
      </w:r>
    </w:p>
    <w:p w14:paraId="78AC876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2.国土空间规划要充分考虑群众建房需求，预留充足宅基地，规划要切实关注搬迁到坝区群众实际，尽量保留已建住房，预留新增宅基地。</w:t>
      </w:r>
    </w:p>
    <w:p w14:paraId="1B54BCF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编制单位回应：部分采纳，P34,P70村庄规划已考虑已群众建房需求，部分坝区已建住房还未纳入村庄规划，村庄规划全部入库备案，未来根据《云南省村庄规划动态调整管理规则（试行）》进行修改村庄规划成果。</w:t>
      </w:r>
    </w:p>
    <w:p w14:paraId="505C8A9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3.建议因油松岭山坝情况较为特殊又因行政辖区划分原因，规划范围出现冲突，希望在坝区乡镇规划中进行结合考虑。</w:t>
      </w:r>
    </w:p>
    <w:p w14:paraId="20B9A06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编制单位回应：采纳，油松岭乡搬迁至旧城镇部分，如在城镇开发边界内则在本次乡镇规划中予以考虑保障用地，如在城镇开发边界外则未来根据《云南省村庄规划动态调整管理规则（试行）》进行修改村庄规划成果。</w:t>
      </w:r>
    </w:p>
    <w:p w14:paraId="1CADF5D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4.山区工业用地规划中，要考虑山林保护和绿色发展，对与山林冲突地段要充分考虑自然因素和其他情况。</w:t>
      </w:r>
    </w:p>
    <w:p w14:paraId="7BB0FC9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编制单位回应：部分采纳，村庄规划已全部入库备案，未来根据《云南省村庄规划动态调整管理规则（试行）》进行修改村庄规划成果，对工业用地进行科学合理规划，做到安全选址，绿色发展。</w:t>
      </w:r>
    </w:p>
    <w:p w14:paraId="1E28402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5.集聚建房存在地质安全隐患，营庆村现有居住的散户，活动室纳入规划或进行标注。</w:t>
      </w:r>
    </w:p>
    <w:p w14:paraId="65711AB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编制单位回应：不采纳，按照《云南省自然资源厅关于印发云南省“多规合一”实用性村庄规划编制指南》原则上30户以上相对集中的自然村（集中居民点）应结合道路、河流、林地、草地等实体边界，划定相对完整的村庄建设边界；原则上单条村庄建设边界闭合线面积不小于5亩。目前村庄规划已全部入库备案，未来根据《云南省村庄规划动态调整管理规则（试行）》进行修改村庄规划成果。</w:t>
      </w:r>
    </w:p>
    <w:p w14:paraId="3CD687B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6.空间格局规划的农田保护区、生态保护区、乡村发展区、城镇发展区要科学合理规划。</w:t>
      </w:r>
    </w:p>
    <w:p w14:paraId="746156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编制单位回应：</w:t>
      </w:r>
      <w:r>
        <w:rPr>
          <w:rFonts w:hint="eastAsia" w:ascii="Times New Roman" w:hAnsi="Times New Roman" w:eastAsia="方正仿宋_GBK" w:cs="Times New Roman"/>
          <w:sz w:val="32"/>
          <w:szCs w:val="32"/>
          <w:lang w:val="en-US" w:eastAsia="zh-CN"/>
        </w:rPr>
        <w:t>部分</w:t>
      </w:r>
      <w:bookmarkStart w:id="0" w:name="_GoBack"/>
      <w:bookmarkEnd w:id="0"/>
      <w:r>
        <w:rPr>
          <w:rFonts w:hint="default" w:ascii="Times New Roman" w:hAnsi="Times New Roman" w:eastAsia="方正仿宋_GBK" w:cs="Times New Roman"/>
          <w:sz w:val="32"/>
          <w:szCs w:val="32"/>
          <w:lang w:val="en-US" w:eastAsia="zh-CN"/>
        </w:rPr>
        <w:t>采纳，P34规划分区按照下列基本规定划定：（1）以主体功能定位为基础，体现规划意图，配套管控要求；（2）当出现多重使用功能时，应突出主导功能，选择更有利于实现规划意图的规划分区类型；（3）如乡镇域内存在本指南未列出的特殊政策管控要求，可在规划分区建议的基础上，叠加历史文化保护、灾害风险防控等管控区域，形成复合控制区。</w:t>
      </w:r>
    </w:p>
    <w:p w14:paraId="3206A8D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7.调整部分工业商业用地。</w:t>
      </w:r>
    </w:p>
    <w:p w14:paraId="3010C0C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编制单位回应：暂不采纳，修改位置及图斑已收集，由于村庄规划已全部入库备案，未来根据《云南省村庄规划动态调整管理规则（试行）》进行修改村庄规划成果。</w:t>
      </w:r>
    </w:p>
    <w:p w14:paraId="1BDC00E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8.按照今天意见修改油松岭村的村庄规划成果。</w:t>
      </w:r>
    </w:p>
    <w:p w14:paraId="4E44E6C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编制单位回应：暂不采纳，村庄规划已全部入库备案，未来根据《云南省村庄规划动态调整管理规则（试行）》进行修改村庄规划成果。</w:t>
      </w:r>
    </w:p>
    <w:p w14:paraId="483864F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9.乡镇国土空间规划应与住建（垃圾、污水、人防、教育设施专项规划相匹配）。</w:t>
      </w:r>
    </w:p>
    <w:p w14:paraId="60E50BF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编制单位回应：采纳，P71以上重点项目在县级国土空间规划中已明确位置，在本次规划中也将再次明确位置。</w:t>
      </w:r>
    </w:p>
    <w:p w14:paraId="0EB6567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规划应尊重历史指导，注重规划的实用性，部分村庄内农村宅基地为永久基本农田，油松岭村搬迁至旧城、平原、新城的村庄应纳入规划范围。建议每个村民小组预留5户以上农村宅基地，未来规划修改时多与村干部和群众沟通。</w:t>
      </w:r>
    </w:p>
    <w:p w14:paraId="5EA29E0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编制单位回应：暂不采纳，根据《</w:t>
      </w:r>
      <w:r>
        <w:rPr>
          <w:rFonts w:hint="eastAsia"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土地管理法》规定：第三十五条　永久基本农田经依法划定后，任何单位和个人不得擅自占用或者改变其用途。国家能源、交通、水利、军事设施等重点建设项目选址确实难以避让永久基本农田，涉及农用地转用或者土地征收的，必须经国务院批准。 禁止通过擅自调整县级土地利用总体规划、乡（镇）土地利用总体规划等方式规避永久基本农田农用地转用或者土地征收的审批。目前村庄规划已全部入库备案，未来根据《云南省村庄规划动态调整管理规则（试行）》进行修改村庄规划成果时，修改单位将与村干部及群众加强沟通，加强相关政策宣传。</w:t>
      </w:r>
    </w:p>
    <w:p w14:paraId="1EE8756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11.油松岭村位于新寨门口的工业用地规划不合理，建议调整至于青云寺岔路口旁。</w:t>
      </w:r>
    </w:p>
    <w:p w14:paraId="4B706F3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编制单位回应：暂不采纳，P48修改位置及图斑已收集，由于村庄规划已全部入库备案，未来根据《云南省村庄规划动态调整管理规则（试行）》进行修改村庄规划成果。</w:t>
      </w:r>
    </w:p>
    <w:p w14:paraId="4332FBA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12.听证稿里行政单位标注有误，镇改为乡，《云南省村庄规划动态调整管理规则（试行）》何时可以对村庄规划进行修改。</w:t>
      </w:r>
    </w:p>
    <w:p w14:paraId="48D4734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sz w:val="32"/>
          <w:szCs w:val="32"/>
          <w:lang w:val="en-US" w:eastAsia="zh-CN"/>
        </w:rPr>
        <w:t>编制单位回应：采纳，行政单位标注均已核对修改，《云南省村庄规划动态调整管理规则》本月将正式发布，逐步开始村庄规划修改工作。</w:t>
      </w:r>
    </w:p>
    <w:p w14:paraId="650CCD5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油松岭乡人民政府</w:t>
      </w:r>
    </w:p>
    <w:p w14:paraId="1C18712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YWIzMzM4YmY3NzBlNjIxNTUwYTUyZTkzODM2NmEifQ=="/>
  </w:docVars>
  <w:rsids>
    <w:rsidRoot w:val="00000000"/>
    <w:rsid w:val="0472217F"/>
    <w:rsid w:val="055F11DF"/>
    <w:rsid w:val="0B4227E4"/>
    <w:rsid w:val="0EAE7701"/>
    <w:rsid w:val="0EDE5308"/>
    <w:rsid w:val="15D4756F"/>
    <w:rsid w:val="182F27B1"/>
    <w:rsid w:val="1C2E35CB"/>
    <w:rsid w:val="1CBC0CD7"/>
    <w:rsid w:val="21BA1DB7"/>
    <w:rsid w:val="225561CD"/>
    <w:rsid w:val="2BD92364"/>
    <w:rsid w:val="3D07117B"/>
    <w:rsid w:val="437F05A4"/>
    <w:rsid w:val="480A1ABD"/>
    <w:rsid w:val="51673EBE"/>
    <w:rsid w:val="54186169"/>
    <w:rsid w:val="56B73625"/>
    <w:rsid w:val="5726606B"/>
    <w:rsid w:val="6F3C2A7E"/>
    <w:rsid w:val="758B67A3"/>
    <w:rsid w:val="7FE13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2364</Words>
  <Characters>2483</Characters>
  <Lines>0</Lines>
  <Paragraphs>0</Paragraphs>
  <TotalTime>11</TotalTime>
  <ScaleCrop>false</ScaleCrop>
  <LinksUpToDate>false</LinksUpToDate>
  <CharactersWithSpaces>2483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2024-08-08T01:55:00Z</dcterms:created>
  <dc:creator>ZHB</dc:creator>
  <cp:lastModifiedBy>Administrator</cp:lastModifiedBy>
  <dcterms:modified xsi:type="dcterms:W3CDTF">2025-09-09T09:37:03Z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A0C2E4C7154D4CE7AAA9C23E5D11F4CF_12</vt:lpwstr>
  </property>
</Properties>
</file>